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AA" w:rsidRDefault="00B47EAA" w:rsidP="00B47E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91" w:rsidRPr="00950391" w:rsidRDefault="00950391" w:rsidP="00950391">
      <w:pPr>
        <w:jc w:val="center"/>
        <w:rPr>
          <w:b/>
          <w:sz w:val="28"/>
          <w:szCs w:val="28"/>
          <w:lang w:eastAsia="ru-RU"/>
        </w:rPr>
      </w:pPr>
      <w:r w:rsidRPr="00950391">
        <w:rPr>
          <w:b/>
          <w:sz w:val="28"/>
          <w:szCs w:val="28"/>
          <w:lang w:eastAsia="ru-RU"/>
        </w:rPr>
        <w:t>ВИГОДСЬКА СЕЛИЩНА</w:t>
      </w:r>
      <w:r w:rsidRPr="00950391">
        <w:rPr>
          <w:b/>
          <w:sz w:val="28"/>
          <w:szCs w:val="28"/>
          <w:lang w:val="ru-RU" w:eastAsia="ru-RU"/>
        </w:rPr>
        <w:t xml:space="preserve"> РАД</w:t>
      </w:r>
      <w:r w:rsidRPr="00950391">
        <w:rPr>
          <w:b/>
          <w:sz w:val="28"/>
          <w:szCs w:val="28"/>
          <w:lang w:eastAsia="ru-RU"/>
        </w:rPr>
        <w:t>А</w:t>
      </w:r>
    </w:p>
    <w:p w:rsidR="00950391" w:rsidRPr="00950391" w:rsidRDefault="00950391" w:rsidP="00950391">
      <w:pPr>
        <w:jc w:val="center"/>
        <w:rPr>
          <w:b/>
          <w:sz w:val="28"/>
          <w:szCs w:val="28"/>
          <w:lang w:val="ru-RU" w:eastAsia="ru-RU"/>
        </w:rPr>
      </w:pPr>
      <w:r w:rsidRPr="00950391">
        <w:rPr>
          <w:b/>
          <w:sz w:val="28"/>
          <w:szCs w:val="28"/>
          <w:lang w:val="ru-RU" w:eastAsia="ru-RU"/>
        </w:rPr>
        <w:t>ІВАНО-ФРАНКІВСЬКОЇ ОБЛАСТІ</w:t>
      </w:r>
    </w:p>
    <w:p w:rsidR="00950391" w:rsidRPr="00950391" w:rsidRDefault="00950391" w:rsidP="00950391">
      <w:pPr>
        <w:jc w:val="center"/>
        <w:rPr>
          <w:b/>
          <w:sz w:val="28"/>
          <w:szCs w:val="28"/>
          <w:lang w:val="ru-RU" w:eastAsia="ru-RU"/>
        </w:rPr>
      </w:pPr>
      <w:r w:rsidRPr="00950391">
        <w:rPr>
          <w:b/>
          <w:sz w:val="28"/>
          <w:lang w:eastAsia="ru-RU"/>
        </w:rPr>
        <w:t>ВИКОНАВЧИЙ КОМІТЕТ</w:t>
      </w:r>
    </w:p>
    <w:p w:rsidR="00950391" w:rsidRPr="00950391" w:rsidRDefault="00950391" w:rsidP="00950391">
      <w:pPr>
        <w:jc w:val="center"/>
        <w:rPr>
          <w:b/>
          <w:sz w:val="28"/>
          <w:szCs w:val="28"/>
          <w:lang w:val="ru-RU" w:eastAsia="ru-RU"/>
        </w:rPr>
      </w:pPr>
      <w:r w:rsidRPr="00950391">
        <w:rPr>
          <w:b/>
          <w:sz w:val="28"/>
          <w:szCs w:val="28"/>
          <w:lang w:val="ru-RU" w:eastAsia="ru-RU"/>
        </w:rPr>
        <w:t>РІШЕННЯ</w:t>
      </w:r>
    </w:p>
    <w:p w:rsidR="00950391" w:rsidRPr="00950391" w:rsidRDefault="00950391" w:rsidP="00950391">
      <w:pPr>
        <w:rPr>
          <w:b/>
          <w:sz w:val="28"/>
          <w:szCs w:val="28"/>
          <w:lang w:val="ru-RU" w:eastAsia="ru-RU"/>
        </w:rPr>
      </w:pPr>
    </w:p>
    <w:p w:rsidR="00950391" w:rsidRPr="00950391" w:rsidRDefault="0097536F" w:rsidP="00950391">
      <w:pPr>
        <w:rPr>
          <w:b/>
          <w:sz w:val="28"/>
          <w:lang w:eastAsia="ru-RU"/>
        </w:rPr>
      </w:pPr>
      <w:r>
        <w:rPr>
          <w:sz w:val="28"/>
          <w:lang w:eastAsia="ru-RU"/>
        </w:rPr>
        <w:t>від  30.05.</w:t>
      </w:r>
      <w:r w:rsidR="00A8768E">
        <w:rPr>
          <w:sz w:val="28"/>
          <w:lang w:eastAsia="ru-RU"/>
        </w:rPr>
        <w:t>2023</w:t>
      </w:r>
      <w:r w:rsidR="00950391" w:rsidRPr="00950391">
        <w:rPr>
          <w:sz w:val="28"/>
          <w:lang w:eastAsia="ru-RU"/>
        </w:rPr>
        <w:t xml:space="preserve">     </w:t>
      </w:r>
      <w:r w:rsidR="00950391" w:rsidRPr="00950391">
        <w:rPr>
          <w:b/>
          <w:sz w:val="28"/>
          <w:lang w:eastAsia="ru-RU"/>
        </w:rPr>
        <w:t>№</w:t>
      </w:r>
      <w:r w:rsidR="00B47EAA">
        <w:rPr>
          <w:b/>
          <w:sz w:val="28"/>
          <w:lang w:eastAsia="ru-RU"/>
        </w:rPr>
        <w:t xml:space="preserve"> 363</w:t>
      </w:r>
      <w:bookmarkStart w:id="0" w:name="_GoBack"/>
      <w:bookmarkEnd w:id="0"/>
      <w:r w:rsidR="00950391" w:rsidRPr="00950391">
        <w:rPr>
          <w:b/>
          <w:sz w:val="28"/>
          <w:lang w:eastAsia="ru-RU"/>
        </w:rPr>
        <w:t xml:space="preserve">  </w:t>
      </w:r>
    </w:p>
    <w:p w:rsidR="00950391" w:rsidRPr="00950391" w:rsidRDefault="00950391" w:rsidP="00950391">
      <w:pPr>
        <w:rPr>
          <w:sz w:val="28"/>
          <w:szCs w:val="28"/>
          <w:lang w:eastAsia="ru-RU"/>
        </w:rPr>
      </w:pPr>
      <w:proofErr w:type="spellStart"/>
      <w:r w:rsidRPr="00950391">
        <w:rPr>
          <w:sz w:val="28"/>
          <w:szCs w:val="28"/>
          <w:lang w:eastAsia="ru-RU"/>
        </w:rPr>
        <w:t>смт.Вигода</w:t>
      </w:r>
      <w:proofErr w:type="spellEnd"/>
    </w:p>
    <w:p w:rsidR="00950391" w:rsidRPr="00950391" w:rsidRDefault="00950391" w:rsidP="00950391">
      <w:pPr>
        <w:rPr>
          <w:sz w:val="24"/>
          <w:szCs w:val="24"/>
          <w:lang w:eastAsia="ru-RU"/>
        </w:rPr>
      </w:pPr>
    </w:p>
    <w:p w:rsidR="00950391" w:rsidRPr="00950391" w:rsidRDefault="00950391" w:rsidP="00950391">
      <w:pPr>
        <w:rPr>
          <w:b/>
          <w:sz w:val="28"/>
          <w:szCs w:val="28"/>
          <w:lang w:eastAsia="ru-RU"/>
        </w:rPr>
      </w:pPr>
      <w:r w:rsidRPr="00950391">
        <w:rPr>
          <w:b/>
          <w:sz w:val="28"/>
          <w:szCs w:val="28"/>
          <w:lang w:eastAsia="ru-RU"/>
        </w:rPr>
        <w:t xml:space="preserve">Про створення Ради з питань </w:t>
      </w:r>
    </w:p>
    <w:p w:rsidR="00950391" w:rsidRPr="00950391" w:rsidRDefault="00950391" w:rsidP="00950391">
      <w:pPr>
        <w:rPr>
          <w:b/>
          <w:sz w:val="28"/>
          <w:szCs w:val="28"/>
          <w:lang w:eastAsia="ru-RU"/>
        </w:rPr>
      </w:pPr>
      <w:r w:rsidRPr="00950391">
        <w:rPr>
          <w:b/>
          <w:sz w:val="28"/>
          <w:szCs w:val="28"/>
          <w:lang w:eastAsia="ru-RU"/>
        </w:rPr>
        <w:t xml:space="preserve">внутрішньо переміщених осіб </w:t>
      </w:r>
    </w:p>
    <w:p w:rsidR="00950391" w:rsidRPr="00950391" w:rsidRDefault="00950391" w:rsidP="00950391">
      <w:pPr>
        <w:rPr>
          <w:b/>
          <w:sz w:val="28"/>
          <w:szCs w:val="28"/>
          <w:lang w:eastAsia="ru-RU"/>
        </w:rPr>
      </w:pPr>
      <w:r w:rsidRPr="00950391">
        <w:rPr>
          <w:b/>
          <w:sz w:val="28"/>
          <w:szCs w:val="28"/>
          <w:lang w:eastAsia="ru-RU"/>
        </w:rPr>
        <w:t xml:space="preserve">при виконавчому комітеті </w:t>
      </w:r>
    </w:p>
    <w:p w:rsidR="00950391" w:rsidRPr="00950391" w:rsidRDefault="00950391" w:rsidP="00950391">
      <w:pPr>
        <w:rPr>
          <w:b/>
          <w:sz w:val="28"/>
          <w:szCs w:val="28"/>
          <w:lang w:eastAsia="ru-RU"/>
        </w:rPr>
      </w:pPr>
      <w:proofErr w:type="spellStart"/>
      <w:r w:rsidRPr="00950391">
        <w:rPr>
          <w:b/>
          <w:sz w:val="28"/>
          <w:szCs w:val="28"/>
          <w:lang w:eastAsia="ru-RU"/>
        </w:rPr>
        <w:t>Вигодської</w:t>
      </w:r>
      <w:proofErr w:type="spellEnd"/>
      <w:r w:rsidRPr="00950391">
        <w:rPr>
          <w:b/>
          <w:sz w:val="28"/>
          <w:szCs w:val="28"/>
          <w:lang w:eastAsia="ru-RU"/>
        </w:rPr>
        <w:t xml:space="preserve"> селищної ради</w:t>
      </w:r>
    </w:p>
    <w:p w:rsidR="00950391" w:rsidRPr="00950391" w:rsidRDefault="00950391" w:rsidP="00950391">
      <w:pPr>
        <w:rPr>
          <w:sz w:val="28"/>
          <w:szCs w:val="28"/>
          <w:lang w:eastAsia="ru-RU"/>
        </w:rPr>
      </w:pPr>
    </w:p>
    <w:p w:rsidR="00950391" w:rsidRPr="00950391" w:rsidRDefault="00950391" w:rsidP="009503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50391">
        <w:rPr>
          <w:sz w:val="28"/>
          <w:szCs w:val="28"/>
        </w:rPr>
        <w:t>Відповідно до Закону України «Про правовий режим воєнного стану», Указу Президента України від 24.02.2022 р. № 64/2022</w:t>
      </w:r>
      <w:r w:rsidRPr="00950391">
        <w:rPr>
          <w:sz w:val="28"/>
          <w:szCs w:val="28"/>
          <w:highlight w:val="white"/>
        </w:rPr>
        <w:t xml:space="preserve"> «Про введення воєнного стану в Україні»</w:t>
      </w:r>
      <w:r w:rsidRPr="00950391">
        <w:rPr>
          <w:sz w:val="28"/>
          <w:szCs w:val="28"/>
        </w:rPr>
        <w:t>, Закону України «</w:t>
      </w:r>
      <w:r w:rsidRPr="00950391">
        <w:rPr>
          <w:sz w:val="28"/>
          <w:szCs w:val="28"/>
          <w:highlight w:val="white"/>
        </w:rPr>
        <w:t>Про забезпечення прав і свобод внутрішньо переміщених осіб</w:t>
      </w:r>
      <w:r w:rsidRPr="00950391">
        <w:rPr>
          <w:sz w:val="28"/>
          <w:szCs w:val="28"/>
        </w:rPr>
        <w:t>», керуючись статтями 52, 59 Закону України «Про місцеве самоврядування в Україні», з метою вирішення питань, пов'язаних із реалізацією державної політики у сфері захисту прав внутрішньо переміщених осіб</w:t>
      </w:r>
      <w:r w:rsidR="0088661D">
        <w:rPr>
          <w:sz w:val="28"/>
          <w:szCs w:val="28"/>
        </w:rPr>
        <w:t>,</w:t>
      </w:r>
      <w:r w:rsidRPr="00950391">
        <w:rPr>
          <w:sz w:val="28"/>
          <w:szCs w:val="28"/>
        </w:rPr>
        <w:t xml:space="preserve"> виконавчий комітет </w:t>
      </w:r>
      <w:r w:rsidR="00A8768E">
        <w:rPr>
          <w:sz w:val="28"/>
          <w:szCs w:val="28"/>
        </w:rPr>
        <w:t>селищної ради</w:t>
      </w:r>
    </w:p>
    <w:p w:rsidR="00950391" w:rsidRPr="00950391" w:rsidRDefault="00950391" w:rsidP="009503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rPr>
          <w:b/>
          <w:sz w:val="28"/>
          <w:szCs w:val="28"/>
        </w:rPr>
      </w:pPr>
    </w:p>
    <w:p w:rsidR="00950391" w:rsidRPr="00950391" w:rsidRDefault="00950391" w:rsidP="009503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  <w:r w:rsidRPr="00950391">
        <w:rPr>
          <w:b/>
          <w:sz w:val="28"/>
          <w:szCs w:val="28"/>
        </w:rPr>
        <w:t>В И Р І Ш И В:</w:t>
      </w:r>
    </w:p>
    <w:p w:rsidR="00950391" w:rsidRPr="00950391" w:rsidRDefault="00950391" w:rsidP="009503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</w:p>
    <w:p w:rsidR="00611E80" w:rsidRDefault="00950391" w:rsidP="00611E8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950391">
        <w:rPr>
          <w:sz w:val="28"/>
          <w:szCs w:val="28"/>
        </w:rPr>
        <w:tab/>
        <w:t xml:space="preserve">1. Створити Раду з питань внутрішньо переміщених осіб при виконавчому комітеті </w:t>
      </w:r>
      <w:proofErr w:type="spellStart"/>
      <w:r w:rsidRPr="00950391">
        <w:rPr>
          <w:sz w:val="28"/>
          <w:szCs w:val="28"/>
        </w:rPr>
        <w:t>Вигодської</w:t>
      </w:r>
      <w:proofErr w:type="spellEnd"/>
      <w:r w:rsidRPr="00950391">
        <w:rPr>
          <w:sz w:val="28"/>
          <w:szCs w:val="28"/>
        </w:rPr>
        <w:t xml:space="preserve"> селищної ради.</w:t>
      </w:r>
    </w:p>
    <w:p w:rsidR="00611E80" w:rsidRDefault="00611E80" w:rsidP="00611E8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Затвердити:</w:t>
      </w:r>
    </w:p>
    <w:p w:rsidR="00611E80" w:rsidRPr="00611E80" w:rsidRDefault="00611E80" w:rsidP="00611E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611E80">
        <w:rPr>
          <w:sz w:val="28"/>
          <w:szCs w:val="28"/>
        </w:rPr>
        <w:t xml:space="preserve">2.1. Положення про Раду з питань </w:t>
      </w:r>
      <w:r>
        <w:rPr>
          <w:sz w:val="28"/>
          <w:szCs w:val="28"/>
        </w:rPr>
        <w:t xml:space="preserve">внутрішньо переміщених осіб при </w:t>
      </w:r>
      <w:r w:rsidRPr="00611E80">
        <w:rPr>
          <w:sz w:val="28"/>
          <w:szCs w:val="28"/>
        </w:rPr>
        <w:t>виконав</w:t>
      </w:r>
      <w:r>
        <w:rPr>
          <w:sz w:val="28"/>
          <w:szCs w:val="28"/>
        </w:rPr>
        <w:t xml:space="preserve">чому комітеті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</w:t>
      </w:r>
      <w:r w:rsidRPr="00611E80">
        <w:rPr>
          <w:sz w:val="28"/>
          <w:szCs w:val="28"/>
        </w:rPr>
        <w:t xml:space="preserve"> ради, згідно з додатком</w:t>
      </w:r>
      <w:r w:rsidR="00A8768E">
        <w:rPr>
          <w:sz w:val="28"/>
          <w:szCs w:val="28"/>
        </w:rPr>
        <w:t xml:space="preserve"> 1</w:t>
      </w:r>
      <w:r w:rsidRPr="00611E80">
        <w:rPr>
          <w:sz w:val="28"/>
          <w:szCs w:val="28"/>
        </w:rPr>
        <w:t>.</w:t>
      </w:r>
    </w:p>
    <w:p w:rsidR="00611E80" w:rsidRDefault="00611E80" w:rsidP="00611E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611E80">
        <w:rPr>
          <w:sz w:val="28"/>
          <w:szCs w:val="28"/>
        </w:rPr>
        <w:t>2.2. Склад Ради з питань внутрішньо п</w:t>
      </w:r>
      <w:r>
        <w:rPr>
          <w:sz w:val="28"/>
          <w:szCs w:val="28"/>
        </w:rPr>
        <w:t xml:space="preserve">ереміщених осіб при виконавчому комітеті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611E80">
        <w:rPr>
          <w:sz w:val="28"/>
          <w:szCs w:val="28"/>
        </w:rPr>
        <w:t xml:space="preserve"> ради, згідно з додатком</w:t>
      </w:r>
      <w:r w:rsidR="00A8768E">
        <w:rPr>
          <w:sz w:val="28"/>
          <w:szCs w:val="28"/>
        </w:rPr>
        <w:t xml:space="preserve"> 2</w:t>
      </w:r>
      <w:r w:rsidRPr="00611E80">
        <w:rPr>
          <w:sz w:val="28"/>
          <w:szCs w:val="28"/>
        </w:rPr>
        <w:t>.</w:t>
      </w:r>
    </w:p>
    <w:p w:rsidR="00950391" w:rsidRPr="00950391" w:rsidRDefault="00611E80" w:rsidP="00611E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0391" w:rsidRPr="00950391">
        <w:rPr>
          <w:sz w:val="28"/>
          <w:szCs w:val="28"/>
        </w:rPr>
        <w:t>. Рішення набирає чинності з дня його оприлюднення.</w:t>
      </w:r>
    </w:p>
    <w:p w:rsidR="00950391" w:rsidRDefault="00150BD8" w:rsidP="009503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11E80">
        <w:rPr>
          <w:sz w:val="28"/>
          <w:szCs w:val="28"/>
        </w:rPr>
        <w:t>4</w:t>
      </w:r>
      <w:r w:rsidR="00950391" w:rsidRPr="00950391">
        <w:rPr>
          <w:sz w:val="28"/>
          <w:szCs w:val="28"/>
        </w:rPr>
        <w:t xml:space="preserve">. Контроль за виконанням рішення покласти на </w:t>
      </w:r>
      <w:r w:rsidR="009736F5">
        <w:rPr>
          <w:sz w:val="28"/>
          <w:szCs w:val="28"/>
        </w:rPr>
        <w:t>заступницю</w:t>
      </w:r>
      <w:r w:rsidR="00C5488A">
        <w:rPr>
          <w:sz w:val="28"/>
          <w:szCs w:val="28"/>
        </w:rPr>
        <w:t xml:space="preserve"> селищного голови з питань діяльності виконавчих органів Оксану ДАНЧУК</w:t>
      </w:r>
      <w:r w:rsidR="00950391" w:rsidRPr="00950391">
        <w:rPr>
          <w:sz w:val="28"/>
          <w:szCs w:val="28"/>
        </w:rPr>
        <w:t>.</w:t>
      </w:r>
    </w:p>
    <w:p w:rsidR="0097536F" w:rsidRPr="00950391" w:rsidRDefault="0097536F" w:rsidP="00950391">
      <w:pPr>
        <w:rPr>
          <w:sz w:val="28"/>
          <w:szCs w:val="28"/>
        </w:rPr>
      </w:pPr>
    </w:p>
    <w:p w:rsidR="00950391" w:rsidRPr="00950391" w:rsidRDefault="00950391" w:rsidP="00950391">
      <w:pPr>
        <w:rPr>
          <w:sz w:val="28"/>
          <w:szCs w:val="28"/>
          <w:lang w:eastAsia="ru-RU"/>
        </w:rPr>
      </w:pPr>
    </w:p>
    <w:p w:rsidR="00B47EAA" w:rsidRDefault="00B47EAA" w:rsidP="00B47EAA">
      <w:pPr>
        <w:rPr>
          <w:sz w:val="28"/>
          <w:szCs w:val="28"/>
        </w:rPr>
      </w:pPr>
      <w:r>
        <w:rPr>
          <w:sz w:val="28"/>
          <w:szCs w:val="28"/>
        </w:rPr>
        <w:t>Заступник селищного голови</w:t>
      </w:r>
    </w:p>
    <w:p w:rsidR="00B47EAA" w:rsidRPr="00950391" w:rsidRDefault="00B47EAA" w:rsidP="00B47EAA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Василь ФЕДІРКІВ</w:t>
      </w: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2D581B" w:rsidRDefault="002D5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2D581B" w:rsidRDefault="002D5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2D581B" w:rsidRDefault="002D5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F60901" w:rsidRDefault="00F60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F60901" w:rsidRDefault="00F60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50391" w:rsidRDefault="009503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50391" w:rsidRDefault="0097536F" w:rsidP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A8768E" w:rsidRPr="0097536F">
        <w:rPr>
          <w:b/>
          <w:i/>
          <w:sz w:val="24"/>
          <w:szCs w:val="24"/>
        </w:rPr>
        <w:t>Додаток 1</w:t>
      </w:r>
    </w:p>
    <w:p w:rsidR="0097536F" w:rsidRDefault="0097536F" w:rsidP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 рішення виконавчого комітету</w:t>
      </w:r>
    </w:p>
    <w:p w:rsidR="0097536F" w:rsidRPr="0097536F" w:rsidRDefault="0097536F" w:rsidP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від 30.05.2023  №</w:t>
      </w:r>
      <w:r w:rsidR="00B47EAA">
        <w:rPr>
          <w:b/>
          <w:i/>
          <w:sz w:val="24"/>
          <w:szCs w:val="24"/>
        </w:rPr>
        <w:t>363</w:t>
      </w: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Раду з питань внутрішньо переміщених осіб при виконавчо</w:t>
      </w:r>
      <w:r w:rsidR="00950391">
        <w:rPr>
          <w:b/>
          <w:sz w:val="28"/>
          <w:szCs w:val="28"/>
        </w:rPr>
        <w:t xml:space="preserve">му комітеті </w:t>
      </w:r>
      <w:proofErr w:type="spellStart"/>
      <w:r w:rsidR="00950391">
        <w:rPr>
          <w:b/>
          <w:sz w:val="28"/>
          <w:szCs w:val="28"/>
        </w:rPr>
        <w:t>Вигодської</w:t>
      </w:r>
      <w:proofErr w:type="spellEnd"/>
      <w:r w:rsidR="00950391">
        <w:rPr>
          <w:b/>
          <w:sz w:val="28"/>
          <w:szCs w:val="28"/>
        </w:rPr>
        <w:t xml:space="preserve"> селищної</w:t>
      </w:r>
      <w:r>
        <w:rPr>
          <w:b/>
          <w:sz w:val="28"/>
          <w:szCs w:val="28"/>
        </w:rPr>
        <w:t xml:space="preserve"> ради</w:t>
      </w: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8"/>
          <w:szCs w:val="28"/>
        </w:rPr>
      </w:pP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Загальні положення</w:t>
      </w:r>
    </w:p>
    <w:p w:rsidR="00936E90" w:rsidRPr="00936E90" w:rsidRDefault="00936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rFonts w:eastAsia="Gungsuh"/>
          <w:sz w:val="28"/>
          <w:szCs w:val="28"/>
        </w:rPr>
      </w:pPr>
      <w:r w:rsidRPr="00936E90">
        <w:rPr>
          <w:rFonts w:eastAsia="Gungsuh"/>
          <w:sz w:val="28"/>
          <w:szCs w:val="28"/>
        </w:rPr>
        <w:t xml:space="preserve">1.1. Рада з питань внутрішньо переміщених осіб при виконавчому комітеті </w:t>
      </w:r>
      <w:proofErr w:type="spellStart"/>
      <w:r w:rsidR="00950391" w:rsidRPr="00950391">
        <w:rPr>
          <w:rFonts w:eastAsia="Gungsuh"/>
          <w:sz w:val="28"/>
          <w:szCs w:val="28"/>
        </w:rPr>
        <w:t>Вигодської</w:t>
      </w:r>
      <w:proofErr w:type="spellEnd"/>
      <w:r w:rsidR="00950391" w:rsidRPr="00950391">
        <w:rPr>
          <w:rFonts w:eastAsia="Gungsuh"/>
          <w:sz w:val="28"/>
          <w:szCs w:val="28"/>
        </w:rPr>
        <w:t xml:space="preserve"> селищної</w:t>
      </w:r>
      <w:r w:rsidRPr="00936E90">
        <w:rPr>
          <w:rFonts w:eastAsia="Gungsuh"/>
          <w:sz w:val="28"/>
          <w:szCs w:val="28"/>
        </w:rPr>
        <w:t xml:space="preserve"> ради (далі </w:t>
      </w:r>
      <w:r w:rsidR="00A8768E">
        <w:rPr>
          <w:rFonts w:eastAsia="Gungsuh"/>
          <w:sz w:val="28"/>
          <w:szCs w:val="28"/>
        </w:rPr>
        <w:t>–</w:t>
      </w:r>
      <w:r w:rsidRPr="00936E90">
        <w:rPr>
          <w:rFonts w:eastAsia="Gungsuh"/>
          <w:sz w:val="28"/>
          <w:szCs w:val="28"/>
        </w:rPr>
        <w:t xml:space="preserve"> Рада з питань ВПО) є консультативно-дорадчим органом, створеним з метою вирішення питань, пов</w:t>
      </w:r>
      <w:r w:rsidR="00A8768E">
        <w:rPr>
          <w:rFonts w:eastAsia="Gungsuh"/>
          <w:sz w:val="28"/>
          <w:szCs w:val="28"/>
        </w:rPr>
        <w:t>’</w:t>
      </w:r>
      <w:r w:rsidRPr="00936E90">
        <w:rPr>
          <w:rFonts w:eastAsia="Gungsuh"/>
          <w:sz w:val="28"/>
          <w:szCs w:val="28"/>
        </w:rPr>
        <w:t xml:space="preserve">язаних із реалізацією державної політики у сфері захисту прав внутрішньо переміщених осіб, підтримки та захисту переміщеного бізнесу на території </w:t>
      </w:r>
      <w:proofErr w:type="spellStart"/>
      <w:r w:rsidR="00950391">
        <w:rPr>
          <w:rFonts w:eastAsia="Gungsuh"/>
          <w:sz w:val="28"/>
          <w:szCs w:val="28"/>
        </w:rPr>
        <w:t>Вигодської</w:t>
      </w:r>
      <w:proofErr w:type="spellEnd"/>
      <w:r w:rsidRPr="00936E90">
        <w:rPr>
          <w:rFonts w:eastAsia="Gungsuh"/>
          <w:sz w:val="28"/>
          <w:szCs w:val="28"/>
        </w:rPr>
        <w:t xml:space="preserve"> </w:t>
      </w:r>
      <w:r w:rsidR="0088661D">
        <w:rPr>
          <w:rFonts w:eastAsia="Gungsuh"/>
          <w:sz w:val="28"/>
          <w:szCs w:val="28"/>
        </w:rPr>
        <w:t xml:space="preserve">селищної </w:t>
      </w:r>
      <w:r w:rsidRPr="00936E90">
        <w:rPr>
          <w:rFonts w:eastAsia="Gungsuh"/>
          <w:sz w:val="28"/>
          <w:szCs w:val="28"/>
        </w:rPr>
        <w:t xml:space="preserve">територіальної громади (далі – Громада), та діє при виконавчому комітеті </w:t>
      </w:r>
      <w:proofErr w:type="spellStart"/>
      <w:r w:rsidR="00950391" w:rsidRPr="00950391">
        <w:rPr>
          <w:rFonts w:eastAsia="Gungsuh"/>
          <w:sz w:val="28"/>
          <w:szCs w:val="28"/>
        </w:rPr>
        <w:t>Вигодської</w:t>
      </w:r>
      <w:proofErr w:type="spellEnd"/>
      <w:r w:rsidR="00950391" w:rsidRPr="00950391">
        <w:rPr>
          <w:rFonts w:eastAsia="Gungsuh"/>
          <w:sz w:val="28"/>
          <w:szCs w:val="28"/>
        </w:rPr>
        <w:t xml:space="preserve"> селищної</w:t>
      </w:r>
      <w:r w:rsidRPr="00936E90">
        <w:rPr>
          <w:rFonts w:eastAsia="Gungsuh"/>
          <w:sz w:val="28"/>
          <w:szCs w:val="28"/>
        </w:rPr>
        <w:t xml:space="preserve"> ради (далі – Рада).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 своїй діяльності Рада з питань ВПО керується Конституцією і законами України, указами та розпорядженнями Президента України, постановами Верховної Ради України, постановами та розпорядженнями Кабінету М</w:t>
      </w:r>
      <w:r w:rsidR="0088661D">
        <w:rPr>
          <w:sz w:val="28"/>
          <w:szCs w:val="28"/>
        </w:rPr>
        <w:t xml:space="preserve">іністрів України, рішеннями </w:t>
      </w:r>
      <w:proofErr w:type="spellStart"/>
      <w:r w:rsidR="0088661D">
        <w:rPr>
          <w:sz w:val="28"/>
          <w:szCs w:val="28"/>
        </w:rPr>
        <w:t>Вигодської</w:t>
      </w:r>
      <w:proofErr w:type="spellEnd"/>
      <w:r w:rsidR="0088661D">
        <w:rPr>
          <w:sz w:val="28"/>
          <w:szCs w:val="28"/>
        </w:rPr>
        <w:t xml:space="preserve"> селищної ради</w:t>
      </w:r>
      <w:r>
        <w:rPr>
          <w:sz w:val="28"/>
          <w:szCs w:val="28"/>
        </w:rPr>
        <w:t xml:space="preserve">, її виконавчого комітету, розпорядженнями </w:t>
      </w:r>
      <w:r w:rsidR="0088661D">
        <w:rPr>
          <w:sz w:val="28"/>
          <w:szCs w:val="28"/>
        </w:rPr>
        <w:t xml:space="preserve">селищного </w:t>
      </w:r>
      <w:r>
        <w:rPr>
          <w:sz w:val="28"/>
          <w:szCs w:val="28"/>
        </w:rPr>
        <w:t>голови, цим Положенням та іншими нормативно правовими актами.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Діяльність Ради з питань ВПО ґрунтується на принципах верховенства права, законності, гласності, прозорості, колегіальності, </w:t>
      </w:r>
      <w:proofErr w:type="spellStart"/>
      <w:r>
        <w:rPr>
          <w:sz w:val="28"/>
          <w:szCs w:val="28"/>
        </w:rPr>
        <w:t>інклюзивності</w:t>
      </w:r>
      <w:proofErr w:type="spellEnd"/>
      <w:r>
        <w:rPr>
          <w:sz w:val="28"/>
          <w:szCs w:val="28"/>
        </w:rPr>
        <w:t xml:space="preserve"> та рівності. 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Мета та завдання Ради з питань ВПО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Метою діяльності Ради з питань ВПО є сприяння вирішенню питань, пов</w:t>
      </w:r>
      <w:r w:rsidR="00A8768E">
        <w:rPr>
          <w:sz w:val="28"/>
          <w:szCs w:val="28"/>
        </w:rPr>
        <w:t>’</w:t>
      </w:r>
      <w:r>
        <w:rPr>
          <w:sz w:val="28"/>
          <w:szCs w:val="28"/>
        </w:rPr>
        <w:t>язаних із реалізацією державної політики у сфері захисту прав внутрішньо переміщених осіб, підтримка та захист суб’єктів підприємництва, які перемістилися на територію Громади.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До завдань Ради з питань ВПО належать: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Налагодження співпраці </w:t>
      </w:r>
      <w:proofErr w:type="spellStart"/>
      <w:r w:rsidR="0088661D">
        <w:rPr>
          <w:sz w:val="28"/>
          <w:szCs w:val="28"/>
        </w:rPr>
        <w:t>Вигодської</w:t>
      </w:r>
      <w:proofErr w:type="spellEnd"/>
      <w:r w:rsidR="0088661D">
        <w:rPr>
          <w:sz w:val="28"/>
          <w:szCs w:val="28"/>
        </w:rPr>
        <w:t xml:space="preserve"> селищної ради</w:t>
      </w:r>
      <w:r>
        <w:rPr>
          <w:sz w:val="28"/>
          <w:szCs w:val="28"/>
        </w:rPr>
        <w:t>, її виконавчого коміте</w:t>
      </w:r>
      <w:r w:rsidR="0088661D">
        <w:rPr>
          <w:sz w:val="28"/>
          <w:szCs w:val="28"/>
        </w:rPr>
        <w:t>ту та інших виконавчих органів р</w:t>
      </w:r>
      <w:r>
        <w:rPr>
          <w:sz w:val="28"/>
          <w:szCs w:val="28"/>
        </w:rPr>
        <w:t>ади з органами виконавчої влади, підприємствами, установами, організаціями, громадськими об</w:t>
      </w:r>
      <w:r w:rsidR="00A8768E">
        <w:rPr>
          <w:sz w:val="28"/>
          <w:szCs w:val="28"/>
        </w:rPr>
        <w:t>’</w:t>
      </w:r>
      <w:r>
        <w:rPr>
          <w:sz w:val="28"/>
          <w:szCs w:val="28"/>
        </w:rPr>
        <w:t>єднаннями, міжнародними та науковими організаціями, засобами масової інформації, іншими інститутами громадянського суспільства з питань захисту прав внутрішньо переміщених осіб.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Залучення внутрішньо переміщених осіб, зокрема представників вразливих груп із числа внутрішньо переміщених осіб, до вирішення проблемних питань у сфері захисту їхніх прав та законних інтересів.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Сприяння залученню внутрішньо переміщених осіб до участі у робочих групах, комісіях тощо для розробки та виконання місцевих програм у </w:t>
      </w:r>
      <w:r>
        <w:rPr>
          <w:sz w:val="28"/>
          <w:szCs w:val="28"/>
        </w:rPr>
        <w:lastRenderedPageBreak/>
        <w:t>сфері соціального захисту, зайнятості населення, забезпечення їхніх житлових та майнових прав.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Сприяння реалізації Керівних принципів ООН з питань внутрішнього переміщення, а саме щодо забезпечення прав внутрішньо переміщених осіб на свободу зборів, участі на рівних засадах у справах Громади.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 Сприяння співпраці органів місцевого самоврядування, представників громадських та/або благодійних організацій та їх об’єднань, міжнародних та наукових організацій, засобів масової інформації, інших інститутів громадянського суспільства з питань реалізації державної політики у сфері захисту прав внутрішньо переміщених осіб.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2.2.6. Сприяння залученню вразливих груп внутрішньо переміщених осіб, які постраждали внаслідок військової агресії російської федерації проти України (жінок, національних меншин, осіб з інвалідністю тощо), до процесу ухвалення рішень.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2.2.7. Застосування принципів конфліктної та гендерної чутливості в процесі розробки та реалізації політик на місцевому рівні задля розвитку соціальної згуртованості, зменшення напруги та ризиків виникнення конфліктів між приймаючою громадою та внутрішньо переміщеними особами.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2.2.8. </w:t>
      </w:r>
      <w:r>
        <w:rPr>
          <w:sz w:val="28"/>
          <w:szCs w:val="28"/>
          <w:highlight w:val="white"/>
        </w:rPr>
        <w:t xml:space="preserve">Організаційна, методична, консультативна підтримка та захист суб’єктів господарювання, які перемістили </w:t>
      </w:r>
      <w:r>
        <w:rPr>
          <w:sz w:val="28"/>
          <w:szCs w:val="28"/>
        </w:rPr>
        <w:t xml:space="preserve">до </w:t>
      </w:r>
      <w:proofErr w:type="spellStart"/>
      <w:r w:rsidR="0088661D">
        <w:rPr>
          <w:sz w:val="28"/>
          <w:szCs w:val="28"/>
        </w:rPr>
        <w:t>Вигодської</w:t>
      </w:r>
      <w:proofErr w:type="spellEnd"/>
      <w:r w:rsidR="0088661D">
        <w:rPr>
          <w:sz w:val="28"/>
          <w:szCs w:val="28"/>
        </w:rPr>
        <w:t xml:space="preserve"> селищної територіальної громади</w:t>
      </w:r>
      <w:r>
        <w:rPr>
          <w:sz w:val="28"/>
          <w:szCs w:val="28"/>
          <w:highlight w:val="white"/>
        </w:rPr>
        <w:t xml:space="preserve"> свої виробничі потужності, працівників та інші активи; </w:t>
      </w:r>
    </w:p>
    <w:p w:rsidR="00DE7DFB" w:rsidRDefault="0088661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2.2.9. Надання </w:t>
      </w:r>
      <w:proofErr w:type="spellStart"/>
      <w:r>
        <w:rPr>
          <w:sz w:val="28"/>
          <w:szCs w:val="28"/>
          <w:highlight w:val="white"/>
        </w:rPr>
        <w:t>Вигодській</w:t>
      </w:r>
      <w:proofErr w:type="spellEnd"/>
      <w:r>
        <w:rPr>
          <w:sz w:val="28"/>
          <w:szCs w:val="28"/>
          <w:highlight w:val="white"/>
        </w:rPr>
        <w:t xml:space="preserve"> </w:t>
      </w:r>
      <w:r w:rsidR="00C14629">
        <w:rPr>
          <w:sz w:val="28"/>
          <w:szCs w:val="28"/>
          <w:highlight w:val="white"/>
        </w:rPr>
        <w:t>селищній раді</w:t>
      </w:r>
      <w:r w:rsidR="00864324">
        <w:rPr>
          <w:sz w:val="28"/>
          <w:szCs w:val="28"/>
          <w:highlight w:val="white"/>
        </w:rPr>
        <w:t>, її виконавчому комітету пропозицій та рекомендацій по створенню місцевих програм підтримки внутрішньо переміщеного бізнесу.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Підготовка пропозицій, висновків, аналітичних матеріалів з питань формування та реалізації державної, регіональної та місцевої політики у сфері захисту прав внутрішньо переміщених осіб. 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2.2.11. Проведення моніторингу за реалізацією вищевказаних питань на території Громади.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Повноваження Ради з питань ВПО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Розроблення пропозицій, рекомендацій щодо вирішення проблемних питань, пов</w:t>
      </w:r>
      <w:r w:rsidR="00A8768E">
        <w:rPr>
          <w:sz w:val="28"/>
          <w:szCs w:val="28"/>
        </w:rPr>
        <w:t>’</w:t>
      </w:r>
      <w:r>
        <w:rPr>
          <w:sz w:val="28"/>
          <w:szCs w:val="28"/>
        </w:rPr>
        <w:t>язаних із реалізацією державної політики у сфері захисту прав внутрішньо переміщених осіб на території Громади.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Подання пропозицій, рекомендацій, розроблених за</w:t>
      </w:r>
      <w:r w:rsidR="00C14629">
        <w:rPr>
          <w:sz w:val="28"/>
          <w:szCs w:val="28"/>
        </w:rPr>
        <w:t xml:space="preserve"> результатами своєї роботи, </w:t>
      </w:r>
      <w:proofErr w:type="spellStart"/>
      <w:r w:rsidR="00C14629">
        <w:rPr>
          <w:sz w:val="28"/>
          <w:szCs w:val="28"/>
        </w:rPr>
        <w:t>Вигодській</w:t>
      </w:r>
      <w:proofErr w:type="spellEnd"/>
      <w:r w:rsidR="00C14629">
        <w:rPr>
          <w:sz w:val="28"/>
          <w:szCs w:val="28"/>
        </w:rPr>
        <w:t xml:space="preserve"> селищній раді</w:t>
      </w:r>
      <w:r>
        <w:rPr>
          <w:sz w:val="28"/>
          <w:szCs w:val="28"/>
        </w:rPr>
        <w:t>, її виконавчим органам, іншим органам місцевого самоврядування, органам виконавчої влади тощо.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 Сприяння налагодженню ефективної взаємодії вну</w:t>
      </w:r>
      <w:r w:rsidR="00C14629">
        <w:rPr>
          <w:sz w:val="28"/>
          <w:szCs w:val="28"/>
        </w:rPr>
        <w:t xml:space="preserve">трішньо переміщених осіб з </w:t>
      </w:r>
      <w:proofErr w:type="spellStart"/>
      <w:r w:rsidR="00C14629">
        <w:rPr>
          <w:sz w:val="28"/>
          <w:szCs w:val="28"/>
        </w:rPr>
        <w:t>Вигодською</w:t>
      </w:r>
      <w:proofErr w:type="spellEnd"/>
      <w:r w:rsidR="00C14629">
        <w:rPr>
          <w:sz w:val="28"/>
          <w:szCs w:val="28"/>
        </w:rPr>
        <w:t xml:space="preserve"> селищною радою</w:t>
      </w:r>
      <w:r>
        <w:rPr>
          <w:sz w:val="28"/>
          <w:szCs w:val="28"/>
        </w:rPr>
        <w:t>, її виконавчими органами, підприємствами, установами, організаціями розміщеними на території Громади.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Сприяння соціально-економічній інтеграції внутрішньо переміщених осіб на території Громади.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Сприяння залученню фінансування на виконання програм та заходів, що містять компонент допомоги внутрішньо переміщеним особам.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Розгляд пропозицій</w:t>
      </w:r>
      <w:r w:rsidR="00864324">
        <w:rPr>
          <w:sz w:val="28"/>
          <w:szCs w:val="28"/>
        </w:rPr>
        <w:t xml:space="preserve"> органів місцевого самоврядування, органів державної влади, правоохоронних органів, підприємств, установ, організацій, громадських та/або благодійних організацій з питань, пов</w:t>
      </w:r>
      <w:r>
        <w:rPr>
          <w:sz w:val="28"/>
          <w:szCs w:val="28"/>
        </w:rPr>
        <w:t>’</w:t>
      </w:r>
      <w:r w:rsidR="00864324">
        <w:rPr>
          <w:sz w:val="28"/>
          <w:szCs w:val="28"/>
        </w:rPr>
        <w:t>язаних із реалізацією державної політики у сфері захисту прав внутрішньо переміщених осіб на території Громади.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64324">
        <w:rPr>
          <w:sz w:val="28"/>
          <w:szCs w:val="28"/>
        </w:rPr>
        <w:t>. Співпраця з благодійними та громадськими організаціями щодо захисту прав внутрішньо переміщених осіб.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64324">
        <w:rPr>
          <w:sz w:val="28"/>
          <w:szCs w:val="28"/>
        </w:rPr>
        <w:t>. Залучення (за згодою) в разі потреби до роботи Ради з питань ВПО представників центральних та місцевих органів виконавчої влади, органів місцевого самоврядування, представників підприємств, установ, організацій, а також окремих фахівців (науковців, представників інститутів громадянського суспільства, міжнародних організацій тощо) для підготовки проектів рішень Ради з питань ВПО.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68E">
        <w:rPr>
          <w:sz w:val="28"/>
          <w:szCs w:val="28"/>
        </w:rPr>
        <w:t>.9</w:t>
      </w:r>
      <w:r>
        <w:rPr>
          <w:sz w:val="28"/>
          <w:szCs w:val="28"/>
        </w:rPr>
        <w:t>. Отримання, в установленому порядку, від органів місцевого самоврядування, органів державної влади, правоохоронних органів, підприємств, установ, організацій інформації, що стосується мети та завдань Ради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864324">
        <w:rPr>
          <w:sz w:val="28"/>
          <w:szCs w:val="28"/>
        </w:rPr>
        <w:t>. Рада з питань ВПО інформує в засобах масової інформації про свою діяльність.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864324">
        <w:rPr>
          <w:sz w:val="28"/>
          <w:szCs w:val="28"/>
        </w:rPr>
        <w:t>. Створює, у разі потреби, постійні та тимчасові робочі групи.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864324">
        <w:rPr>
          <w:sz w:val="28"/>
          <w:szCs w:val="28"/>
        </w:rPr>
        <w:t>. Організовує публічні заходи (конференції, наради, семінари, тощо).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864324">
        <w:rPr>
          <w:sz w:val="28"/>
          <w:szCs w:val="28"/>
        </w:rPr>
        <w:t>. Здійснює інші заходи, спрямовані на досягнення своєї мети та виконання завдань.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Утворення та склад Ради з питань ВПО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64324">
        <w:rPr>
          <w:sz w:val="28"/>
          <w:szCs w:val="28"/>
        </w:rPr>
        <w:t xml:space="preserve">. Рада з питань ВПО діє на підставі Положення про Раду з питань внутрішньо переміщених осіб при виконавчому комітеті </w:t>
      </w:r>
      <w:proofErr w:type="spellStart"/>
      <w:r w:rsidR="00EA0183" w:rsidRPr="00EA0183">
        <w:rPr>
          <w:sz w:val="28"/>
          <w:szCs w:val="28"/>
        </w:rPr>
        <w:t>Вигодської</w:t>
      </w:r>
      <w:proofErr w:type="spellEnd"/>
      <w:r w:rsidR="00EA0183" w:rsidRPr="00EA0183">
        <w:rPr>
          <w:sz w:val="28"/>
          <w:szCs w:val="28"/>
        </w:rPr>
        <w:t xml:space="preserve"> селищної</w:t>
      </w:r>
      <w:r w:rsidR="00864324">
        <w:rPr>
          <w:sz w:val="28"/>
          <w:szCs w:val="28"/>
        </w:rPr>
        <w:t xml:space="preserve"> ради, яке затверджується рішенням виконавчого комітету </w:t>
      </w:r>
      <w:proofErr w:type="spellStart"/>
      <w:r w:rsidR="00EA0183" w:rsidRPr="00EA0183">
        <w:rPr>
          <w:sz w:val="28"/>
          <w:szCs w:val="28"/>
        </w:rPr>
        <w:t>Вигодської</w:t>
      </w:r>
      <w:proofErr w:type="spellEnd"/>
      <w:r w:rsidR="00EA0183" w:rsidRPr="00EA0183">
        <w:rPr>
          <w:sz w:val="28"/>
          <w:szCs w:val="28"/>
        </w:rPr>
        <w:t xml:space="preserve"> селищної </w:t>
      </w:r>
      <w:r w:rsidR="00864324">
        <w:rPr>
          <w:sz w:val="28"/>
          <w:szCs w:val="28"/>
        </w:rPr>
        <w:t>ради.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64324">
        <w:rPr>
          <w:sz w:val="28"/>
          <w:szCs w:val="28"/>
        </w:rPr>
        <w:t>. Склад Ради з питань ВПО, та зміни до неї затверджується рі</w:t>
      </w:r>
      <w:r w:rsidR="001D174B">
        <w:rPr>
          <w:sz w:val="28"/>
          <w:szCs w:val="28"/>
        </w:rPr>
        <w:t xml:space="preserve">шенням виконавчого комітету </w:t>
      </w:r>
      <w:proofErr w:type="spellStart"/>
      <w:r w:rsidR="001D174B">
        <w:rPr>
          <w:sz w:val="28"/>
          <w:szCs w:val="28"/>
        </w:rPr>
        <w:t>Вигодської</w:t>
      </w:r>
      <w:proofErr w:type="spellEnd"/>
      <w:r w:rsidR="001D174B">
        <w:rPr>
          <w:sz w:val="28"/>
          <w:szCs w:val="28"/>
        </w:rPr>
        <w:t xml:space="preserve"> селищної ради</w:t>
      </w:r>
      <w:r w:rsidR="00864324">
        <w:rPr>
          <w:sz w:val="28"/>
          <w:szCs w:val="28"/>
        </w:rPr>
        <w:t>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64324">
        <w:rPr>
          <w:sz w:val="28"/>
          <w:szCs w:val="28"/>
        </w:rPr>
        <w:t xml:space="preserve">. До складу Ради з питань ВПО можуть входити громадяни України, яким виповнилось 18 років і які проживають на території Громади (в тому числі громадяни, які зареєстровані як внутрішньо переміщені особи на території Громади, та/або є представниками суб’єктів господарювання, що перемістилися на територію вказаної громади внаслідок військової агресії російської федерації проти України та сплачують податки до бюджету Громади, та/або є представниками місцевих, регіональних чи національних громадських та/або благодійних організацій, які реалізують </w:t>
      </w:r>
      <w:proofErr w:type="spellStart"/>
      <w:r w:rsidR="00864324">
        <w:rPr>
          <w:sz w:val="28"/>
          <w:szCs w:val="28"/>
        </w:rPr>
        <w:t>проєкти</w:t>
      </w:r>
      <w:proofErr w:type="spellEnd"/>
      <w:r w:rsidR="00864324">
        <w:rPr>
          <w:sz w:val="28"/>
          <w:szCs w:val="28"/>
        </w:rPr>
        <w:t xml:space="preserve"> у сфері захисту прав внутрішньо переміщених осіб. 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складу Ради з питань ВПО </w:t>
      </w:r>
      <w:r w:rsidR="00EA0183">
        <w:rPr>
          <w:sz w:val="28"/>
          <w:szCs w:val="28"/>
        </w:rPr>
        <w:t>можуть входити селищний</w:t>
      </w:r>
      <w:r w:rsidR="001D174B">
        <w:rPr>
          <w:sz w:val="28"/>
          <w:szCs w:val="28"/>
        </w:rPr>
        <w:t xml:space="preserve"> голова, </w:t>
      </w:r>
      <w:r>
        <w:rPr>
          <w:sz w:val="28"/>
          <w:szCs w:val="28"/>
        </w:rPr>
        <w:t xml:space="preserve"> заступники</w:t>
      </w:r>
      <w:r w:rsidR="001D174B">
        <w:rPr>
          <w:sz w:val="28"/>
          <w:szCs w:val="28"/>
        </w:rPr>
        <w:t xml:space="preserve"> селищного голови з питань діяльності виконавчих органів</w:t>
      </w:r>
      <w:r>
        <w:rPr>
          <w:sz w:val="28"/>
          <w:szCs w:val="28"/>
        </w:rPr>
        <w:t xml:space="preserve">, депутати </w:t>
      </w:r>
      <w:proofErr w:type="spellStart"/>
      <w:r w:rsidR="000F0549">
        <w:rPr>
          <w:sz w:val="28"/>
          <w:szCs w:val="28"/>
        </w:rPr>
        <w:t>Вигодської</w:t>
      </w:r>
      <w:proofErr w:type="spellEnd"/>
      <w:r w:rsidR="000F0549">
        <w:rPr>
          <w:sz w:val="28"/>
          <w:szCs w:val="28"/>
        </w:rPr>
        <w:t xml:space="preserve"> селищної </w:t>
      </w:r>
      <w:r>
        <w:rPr>
          <w:sz w:val="28"/>
          <w:szCs w:val="28"/>
        </w:rPr>
        <w:t xml:space="preserve">ради та інші посадові особи виконавчих органів ради, яких делеговано до її складу. </w:t>
      </w:r>
    </w:p>
    <w:p w:rsidR="00DE7DFB" w:rsidRPr="00900F0D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864324">
        <w:rPr>
          <w:sz w:val="28"/>
          <w:szCs w:val="28"/>
        </w:rPr>
        <w:t>. Громадяни України, які проживають на території Громади (в тому числі громадяни, які зареєстровані як внутрішньо переміщені особи на території Громади)</w:t>
      </w:r>
      <w:r w:rsidR="007C1EFF">
        <w:rPr>
          <w:sz w:val="28"/>
          <w:szCs w:val="28"/>
        </w:rPr>
        <w:t xml:space="preserve"> подають до </w:t>
      </w:r>
      <w:proofErr w:type="spellStart"/>
      <w:r w:rsidR="007C1EFF">
        <w:rPr>
          <w:sz w:val="28"/>
          <w:szCs w:val="28"/>
        </w:rPr>
        <w:t>Вигодської</w:t>
      </w:r>
      <w:proofErr w:type="spellEnd"/>
      <w:r w:rsidR="007C1EFF">
        <w:rPr>
          <w:sz w:val="28"/>
          <w:szCs w:val="28"/>
        </w:rPr>
        <w:t xml:space="preserve"> селищної ради</w:t>
      </w:r>
      <w:r w:rsidR="00864324">
        <w:rPr>
          <w:sz w:val="28"/>
          <w:szCs w:val="28"/>
        </w:rPr>
        <w:t xml:space="preserve"> заяву в довільній формі про прийняття їх до складу Ради з питань ВПО.</w:t>
      </w:r>
    </w:p>
    <w:p w:rsidR="00900F0D" w:rsidRPr="00900F0D" w:rsidRDefault="00900F0D" w:rsidP="00900F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 w:rsidRPr="00900F0D">
        <w:rPr>
          <w:sz w:val="28"/>
          <w:szCs w:val="28"/>
        </w:rPr>
        <w:t>Громадські та/або благодійні орган</w:t>
      </w:r>
      <w:r>
        <w:rPr>
          <w:sz w:val="28"/>
          <w:szCs w:val="28"/>
        </w:rPr>
        <w:t>ізації, суб’єкти господарювання</w:t>
      </w:r>
      <w:r w:rsidRPr="00900F0D">
        <w:rPr>
          <w:sz w:val="28"/>
          <w:szCs w:val="28"/>
          <w:lang w:val="ru-RU"/>
        </w:rPr>
        <w:t xml:space="preserve"> </w:t>
      </w:r>
      <w:r w:rsidRPr="00900F0D">
        <w:rPr>
          <w:sz w:val="28"/>
          <w:szCs w:val="28"/>
        </w:rPr>
        <w:t>делегують своїх представників до складу Ради з питань ВПО.</w:t>
      </w:r>
    </w:p>
    <w:p w:rsidR="00DE7DFB" w:rsidRDefault="007C1E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Посадові особи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</w:t>
      </w:r>
      <w:r w:rsidR="00864324">
        <w:rPr>
          <w:sz w:val="28"/>
          <w:szCs w:val="28"/>
        </w:rPr>
        <w:t xml:space="preserve"> її виконавчих органів, д</w:t>
      </w:r>
      <w:r>
        <w:rPr>
          <w:sz w:val="28"/>
          <w:szCs w:val="28"/>
        </w:rPr>
        <w:t xml:space="preserve">епутати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</w:t>
      </w:r>
      <w:r w:rsidR="00864324">
        <w:rPr>
          <w:sz w:val="28"/>
          <w:szCs w:val="28"/>
        </w:rPr>
        <w:t xml:space="preserve"> за їх згодою, можуть бути включені до с</w:t>
      </w:r>
      <w:r w:rsidR="00864324">
        <w:rPr>
          <w:sz w:val="28"/>
          <w:szCs w:val="28"/>
          <w:highlight w:val="white"/>
        </w:rPr>
        <w:t>кладу Ради з питань ВПО</w:t>
      </w:r>
      <w:r w:rsidR="00864324">
        <w:rPr>
          <w:sz w:val="28"/>
          <w:szCs w:val="28"/>
        </w:rPr>
        <w:t xml:space="preserve"> в по</w:t>
      </w:r>
      <w:r w:rsidR="00BA1C4B">
        <w:rPr>
          <w:sz w:val="28"/>
          <w:szCs w:val="28"/>
        </w:rPr>
        <w:t>рядку, передбаченому пунктом 4.2</w:t>
      </w:r>
      <w:r w:rsidR="00864324">
        <w:rPr>
          <w:sz w:val="28"/>
          <w:szCs w:val="28"/>
        </w:rPr>
        <w:t>. цього Положення.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64324">
        <w:rPr>
          <w:sz w:val="28"/>
          <w:szCs w:val="28"/>
        </w:rPr>
        <w:t xml:space="preserve">. Кандидати до складу Ради з питань ВПО, які проживають на території Громади, подають копії: документа, який посвідчує адресу місця реєстрації/проживання такої особи, внутрішньо переміщені особи </w:t>
      </w:r>
      <w:r>
        <w:rPr>
          <w:sz w:val="28"/>
          <w:szCs w:val="28"/>
        </w:rPr>
        <w:t>–</w:t>
      </w:r>
      <w:r w:rsidR="00864324">
        <w:rPr>
          <w:sz w:val="28"/>
          <w:szCs w:val="28"/>
        </w:rPr>
        <w:t xml:space="preserve"> довідки встановленої форми про взяття на облік внутрішньо переміщеної особи на території Громади.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64324">
        <w:rPr>
          <w:sz w:val="28"/>
          <w:szCs w:val="28"/>
        </w:rPr>
        <w:t xml:space="preserve">. Рада з питань ВПО </w:t>
      </w:r>
      <w:r w:rsidR="00864324">
        <w:rPr>
          <w:sz w:val="28"/>
          <w:szCs w:val="28"/>
          <w:highlight w:val="white"/>
        </w:rPr>
        <w:t xml:space="preserve">створюється на невизначений термін. 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4.6</w:t>
      </w:r>
      <w:r w:rsidR="00864324">
        <w:rPr>
          <w:sz w:val="28"/>
          <w:szCs w:val="28"/>
          <w:highlight w:val="white"/>
        </w:rPr>
        <w:t>.1. У разі припинення (в т.ч. дострокового) повнов</w:t>
      </w:r>
      <w:r w:rsidR="00864324">
        <w:rPr>
          <w:sz w:val="28"/>
          <w:szCs w:val="28"/>
        </w:rPr>
        <w:t>ажень осіб</w:t>
      </w:r>
      <w:r w:rsidR="00BE7F1B">
        <w:rPr>
          <w:sz w:val="28"/>
          <w:szCs w:val="28"/>
        </w:rPr>
        <w:t>,</w:t>
      </w:r>
      <w:r w:rsidR="00864324">
        <w:rPr>
          <w:sz w:val="28"/>
          <w:szCs w:val="28"/>
        </w:rPr>
        <w:t xml:space="preserve"> які входили до складу Ради з питань ВПО за статусом</w:t>
      </w:r>
      <w:r w:rsidR="000F0549">
        <w:rPr>
          <w:sz w:val="28"/>
          <w:szCs w:val="28"/>
        </w:rPr>
        <w:t xml:space="preserve"> чи посадою (посадові особи </w:t>
      </w:r>
      <w:proofErr w:type="spellStart"/>
      <w:r w:rsidR="000F0549">
        <w:rPr>
          <w:sz w:val="28"/>
          <w:szCs w:val="28"/>
        </w:rPr>
        <w:t>Вигодської</w:t>
      </w:r>
      <w:proofErr w:type="spellEnd"/>
      <w:r w:rsidR="000F0549">
        <w:rPr>
          <w:sz w:val="28"/>
          <w:szCs w:val="28"/>
        </w:rPr>
        <w:t xml:space="preserve"> селищної ради</w:t>
      </w:r>
      <w:r w:rsidR="00864324">
        <w:rPr>
          <w:sz w:val="28"/>
          <w:szCs w:val="28"/>
        </w:rPr>
        <w:t xml:space="preserve">, її виконавчих органів, депутати, в т.ч. в зв’язку з </w:t>
      </w:r>
      <w:r w:rsidR="00BE7F1B">
        <w:rPr>
          <w:sz w:val="28"/>
          <w:szCs w:val="28"/>
        </w:rPr>
        <w:t xml:space="preserve">припиненням повноважень </w:t>
      </w:r>
      <w:proofErr w:type="spellStart"/>
      <w:r w:rsidR="00BE7F1B">
        <w:rPr>
          <w:sz w:val="28"/>
          <w:szCs w:val="28"/>
        </w:rPr>
        <w:t>Вигодської</w:t>
      </w:r>
      <w:proofErr w:type="spellEnd"/>
      <w:r w:rsidR="00BE7F1B">
        <w:rPr>
          <w:sz w:val="28"/>
          <w:szCs w:val="28"/>
        </w:rPr>
        <w:t xml:space="preserve"> селищної ради</w:t>
      </w:r>
      <w:r w:rsidR="00864324">
        <w:rPr>
          <w:sz w:val="28"/>
          <w:szCs w:val="28"/>
        </w:rPr>
        <w:t xml:space="preserve"> поточного скликання), такі особи продовжують </w:t>
      </w:r>
      <w:r w:rsidR="00864324">
        <w:rPr>
          <w:sz w:val="28"/>
          <w:szCs w:val="28"/>
          <w:highlight w:val="white"/>
        </w:rPr>
        <w:t xml:space="preserve">виконувати свої повноваження в поточному складі </w:t>
      </w:r>
      <w:r w:rsidR="00864324">
        <w:rPr>
          <w:sz w:val="28"/>
          <w:szCs w:val="28"/>
        </w:rPr>
        <w:t>Ради з питань ВПО</w:t>
      </w:r>
      <w:r w:rsidR="00864324">
        <w:rPr>
          <w:sz w:val="28"/>
          <w:szCs w:val="28"/>
          <w:highlight w:val="white"/>
        </w:rPr>
        <w:t xml:space="preserve"> до дня формування нового складу </w:t>
      </w:r>
      <w:r w:rsidR="00864324">
        <w:rPr>
          <w:sz w:val="28"/>
          <w:szCs w:val="28"/>
        </w:rPr>
        <w:t>Ради з питань ВПО згідно з рі</w:t>
      </w:r>
      <w:r w:rsidR="009A1A39">
        <w:rPr>
          <w:sz w:val="28"/>
          <w:szCs w:val="28"/>
        </w:rPr>
        <w:t xml:space="preserve">шенням виконавчого комітету </w:t>
      </w:r>
      <w:proofErr w:type="spellStart"/>
      <w:r w:rsidR="009A1A39">
        <w:rPr>
          <w:sz w:val="28"/>
          <w:szCs w:val="28"/>
        </w:rPr>
        <w:t>Вигодської</w:t>
      </w:r>
      <w:proofErr w:type="spellEnd"/>
      <w:r w:rsidR="009A1A39">
        <w:rPr>
          <w:sz w:val="28"/>
          <w:szCs w:val="28"/>
        </w:rPr>
        <w:t xml:space="preserve"> селищної ради</w:t>
      </w:r>
      <w:r w:rsidR="00864324">
        <w:rPr>
          <w:sz w:val="28"/>
          <w:szCs w:val="28"/>
        </w:rPr>
        <w:t>, в по</w:t>
      </w:r>
      <w:r w:rsidR="00BA1C4B">
        <w:rPr>
          <w:sz w:val="28"/>
          <w:szCs w:val="28"/>
        </w:rPr>
        <w:t>рядку, передбаченому пунктом 4.2</w:t>
      </w:r>
      <w:r w:rsidR="00864324">
        <w:rPr>
          <w:sz w:val="28"/>
          <w:szCs w:val="28"/>
        </w:rPr>
        <w:t>. цього Положення.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4.7</w:t>
      </w:r>
      <w:r w:rsidR="00864324">
        <w:rPr>
          <w:sz w:val="28"/>
          <w:szCs w:val="28"/>
          <w:highlight w:val="white"/>
        </w:rPr>
        <w:t>. Дострокове припинення діяльності Ради з питань ВПО здійснюється у разі: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4.7</w:t>
      </w:r>
      <w:r w:rsidR="00864324">
        <w:rPr>
          <w:sz w:val="28"/>
          <w:szCs w:val="28"/>
          <w:highlight w:val="white"/>
        </w:rPr>
        <w:t>.1. Не проведення засідання на протязі одного кварталу поточного року.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4.7</w:t>
      </w:r>
      <w:r w:rsidR="00864324">
        <w:rPr>
          <w:sz w:val="28"/>
          <w:szCs w:val="28"/>
          <w:highlight w:val="white"/>
        </w:rPr>
        <w:t>.2. Ухвалення відповідного рішення на її засіданні.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4.8</w:t>
      </w:r>
      <w:r w:rsidR="00864324">
        <w:rPr>
          <w:sz w:val="28"/>
          <w:szCs w:val="28"/>
          <w:highlight w:val="white"/>
        </w:rPr>
        <w:t>. Рішення про дострокове припинення діяльності Ради з питань ВПО прийм</w:t>
      </w:r>
      <w:r w:rsidR="00BE7F1B">
        <w:rPr>
          <w:sz w:val="28"/>
          <w:szCs w:val="28"/>
          <w:highlight w:val="white"/>
        </w:rPr>
        <w:t xml:space="preserve">ається виконавчим комітетом </w:t>
      </w:r>
      <w:proofErr w:type="spellStart"/>
      <w:r w:rsidR="00BE7F1B">
        <w:rPr>
          <w:sz w:val="28"/>
          <w:szCs w:val="28"/>
          <w:highlight w:val="white"/>
        </w:rPr>
        <w:t>Вигодської</w:t>
      </w:r>
      <w:proofErr w:type="spellEnd"/>
      <w:r w:rsidR="00BE7F1B">
        <w:rPr>
          <w:sz w:val="28"/>
          <w:szCs w:val="28"/>
          <w:highlight w:val="white"/>
        </w:rPr>
        <w:t xml:space="preserve"> селищної ради</w:t>
      </w:r>
      <w:r w:rsidR="00864324">
        <w:rPr>
          <w:sz w:val="28"/>
          <w:szCs w:val="28"/>
          <w:highlight w:val="white"/>
        </w:rPr>
        <w:t>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4.9</w:t>
      </w:r>
      <w:r w:rsidR="00864324">
        <w:rPr>
          <w:sz w:val="28"/>
          <w:szCs w:val="28"/>
          <w:highlight w:val="white"/>
        </w:rPr>
        <w:t>. Голова Ради з питань ВПО: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4.9</w:t>
      </w:r>
      <w:r w:rsidR="00864324">
        <w:rPr>
          <w:sz w:val="28"/>
          <w:szCs w:val="28"/>
        </w:rPr>
        <w:t>.1. О</w:t>
      </w:r>
      <w:r w:rsidR="00864324">
        <w:rPr>
          <w:sz w:val="28"/>
          <w:szCs w:val="28"/>
          <w:highlight w:val="white"/>
        </w:rPr>
        <w:t>рганізовує діяльність Ради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4.9</w:t>
      </w:r>
      <w:r w:rsidR="00864324">
        <w:rPr>
          <w:sz w:val="28"/>
          <w:szCs w:val="28"/>
          <w:highlight w:val="white"/>
        </w:rPr>
        <w:t>.2. Організовує підготовку і проведення її засідань, головує під час їх проведення.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4.9</w:t>
      </w:r>
      <w:r w:rsidR="00864324">
        <w:rPr>
          <w:sz w:val="28"/>
          <w:szCs w:val="28"/>
          <w:highlight w:val="white"/>
        </w:rPr>
        <w:t>.3. Підписує документи від імені Ради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4.9</w:t>
      </w:r>
      <w:r w:rsidR="00864324">
        <w:rPr>
          <w:sz w:val="28"/>
          <w:szCs w:val="28"/>
          <w:highlight w:val="white"/>
        </w:rPr>
        <w:t>.4. Представляє Раду з питань ВПО у відносинах із центральними та місцевими органами виконавчої влади, органами місцевого самоврядування, об’єднаннями громадян, засобами масової інформації.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4.9</w:t>
      </w:r>
      <w:r w:rsidR="00864324">
        <w:rPr>
          <w:sz w:val="28"/>
          <w:szCs w:val="28"/>
          <w:highlight w:val="white"/>
        </w:rPr>
        <w:t>.5. Вносить пропозиції щодо створення тимчасових органів Ради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4.10</w:t>
      </w:r>
      <w:r w:rsidR="00864324">
        <w:rPr>
          <w:sz w:val="28"/>
          <w:szCs w:val="28"/>
          <w:highlight w:val="white"/>
        </w:rPr>
        <w:t>. Заступники голови Ради з питань ВПО: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4.10</w:t>
      </w:r>
      <w:r w:rsidR="00864324">
        <w:rPr>
          <w:sz w:val="28"/>
          <w:szCs w:val="28"/>
          <w:highlight w:val="white"/>
        </w:rPr>
        <w:t>.1. Забезпечують виконання закріплених за ними напрямів роботи.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4.10</w:t>
      </w:r>
      <w:r w:rsidR="00864324">
        <w:rPr>
          <w:sz w:val="28"/>
          <w:szCs w:val="28"/>
          <w:highlight w:val="white"/>
        </w:rPr>
        <w:t>.2. Здійснюють організаційно-методичну підтримку роботи відповідних комітетів (комісій, секцій, робочих груп) Ради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4.10</w:t>
      </w:r>
      <w:r w:rsidR="00864324">
        <w:rPr>
          <w:sz w:val="28"/>
          <w:szCs w:val="28"/>
          <w:highlight w:val="white"/>
        </w:rPr>
        <w:t>.3. Розглядають, за дорученням голови Ради з питань ВПО, питання, що належать до її компетенції.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4.10</w:t>
      </w:r>
      <w:r w:rsidR="00864324">
        <w:rPr>
          <w:sz w:val="28"/>
          <w:szCs w:val="28"/>
          <w:highlight w:val="white"/>
        </w:rPr>
        <w:t>.4. Вносять пропозиції щодо створення тимчасових органів Ради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4.10</w:t>
      </w:r>
      <w:r w:rsidR="00864324">
        <w:rPr>
          <w:sz w:val="28"/>
          <w:szCs w:val="28"/>
          <w:highlight w:val="white"/>
        </w:rPr>
        <w:t>.5. Забезпечують контроль за виконанням рішень Ради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4.10.</w:t>
      </w:r>
      <w:r w:rsidR="00864324">
        <w:rPr>
          <w:sz w:val="28"/>
          <w:szCs w:val="28"/>
          <w:highlight w:val="white"/>
        </w:rPr>
        <w:t>6. Організовують вивчення та дослідження громадської думки.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4.10</w:t>
      </w:r>
      <w:r w:rsidR="00864324">
        <w:rPr>
          <w:sz w:val="28"/>
          <w:szCs w:val="28"/>
          <w:highlight w:val="white"/>
        </w:rPr>
        <w:t>.7. Виконують інші функції відповідно до покладених на Раду з питань ВПО завдань.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4.10</w:t>
      </w:r>
      <w:r w:rsidR="00864324">
        <w:rPr>
          <w:sz w:val="28"/>
          <w:szCs w:val="28"/>
          <w:highlight w:val="white"/>
        </w:rPr>
        <w:t>.8. У разі відсутності голови на засіданні Ради з питань ВПО, головують почергово на її засіданні.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864324">
        <w:rPr>
          <w:sz w:val="28"/>
          <w:szCs w:val="28"/>
        </w:rPr>
        <w:t xml:space="preserve">. Секретарем Ради з </w:t>
      </w:r>
      <w:r w:rsidR="009A1A39">
        <w:rPr>
          <w:sz w:val="28"/>
          <w:szCs w:val="28"/>
        </w:rPr>
        <w:t xml:space="preserve">питань ВПО є посадова особа </w:t>
      </w:r>
      <w:proofErr w:type="spellStart"/>
      <w:r w:rsidR="009A1A39">
        <w:rPr>
          <w:sz w:val="28"/>
          <w:szCs w:val="28"/>
        </w:rPr>
        <w:t>Вигодської</w:t>
      </w:r>
      <w:proofErr w:type="spellEnd"/>
      <w:r w:rsidR="009A1A39">
        <w:rPr>
          <w:sz w:val="28"/>
          <w:szCs w:val="28"/>
        </w:rPr>
        <w:t xml:space="preserve"> селищної ради</w:t>
      </w:r>
      <w:r w:rsidR="00864324">
        <w:rPr>
          <w:sz w:val="28"/>
          <w:szCs w:val="28"/>
        </w:rPr>
        <w:t>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4.12</w:t>
      </w:r>
      <w:r w:rsidR="00864324">
        <w:rPr>
          <w:sz w:val="28"/>
          <w:szCs w:val="28"/>
          <w:highlight w:val="white"/>
        </w:rPr>
        <w:t>. Секретар Ради з питань ВПО забезпечує ведення діловодства, організовує вирішення питання матеріально-технічного та інформаційного забезпечення її роботи.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9A1A39">
        <w:rPr>
          <w:sz w:val="28"/>
          <w:szCs w:val="28"/>
          <w:highlight w:val="white"/>
        </w:rPr>
        <w:t>. Секретар</w:t>
      </w:r>
      <w:r w:rsidR="00864324">
        <w:rPr>
          <w:sz w:val="28"/>
          <w:szCs w:val="28"/>
          <w:highlight w:val="white"/>
        </w:rPr>
        <w:t xml:space="preserve"> Ради з питань ВПО: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.1. Забезпечує підготовку порядку денного засідань Ради з питань ВПО з урахуванням пропозицій її членів.</w:t>
      </w:r>
    </w:p>
    <w:p w:rsidR="00DE7DFB" w:rsidRDefault="001E4BD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.2. Забезпечує ведення протоколів засідання Ради з питань ВПО, у триденний строк подає їх на підпис голови</w:t>
      </w:r>
      <w:r w:rsidR="009A1A39">
        <w:rPr>
          <w:sz w:val="28"/>
          <w:szCs w:val="28"/>
          <w:highlight w:val="white"/>
        </w:rPr>
        <w:t xml:space="preserve"> Р</w:t>
      </w:r>
      <w:r w:rsidR="00BE7F1B">
        <w:rPr>
          <w:sz w:val="28"/>
          <w:szCs w:val="28"/>
          <w:highlight w:val="white"/>
        </w:rPr>
        <w:t>ади з питань ВПО</w:t>
      </w:r>
      <w:r w:rsidR="00864324">
        <w:rPr>
          <w:sz w:val="28"/>
          <w:szCs w:val="28"/>
          <w:highlight w:val="white"/>
        </w:rPr>
        <w:t>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.3. Контролює підготовку питань на засідання Ради з питань ВПО відпов</w:t>
      </w:r>
      <w:r>
        <w:rPr>
          <w:sz w:val="28"/>
          <w:szCs w:val="28"/>
          <w:highlight w:val="white"/>
        </w:rPr>
        <w:t xml:space="preserve">ідно до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порядку денного.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.4. Забезпечує оприлюднення рішень Ради з питань ВПО та направлення їх виконавцям.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.5. Опрацьовує внесені в установленому порядку пропозиції з розв</w:t>
      </w:r>
      <w:r>
        <w:rPr>
          <w:sz w:val="28"/>
          <w:szCs w:val="28"/>
          <w:highlight w:val="white"/>
        </w:rPr>
        <w:t>’</w:t>
      </w:r>
      <w:r w:rsidR="00864324">
        <w:rPr>
          <w:sz w:val="28"/>
          <w:szCs w:val="28"/>
          <w:highlight w:val="white"/>
        </w:rPr>
        <w:t>язання кадрових питань, зокрема, щодо припинення членства у Раді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.6. За погодженням з головою Ради з питань ВПО залучає до виконання окремих робіт і завдань членів Ради з питань ВПО та інших осіб.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.7. Забезпечує інформування про діяльність Ради з питань ВПО, створює умови для доступу громадськості до інформації про діяльність ради, виконання її рішень.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.8.</w:t>
      </w:r>
      <w:r w:rsidR="009A1A39">
        <w:rPr>
          <w:sz w:val="28"/>
          <w:szCs w:val="28"/>
          <w:highlight w:val="white"/>
        </w:rPr>
        <w:t xml:space="preserve"> Забезпечує ведення діловодства.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.9. Забезпечує взаємодію та листування Ради з питань ВПО з органами виконавчої влади та місцевого самоврядування, підприємствами, установами та організаціями.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4.13</w:t>
      </w:r>
      <w:r w:rsidR="00864324">
        <w:rPr>
          <w:sz w:val="28"/>
          <w:szCs w:val="28"/>
          <w:highlight w:val="white"/>
        </w:rPr>
        <w:t>.10. Виконує інші функції по забезпеченню діяльності Ради з питань ВПО.</w:t>
      </w:r>
    </w:p>
    <w:p w:rsidR="00DE7DFB" w:rsidRDefault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4.14</w:t>
      </w:r>
      <w:r w:rsidR="00864324">
        <w:rPr>
          <w:sz w:val="28"/>
          <w:szCs w:val="28"/>
        </w:rPr>
        <w:t>. Особи, що входять до складу Ради з питань ВПО виконують свої обов</w:t>
      </w:r>
      <w:r>
        <w:rPr>
          <w:sz w:val="28"/>
          <w:szCs w:val="28"/>
        </w:rPr>
        <w:t>’</w:t>
      </w:r>
      <w:r w:rsidR="00864324">
        <w:rPr>
          <w:sz w:val="28"/>
          <w:szCs w:val="28"/>
        </w:rPr>
        <w:t>язки на громадських засадах.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Організація роботи Ради з питань ВПО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Основною організаційною формою роботи Ради з питань ВПО є її засідання, які проводяться у разі потреби.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Пропозиції щодо розгляду питань на засіданні Ради з питань ВПО можуть бути внесені головою Ради з питань ВПО, його заступниками та членами Ради з питань ВПО.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Засідання Ради з питань ВПО вважається правомочним, якщо на ньому присутні не менше половини її загального складу.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Рішення Ради з питань ВПО приймається більшістю голосів її складу присутніх на засіданні. Якщо при вирішенні питання голоси членів Ради з питань ВПО розділились порівну, голос головуючого на засіданні є вирішальним.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Рада з питань ВПО приймає рішення, які мають рекомендаційний характер.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Рішення Ради з питань ВПО оформлюються протоколом, який підписується головуючим на засіданні та секретарем.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Документи, протоколи та витяги з протоколів збе</w:t>
      </w:r>
      <w:r w:rsidR="00BE7F1B">
        <w:rPr>
          <w:sz w:val="28"/>
          <w:szCs w:val="28"/>
        </w:rPr>
        <w:t xml:space="preserve">рігаються в </w:t>
      </w:r>
      <w:proofErr w:type="spellStart"/>
      <w:r w:rsidR="00BE7F1B">
        <w:rPr>
          <w:sz w:val="28"/>
          <w:szCs w:val="28"/>
        </w:rPr>
        <w:t>Вигодській</w:t>
      </w:r>
      <w:proofErr w:type="spellEnd"/>
      <w:r w:rsidR="00BE7F1B">
        <w:rPr>
          <w:sz w:val="28"/>
          <w:szCs w:val="28"/>
        </w:rPr>
        <w:t xml:space="preserve"> селищній раді</w:t>
      </w:r>
      <w:r>
        <w:rPr>
          <w:sz w:val="28"/>
          <w:szCs w:val="28"/>
        </w:rPr>
        <w:t>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5.8. Організаційно-технічне забезпечення діяльності</w:t>
      </w:r>
      <w:r w:rsidR="00246EA3">
        <w:rPr>
          <w:sz w:val="28"/>
          <w:szCs w:val="28"/>
        </w:rPr>
        <w:t xml:space="preserve"> Ради з питань ВПО здійснює </w:t>
      </w:r>
      <w:proofErr w:type="spellStart"/>
      <w:r w:rsidR="00246EA3">
        <w:rPr>
          <w:sz w:val="28"/>
          <w:szCs w:val="28"/>
        </w:rPr>
        <w:t>Вигодська</w:t>
      </w:r>
      <w:proofErr w:type="spellEnd"/>
      <w:r w:rsidR="00246EA3">
        <w:rPr>
          <w:sz w:val="28"/>
          <w:szCs w:val="28"/>
        </w:rPr>
        <w:t xml:space="preserve"> селищна рада</w:t>
      </w:r>
      <w:r>
        <w:rPr>
          <w:sz w:val="28"/>
          <w:szCs w:val="28"/>
        </w:rPr>
        <w:t>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Прикінцеві положення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Припинення діяльності Ради з питань ВПО здійснюється на підставі рішення виконавчого</w:t>
      </w:r>
      <w:r w:rsidR="00EA0183">
        <w:rPr>
          <w:sz w:val="28"/>
          <w:szCs w:val="28"/>
        </w:rPr>
        <w:t xml:space="preserve"> комітету </w:t>
      </w:r>
      <w:proofErr w:type="spellStart"/>
      <w:r w:rsidR="00EA0183">
        <w:rPr>
          <w:sz w:val="28"/>
          <w:szCs w:val="28"/>
        </w:rPr>
        <w:t>Вигодської</w:t>
      </w:r>
      <w:proofErr w:type="spellEnd"/>
      <w:r w:rsidR="00EA0183">
        <w:rPr>
          <w:sz w:val="28"/>
          <w:szCs w:val="28"/>
        </w:rPr>
        <w:t xml:space="preserve"> селищної</w:t>
      </w:r>
      <w:r>
        <w:rPr>
          <w:sz w:val="28"/>
          <w:szCs w:val="28"/>
        </w:rPr>
        <w:t xml:space="preserve"> ради, відповідно до вимог чинного законодавства України.</w:t>
      </w:r>
    </w:p>
    <w:p w:rsidR="00DE7DFB" w:rsidRDefault="0086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Зміни та доповнення до цього Положення вносяться в установленому для його прийняття порядку.</w:t>
      </w: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sz w:val="28"/>
          <w:szCs w:val="28"/>
        </w:rPr>
      </w:pP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1412F5" w:rsidRDefault="00141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1412F5" w:rsidRDefault="00141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847D0" w:rsidRDefault="00A84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847D0" w:rsidRDefault="00A84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847D0" w:rsidRDefault="00A84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4C50E4" w:rsidRDefault="004C50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847D0" w:rsidRPr="00B47EAA" w:rsidRDefault="00A84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  <w:lang w:val="ru-RU"/>
        </w:rPr>
      </w:pPr>
    </w:p>
    <w:p w:rsidR="00A847D0" w:rsidRDefault="00A84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7536F" w:rsidRDefault="0097536F" w:rsidP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E7DFB" w:rsidRDefault="0097536F" w:rsidP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A8768E" w:rsidRPr="0097536F">
        <w:rPr>
          <w:b/>
          <w:i/>
          <w:sz w:val="24"/>
          <w:szCs w:val="24"/>
        </w:rPr>
        <w:t>Додаток 2</w:t>
      </w:r>
    </w:p>
    <w:p w:rsidR="0097536F" w:rsidRDefault="0097536F" w:rsidP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 рішення виконавчого комітету</w:t>
      </w:r>
    </w:p>
    <w:p w:rsidR="0097536F" w:rsidRPr="0097536F" w:rsidRDefault="0097536F" w:rsidP="0097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від 30.05.2023  №</w:t>
      </w:r>
      <w:r w:rsidR="00B47EAA">
        <w:rPr>
          <w:b/>
          <w:i/>
          <w:sz w:val="24"/>
          <w:szCs w:val="24"/>
        </w:rPr>
        <w:t>363</w:t>
      </w:r>
    </w:p>
    <w:p w:rsidR="00A8768E" w:rsidRDefault="00A8768E" w:rsidP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8"/>
          <w:szCs w:val="28"/>
        </w:rPr>
      </w:pPr>
    </w:p>
    <w:p w:rsidR="001412F5" w:rsidRDefault="001412F5" w:rsidP="001412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1412F5" w:rsidRDefault="001412F5" w:rsidP="00141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1412F5" w:rsidRDefault="001412F5" w:rsidP="00141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Ради з питань внутрішньо переміщених осіб при виконавчому комітеті </w:t>
      </w:r>
      <w:proofErr w:type="spellStart"/>
      <w:r>
        <w:rPr>
          <w:b/>
          <w:sz w:val="28"/>
          <w:szCs w:val="28"/>
        </w:rPr>
        <w:t>Вигодської</w:t>
      </w:r>
      <w:proofErr w:type="spellEnd"/>
      <w:r>
        <w:rPr>
          <w:b/>
          <w:sz w:val="28"/>
          <w:szCs w:val="28"/>
        </w:rPr>
        <w:t xml:space="preserve"> селищної  ради</w:t>
      </w:r>
    </w:p>
    <w:p w:rsidR="001412F5" w:rsidRDefault="001412F5" w:rsidP="00141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2"/>
        <w:gridCol w:w="5068"/>
      </w:tblGrid>
      <w:tr w:rsidR="001412F5" w:rsidTr="00CA7B1A">
        <w:tc>
          <w:tcPr>
            <w:tcW w:w="9570" w:type="dxa"/>
            <w:gridSpan w:val="2"/>
          </w:tcPr>
          <w:p w:rsidR="001412F5" w:rsidRPr="0097536F" w:rsidRDefault="0097536F" w:rsidP="00CA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Голова Ради з питань ВПО</w:t>
            </w:r>
          </w:p>
          <w:p w:rsidR="001412F5" w:rsidRDefault="001412F5" w:rsidP="00CA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1412F5" w:rsidTr="00CA7B1A">
        <w:tc>
          <w:tcPr>
            <w:tcW w:w="4502" w:type="dxa"/>
          </w:tcPr>
          <w:p w:rsidR="001412F5" w:rsidRDefault="002F2405" w:rsidP="00CA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ДАНЧУК Оксана Ярославівна</w:t>
            </w:r>
          </w:p>
        </w:tc>
        <w:tc>
          <w:tcPr>
            <w:tcW w:w="5068" w:type="dxa"/>
          </w:tcPr>
          <w:p w:rsidR="001412F5" w:rsidRPr="003B2B0E" w:rsidRDefault="001412F5" w:rsidP="00CA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  <w:r w:rsidR="002F2405">
              <w:rPr>
                <w:sz w:val="28"/>
                <w:szCs w:val="28"/>
                <w:highlight w:val="white"/>
              </w:rPr>
              <w:t>заступниця селищного голови з питань діяльності виконавчих органів</w:t>
            </w:r>
          </w:p>
        </w:tc>
      </w:tr>
      <w:tr w:rsidR="001412F5" w:rsidTr="00CA7B1A">
        <w:tc>
          <w:tcPr>
            <w:tcW w:w="9570" w:type="dxa"/>
            <w:gridSpan w:val="2"/>
          </w:tcPr>
          <w:p w:rsidR="001412F5" w:rsidRPr="0097536F" w:rsidRDefault="0097536F" w:rsidP="00CA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i/>
                <w:sz w:val="28"/>
                <w:szCs w:val="28"/>
              </w:rPr>
            </w:pPr>
            <w:r w:rsidRPr="0097536F">
              <w:rPr>
                <w:b/>
                <w:i/>
                <w:sz w:val="28"/>
                <w:szCs w:val="28"/>
              </w:rPr>
              <w:t>Заступник голови Ради з питань ВПО</w:t>
            </w:r>
          </w:p>
          <w:p w:rsidR="001412F5" w:rsidRDefault="001412F5" w:rsidP="00CA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A8768E" w:rsidTr="00CA7B1A">
        <w:tc>
          <w:tcPr>
            <w:tcW w:w="4502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СЕМЕНИШИН Лілія Омелянівна</w:t>
            </w:r>
          </w:p>
        </w:tc>
        <w:tc>
          <w:tcPr>
            <w:tcW w:w="5068" w:type="dxa"/>
          </w:tcPr>
          <w:p w:rsidR="00A8768E" w:rsidRPr="001412F5" w:rsidRDefault="00A8768E" w:rsidP="00A87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сектору соціального захисту апарату </w:t>
            </w:r>
            <w:proofErr w:type="spellStart"/>
            <w:r>
              <w:rPr>
                <w:sz w:val="28"/>
                <w:szCs w:val="28"/>
              </w:rPr>
              <w:t>Вигодської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</w:tr>
      <w:tr w:rsidR="00A8768E" w:rsidTr="00CA7B1A">
        <w:trPr>
          <w:trHeight w:val="523"/>
        </w:trPr>
        <w:tc>
          <w:tcPr>
            <w:tcW w:w="4502" w:type="dxa"/>
          </w:tcPr>
          <w:p w:rsidR="00A8768E" w:rsidRPr="0097536F" w:rsidRDefault="0097536F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28"/>
                <w:szCs w:val="28"/>
                <w:highlight w:val="white"/>
              </w:rPr>
            </w:pPr>
            <w:r w:rsidRPr="0097536F">
              <w:rPr>
                <w:b/>
                <w:i/>
                <w:sz w:val="28"/>
                <w:szCs w:val="28"/>
                <w:highlight w:val="white"/>
              </w:rPr>
              <w:t>Секретар Ради з питань ВПО</w:t>
            </w:r>
          </w:p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  <w:highlight w:val="white"/>
              </w:rPr>
            </w:pPr>
            <w:bookmarkStart w:id="2" w:name="_heading=h.30j0zll" w:colFirst="0" w:colLast="0"/>
            <w:bookmarkEnd w:id="2"/>
          </w:p>
        </w:tc>
        <w:tc>
          <w:tcPr>
            <w:tcW w:w="5068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highlight w:val="white"/>
              </w:rPr>
            </w:pPr>
          </w:p>
        </w:tc>
      </w:tr>
      <w:tr w:rsidR="00A8768E" w:rsidTr="00CA7B1A">
        <w:tc>
          <w:tcPr>
            <w:tcW w:w="4502" w:type="dxa"/>
          </w:tcPr>
          <w:p w:rsidR="00A8768E" w:rsidRPr="00914A1F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 w:rsidRPr="00914A1F">
              <w:rPr>
                <w:sz w:val="28"/>
                <w:szCs w:val="28"/>
                <w:highlight w:val="white"/>
              </w:rPr>
              <w:t>НАСТАСЯК Тетяна Миколаївна</w:t>
            </w:r>
          </w:p>
        </w:tc>
        <w:tc>
          <w:tcPr>
            <w:tcW w:w="5068" w:type="dxa"/>
          </w:tcPr>
          <w:p w:rsidR="00A8768E" w:rsidRPr="001412F5" w:rsidRDefault="00A8768E" w:rsidP="00A87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головний спеціаліст сектору економічного розвитку, інвестицій та </w:t>
            </w:r>
            <w:proofErr w:type="spellStart"/>
            <w:r>
              <w:rPr>
                <w:sz w:val="28"/>
                <w:szCs w:val="28"/>
                <w:highlight w:val="white"/>
              </w:rPr>
              <w:t>проєктної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діяльності </w:t>
            </w:r>
            <w:r>
              <w:rPr>
                <w:sz w:val="28"/>
                <w:szCs w:val="28"/>
              </w:rPr>
              <w:t xml:space="preserve">апарату </w:t>
            </w:r>
            <w:proofErr w:type="spellStart"/>
            <w:r>
              <w:rPr>
                <w:sz w:val="28"/>
                <w:szCs w:val="28"/>
              </w:rPr>
              <w:t>Вигодської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A8768E" w:rsidTr="00CA7B1A">
        <w:trPr>
          <w:trHeight w:val="607"/>
        </w:trPr>
        <w:tc>
          <w:tcPr>
            <w:tcW w:w="4502" w:type="dxa"/>
          </w:tcPr>
          <w:p w:rsidR="00A8768E" w:rsidRPr="0097536F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i/>
                <w:sz w:val="28"/>
                <w:szCs w:val="28"/>
              </w:rPr>
            </w:pPr>
            <w:r w:rsidRPr="0097536F">
              <w:rPr>
                <w:b/>
                <w:i/>
                <w:sz w:val="28"/>
                <w:szCs w:val="28"/>
              </w:rPr>
              <w:t>Члени Ради з питань ВПО:</w:t>
            </w:r>
          </w:p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5068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A8768E" w:rsidTr="00CA7B1A">
        <w:trPr>
          <w:trHeight w:val="607"/>
        </w:trPr>
        <w:tc>
          <w:tcPr>
            <w:tcW w:w="4502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 Андрій Петрович</w:t>
            </w:r>
          </w:p>
        </w:tc>
        <w:tc>
          <w:tcPr>
            <w:tcW w:w="5068" w:type="dxa"/>
          </w:tcPr>
          <w:p w:rsidR="00A8768E" w:rsidRPr="0056321A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 w:rsidRPr="0056321A">
              <w:rPr>
                <w:color w:val="222222"/>
                <w:sz w:val="28"/>
                <w:szCs w:val="28"/>
                <w:shd w:val="clear" w:color="auto" w:fill="FFFFFF"/>
              </w:rPr>
              <w:t>менеджер з питань регіонального розвитку Благодійної організації "Благодійний фонд "Рокада"</w:t>
            </w:r>
            <w:r w:rsidRPr="0056321A">
              <w:rPr>
                <w:sz w:val="28"/>
                <w:szCs w:val="28"/>
                <w:highlight w:val="white"/>
              </w:rPr>
              <w:t xml:space="preserve"> (за згодою)</w:t>
            </w:r>
          </w:p>
        </w:tc>
      </w:tr>
      <w:tr w:rsidR="00C5488A" w:rsidTr="00CA7B1A">
        <w:trPr>
          <w:trHeight w:val="607"/>
        </w:trPr>
        <w:tc>
          <w:tcPr>
            <w:tcW w:w="4502" w:type="dxa"/>
          </w:tcPr>
          <w:p w:rsidR="00C5488A" w:rsidRDefault="00C5488A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ЖАБ’ЯК Світлана Йосипівна</w:t>
            </w:r>
          </w:p>
        </w:tc>
        <w:tc>
          <w:tcPr>
            <w:tcW w:w="5068" w:type="dxa"/>
          </w:tcPr>
          <w:p w:rsidR="00C5488A" w:rsidRPr="0056321A" w:rsidRDefault="00C5488A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highlight w:val="white"/>
              </w:rPr>
              <w:t xml:space="preserve">секретар </w:t>
            </w:r>
            <w:proofErr w:type="spellStart"/>
            <w:r>
              <w:rPr>
                <w:sz w:val="28"/>
                <w:szCs w:val="28"/>
                <w:highlight w:val="white"/>
              </w:rPr>
              <w:t>Вигодської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селищної ради</w:t>
            </w:r>
          </w:p>
        </w:tc>
      </w:tr>
      <w:tr w:rsidR="00A8768E" w:rsidTr="00CA7B1A">
        <w:tc>
          <w:tcPr>
            <w:tcW w:w="4502" w:type="dxa"/>
          </w:tcPr>
          <w:p w:rsidR="00A8768E" w:rsidRPr="003B2B0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 w:rsidRPr="003B2B0E">
              <w:rPr>
                <w:sz w:val="28"/>
                <w:szCs w:val="28"/>
              </w:rPr>
              <w:t>ОПІРСЬКА Мар’яна Юріївна</w:t>
            </w:r>
          </w:p>
        </w:tc>
        <w:tc>
          <w:tcPr>
            <w:tcW w:w="5068" w:type="dxa"/>
          </w:tcPr>
          <w:p w:rsidR="00A8768E" w:rsidRPr="003B2B0E" w:rsidRDefault="00A8768E" w:rsidP="00A8768E">
            <w:pPr>
              <w:ind w:hanging="2"/>
              <w:jc w:val="both"/>
              <w:rPr>
                <w:sz w:val="28"/>
                <w:szCs w:val="28"/>
                <w:highlight w:val="white"/>
              </w:rPr>
            </w:pPr>
            <w:r w:rsidRPr="003B2B0E">
              <w:rPr>
                <w:rFonts w:eastAsia="Montserrat"/>
                <w:sz w:val="28"/>
                <w:szCs w:val="28"/>
              </w:rPr>
              <w:t xml:space="preserve">директор Комунального закладу «Центр надання соціальних послуг» </w:t>
            </w:r>
            <w:proofErr w:type="spellStart"/>
            <w:r w:rsidRPr="003B2B0E">
              <w:rPr>
                <w:rFonts w:eastAsia="Montserrat"/>
                <w:sz w:val="28"/>
                <w:szCs w:val="28"/>
              </w:rPr>
              <w:t>Вигодської</w:t>
            </w:r>
            <w:proofErr w:type="spellEnd"/>
            <w:r w:rsidRPr="003B2B0E">
              <w:rPr>
                <w:rFonts w:eastAsia="Montserrat"/>
                <w:sz w:val="28"/>
                <w:szCs w:val="28"/>
              </w:rPr>
              <w:t xml:space="preserve"> селищної ради</w:t>
            </w:r>
            <w:r>
              <w:rPr>
                <w:rFonts w:eastAsia="Montserrat"/>
                <w:sz w:val="28"/>
                <w:szCs w:val="28"/>
              </w:rPr>
              <w:t xml:space="preserve"> </w:t>
            </w:r>
          </w:p>
        </w:tc>
      </w:tr>
      <w:tr w:rsidR="00A8768E" w:rsidTr="00CA7B1A">
        <w:tc>
          <w:tcPr>
            <w:tcW w:w="4502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ТИТАРЕНКО Діана Миколаївна</w:t>
            </w:r>
          </w:p>
        </w:tc>
        <w:tc>
          <w:tcPr>
            <w:tcW w:w="5068" w:type="dxa"/>
          </w:tcPr>
          <w:p w:rsidR="00A8768E" w:rsidRPr="001412F5" w:rsidRDefault="00A8768E" w:rsidP="00A87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</w:t>
            </w:r>
            <w:r>
              <w:rPr>
                <w:sz w:val="28"/>
                <w:szCs w:val="28"/>
                <w:highlight w:val="white"/>
              </w:rPr>
              <w:t xml:space="preserve"> економічного розвитку, інвестицій та </w:t>
            </w:r>
            <w:proofErr w:type="spellStart"/>
            <w:r>
              <w:rPr>
                <w:sz w:val="28"/>
                <w:szCs w:val="28"/>
                <w:highlight w:val="white"/>
              </w:rPr>
              <w:t>проєктної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діяльності </w:t>
            </w:r>
            <w:r>
              <w:rPr>
                <w:sz w:val="28"/>
                <w:szCs w:val="28"/>
              </w:rPr>
              <w:t xml:space="preserve">апарату </w:t>
            </w:r>
            <w:proofErr w:type="spellStart"/>
            <w:r>
              <w:rPr>
                <w:sz w:val="28"/>
                <w:szCs w:val="28"/>
              </w:rPr>
              <w:t>Вигодської</w:t>
            </w:r>
            <w:proofErr w:type="spellEnd"/>
            <w:r>
              <w:rPr>
                <w:sz w:val="28"/>
                <w:szCs w:val="28"/>
              </w:rPr>
              <w:t xml:space="preserve">  селищної ради</w:t>
            </w:r>
          </w:p>
        </w:tc>
      </w:tr>
      <w:tr w:rsidR="00A8768E" w:rsidTr="00CA7B1A">
        <w:trPr>
          <w:trHeight w:val="420"/>
        </w:trPr>
        <w:tc>
          <w:tcPr>
            <w:tcW w:w="4502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МОІСЕЄВА Євгенія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5068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внутрішньо переміщена особа з м. Харків (за згодою)</w:t>
            </w:r>
          </w:p>
        </w:tc>
      </w:tr>
      <w:tr w:rsidR="00A8768E" w:rsidTr="00CA7B1A">
        <w:tc>
          <w:tcPr>
            <w:tcW w:w="4502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Валентина Миколаївна</w:t>
            </w:r>
          </w:p>
        </w:tc>
        <w:tc>
          <w:tcPr>
            <w:tcW w:w="5068" w:type="dxa"/>
          </w:tcPr>
          <w:p w:rsidR="00A8768E" w:rsidRDefault="00A8768E" w:rsidP="00A8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внутрішньо переміщена особа з м. Херсон (за згодою)</w:t>
            </w:r>
          </w:p>
        </w:tc>
      </w:tr>
    </w:tbl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Default="00DE7DF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sectPr w:rsidR="00DE7DFB">
      <w:footerReference w:type="default" r:id="rId8"/>
      <w:pgSz w:w="11906" w:h="16838"/>
      <w:pgMar w:top="567" w:right="851" w:bottom="567" w:left="1418" w:header="709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B3" w:rsidRDefault="00BE20B3">
      <w:r>
        <w:separator/>
      </w:r>
    </w:p>
  </w:endnote>
  <w:endnote w:type="continuationSeparator" w:id="0">
    <w:p w:rsidR="00BE20B3" w:rsidRDefault="00BE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FB" w:rsidRDefault="00DE7D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B3" w:rsidRDefault="00BE20B3">
      <w:r>
        <w:separator/>
      </w:r>
    </w:p>
  </w:footnote>
  <w:footnote w:type="continuationSeparator" w:id="0">
    <w:p w:rsidR="00BE20B3" w:rsidRDefault="00BE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FB"/>
    <w:rsid w:val="00051E2E"/>
    <w:rsid w:val="000F0549"/>
    <w:rsid w:val="001412F5"/>
    <w:rsid w:val="00150BD8"/>
    <w:rsid w:val="001A3078"/>
    <w:rsid w:val="001D174B"/>
    <w:rsid w:val="001E4BD0"/>
    <w:rsid w:val="00246BA9"/>
    <w:rsid w:val="00246EA3"/>
    <w:rsid w:val="00291059"/>
    <w:rsid w:val="002D581B"/>
    <w:rsid w:val="002F2405"/>
    <w:rsid w:val="004C50E4"/>
    <w:rsid w:val="00611E80"/>
    <w:rsid w:val="006C7DC6"/>
    <w:rsid w:val="007C1EFF"/>
    <w:rsid w:val="00864324"/>
    <w:rsid w:val="0088661D"/>
    <w:rsid w:val="00900F0D"/>
    <w:rsid w:val="00921723"/>
    <w:rsid w:val="00936E90"/>
    <w:rsid w:val="00950391"/>
    <w:rsid w:val="009736F5"/>
    <w:rsid w:val="00973FFA"/>
    <w:rsid w:val="0097536F"/>
    <w:rsid w:val="009A1A39"/>
    <w:rsid w:val="00A32602"/>
    <w:rsid w:val="00A847D0"/>
    <w:rsid w:val="00A8768E"/>
    <w:rsid w:val="00AF026C"/>
    <w:rsid w:val="00B47EAA"/>
    <w:rsid w:val="00BA1C4B"/>
    <w:rsid w:val="00BB629D"/>
    <w:rsid w:val="00BE20B3"/>
    <w:rsid w:val="00BE7F1B"/>
    <w:rsid w:val="00C01044"/>
    <w:rsid w:val="00C12D58"/>
    <w:rsid w:val="00C14629"/>
    <w:rsid w:val="00C5488A"/>
    <w:rsid w:val="00C76D46"/>
    <w:rsid w:val="00CF2F2E"/>
    <w:rsid w:val="00D206DA"/>
    <w:rsid w:val="00D7552E"/>
    <w:rsid w:val="00DB07D4"/>
    <w:rsid w:val="00DB5AEC"/>
    <w:rsid w:val="00DE7DFB"/>
    <w:rsid w:val="00EA0183"/>
    <w:rsid w:val="00F46792"/>
    <w:rsid w:val="00F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1A978-C2B2-429F-967E-D4E9FBD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a4">
    <w:name w:val="Шрифт абзаца по умолчанию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</w:style>
  <w:style w:type="paragraph" w:customStyle="1" w:styleId="rvps2">
    <w:name w:val="rvps2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6">
    <w:name w:val="rvts6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vps7">
    <w:name w:val="rvps7 Знак"/>
    <w:basedOn w:val="a4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rvps70">
    <w:name w:val="rvps7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7">
    <w:name w:val="rvts7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rvps6">
    <w:name w:val="rvps6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5">
    <w:name w:val="rvps5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8">
    <w:name w:val="rvps8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3">
    <w:name w:val="Обычный (веб)1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Полужирный"/>
    <w:basedOn w:val="a4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сылка"/>
    <w:basedOn w:val="a4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4">
    <w:name w:val="Сетка таблицы1"/>
    <w:basedOn w:val="11"/>
    <w:pPr>
      <w:spacing w:before="100" w:beforeAutospacing="1" w:after="100" w:afterAutospacing="1" w:line="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16">
    <w:name w:val="Номер страницы1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17">
    <w:name w:val="Верхний колонтитул1"/>
    <w:basedOn w:val="1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0EF2"/>
  </w:style>
  <w:style w:type="paragraph" w:styleId="ac">
    <w:name w:val="footer"/>
    <w:basedOn w:val="a"/>
    <w:link w:val="ad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0EF2"/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1"/>
    <w:qFormat/>
    <w:rsid w:val="008D58F3"/>
    <w:pPr>
      <w:widowControl w:val="0"/>
      <w:autoSpaceDE w:val="0"/>
      <w:autoSpaceDN w:val="0"/>
      <w:ind w:left="320" w:firstLine="708"/>
      <w:jc w:val="both"/>
    </w:pPr>
    <w:rPr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8D58F3"/>
    <w:rPr>
      <w:i/>
      <w:iCs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5039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0391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AF026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5nC4KQ6Ou8RwTKIEOsSPACToYw==">AMUW2mXJ1HrknxChzI6OHfyyza6U+w8ysFqUpWjbVwCcur6WwFYV7FUiKjcB55BsKh0CJrJFHRNTfn9oipdcYFuXrbbiRMNVqFRON/a/93UmbVLEN3HHsCiuCcxQGz/TA7lMUPwptwP7nDiMH9/R7u33hUuT5cMI0qXguIJXAZPGQ86RhL4f556Q0FUOkKSqTlun6XmwddxF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10615</Words>
  <Characters>6051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2023-05-25T13:19:00Z</cp:lastPrinted>
  <dcterms:created xsi:type="dcterms:W3CDTF">2023-06-01T06:57:00Z</dcterms:created>
  <dcterms:modified xsi:type="dcterms:W3CDTF">2023-06-01T06:57:00Z</dcterms:modified>
</cp:coreProperties>
</file>