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CEB" w:rsidRPr="00E632FD" w:rsidRDefault="005D4CEB" w:rsidP="005D4CEB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20E" w:rsidRPr="006B0F3A" w:rsidRDefault="0016420E" w:rsidP="0016420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6B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ВИГОДСЬКА СЕЛИЩНА РАДА</w:t>
      </w:r>
    </w:p>
    <w:p w:rsidR="0016420E" w:rsidRPr="006B0F3A" w:rsidRDefault="0016420E" w:rsidP="0016420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6B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ІВАНО-ФРАНКІВСЬКОЇ ОБЛАСТІ </w:t>
      </w:r>
    </w:p>
    <w:p w:rsidR="0016420E" w:rsidRPr="006B0F3A" w:rsidRDefault="0016420E" w:rsidP="0016420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B0F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16420E" w:rsidRPr="006B0F3A" w:rsidRDefault="0016420E" w:rsidP="0016420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6420E" w:rsidRPr="006B0F3A" w:rsidRDefault="0016420E" w:rsidP="00164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0F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16420E" w:rsidRPr="006B0F3A" w:rsidRDefault="0016420E" w:rsidP="00164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6420E" w:rsidRPr="006B0F3A" w:rsidRDefault="005D4CEB" w:rsidP="001642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  28.03.</w:t>
      </w:r>
      <w:r w:rsidR="0016420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</w:t>
      </w:r>
      <w:r w:rsidR="0016420E" w:rsidRPr="006B0F3A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334</w:t>
      </w:r>
    </w:p>
    <w:p w:rsidR="0016420E" w:rsidRPr="00326593" w:rsidRDefault="0016420E" w:rsidP="00164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26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смт.Вигода</w:t>
      </w:r>
      <w:proofErr w:type="spellEnd"/>
    </w:p>
    <w:p w:rsidR="0016420E" w:rsidRPr="006B0F3A" w:rsidRDefault="0016420E" w:rsidP="0016420E">
      <w:pPr>
        <w:shd w:val="clear" w:color="auto" w:fill="FFFFFF"/>
        <w:spacing w:after="0" w:line="240" w:lineRule="auto"/>
        <w:ind w:right="45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6420E" w:rsidRPr="006B0F3A" w:rsidRDefault="0016420E" w:rsidP="00164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6B0F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Про роботу поліцейських</w:t>
      </w:r>
    </w:p>
    <w:p w:rsidR="0016420E" w:rsidRPr="006B0F3A" w:rsidRDefault="0016420E" w:rsidP="00164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офіцерів громади за 2022</w:t>
      </w:r>
      <w:r w:rsidRPr="006B0F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рік</w:t>
      </w:r>
    </w:p>
    <w:p w:rsidR="0016420E" w:rsidRPr="006B0F3A" w:rsidRDefault="0016420E" w:rsidP="001642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6420E" w:rsidRPr="006B0F3A" w:rsidRDefault="0016420E" w:rsidP="00164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Заслухавши інформацію поліцейських офіцерів Вигодської  територіальної громади про забезпечення законності та правопорядку на території Вигодсько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ї територіальної громади за 2022</w:t>
      </w:r>
      <w:r w:rsidRPr="006B0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рік, керуючись Законом України «Про місцеве самоврядування в Україні</w:t>
      </w:r>
      <w:r w:rsidR="00326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виконавчий комітет </w:t>
      </w:r>
      <w:r w:rsidRPr="006B0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</w:t>
      </w:r>
    </w:p>
    <w:p w:rsidR="0016420E" w:rsidRPr="006B0F3A" w:rsidRDefault="0016420E" w:rsidP="0016420E">
      <w:pPr>
        <w:widowControl w:val="0"/>
        <w:spacing w:after="0" w:line="276" w:lineRule="auto"/>
        <w:jc w:val="center"/>
        <w:rPr>
          <w:rFonts w:ascii="Times New Roman" w:eastAsia="Batang" w:hAnsi="Times New Roman" w:cs="Times New Roman"/>
          <w:b/>
          <w:spacing w:val="-4"/>
          <w:sz w:val="28"/>
          <w:szCs w:val="28"/>
          <w:lang w:val="uk-UA" w:eastAsia="uk-UA"/>
        </w:rPr>
      </w:pPr>
    </w:p>
    <w:p w:rsidR="0016420E" w:rsidRPr="006B0F3A" w:rsidRDefault="0016420E" w:rsidP="0016420E">
      <w:pPr>
        <w:widowControl w:val="0"/>
        <w:spacing w:after="0" w:line="276" w:lineRule="auto"/>
        <w:jc w:val="center"/>
        <w:rPr>
          <w:rFonts w:ascii="Times New Roman" w:eastAsia="Batang" w:hAnsi="Times New Roman" w:cs="Times New Roman"/>
          <w:b/>
          <w:spacing w:val="-4"/>
          <w:sz w:val="28"/>
          <w:szCs w:val="28"/>
          <w:lang w:val="uk-UA" w:eastAsia="uk-UA"/>
        </w:rPr>
      </w:pPr>
      <w:r w:rsidRPr="006B0F3A">
        <w:rPr>
          <w:rFonts w:ascii="Times New Roman" w:eastAsia="Batang" w:hAnsi="Times New Roman" w:cs="Times New Roman"/>
          <w:b/>
          <w:spacing w:val="-4"/>
          <w:sz w:val="28"/>
          <w:szCs w:val="28"/>
          <w:lang w:val="uk-UA" w:eastAsia="uk-UA"/>
        </w:rPr>
        <w:t>В</w:t>
      </w:r>
      <w:r w:rsidR="00326593">
        <w:rPr>
          <w:rFonts w:ascii="Times New Roman" w:eastAsia="Batang" w:hAnsi="Times New Roman" w:cs="Times New Roman"/>
          <w:b/>
          <w:spacing w:val="-4"/>
          <w:sz w:val="28"/>
          <w:szCs w:val="28"/>
          <w:lang w:val="uk-UA" w:eastAsia="uk-UA"/>
        </w:rPr>
        <w:t xml:space="preserve"> </w:t>
      </w:r>
      <w:r w:rsidRPr="006B0F3A">
        <w:rPr>
          <w:rFonts w:ascii="Times New Roman" w:eastAsia="Batang" w:hAnsi="Times New Roman" w:cs="Times New Roman"/>
          <w:b/>
          <w:spacing w:val="-4"/>
          <w:sz w:val="28"/>
          <w:szCs w:val="28"/>
          <w:lang w:val="uk-UA" w:eastAsia="uk-UA"/>
        </w:rPr>
        <w:t>И</w:t>
      </w:r>
      <w:r w:rsidR="00326593">
        <w:rPr>
          <w:rFonts w:ascii="Times New Roman" w:eastAsia="Batang" w:hAnsi="Times New Roman" w:cs="Times New Roman"/>
          <w:b/>
          <w:spacing w:val="-4"/>
          <w:sz w:val="28"/>
          <w:szCs w:val="28"/>
          <w:lang w:val="uk-UA" w:eastAsia="uk-UA"/>
        </w:rPr>
        <w:t xml:space="preserve"> </w:t>
      </w:r>
      <w:r w:rsidRPr="006B0F3A">
        <w:rPr>
          <w:rFonts w:ascii="Times New Roman" w:eastAsia="Batang" w:hAnsi="Times New Roman" w:cs="Times New Roman"/>
          <w:b/>
          <w:spacing w:val="-4"/>
          <w:sz w:val="28"/>
          <w:szCs w:val="28"/>
          <w:lang w:val="uk-UA" w:eastAsia="uk-UA"/>
        </w:rPr>
        <w:t>Р</w:t>
      </w:r>
      <w:r w:rsidR="00326593">
        <w:rPr>
          <w:rFonts w:ascii="Times New Roman" w:eastAsia="Batang" w:hAnsi="Times New Roman" w:cs="Times New Roman"/>
          <w:b/>
          <w:spacing w:val="-4"/>
          <w:sz w:val="28"/>
          <w:szCs w:val="28"/>
          <w:lang w:val="uk-UA" w:eastAsia="uk-UA"/>
        </w:rPr>
        <w:t xml:space="preserve"> </w:t>
      </w:r>
      <w:r w:rsidRPr="006B0F3A">
        <w:rPr>
          <w:rFonts w:ascii="Times New Roman" w:eastAsia="Batang" w:hAnsi="Times New Roman" w:cs="Times New Roman"/>
          <w:b/>
          <w:spacing w:val="-4"/>
          <w:sz w:val="28"/>
          <w:szCs w:val="28"/>
          <w:lang w:val="uk-UA" w:eastAsia="uk-UA"/>
        </w:rPr>
        <w:t>І</w:t>
      </w:r>
      <w:r w:rsidR="00326593">
        <w:rPr>
          <w:rFonts w:ascii="Times New Roman" w:eastAsia="Batang" w:hAnsi="Times New Roman" w:cs="Times New Roman"/>
          <w:b/>
          <w:spacing w:val="-4"/>
          <w:sz w:val="28"/>
          <w:szCs w:val="28"/>
          <w:lang w:val="uk-UA" w:eastAsia="uk-UA"/>
        </w:rPr>
        <w:t xml:space="preserve"> </w:t>
      </w:r>
      <w:r w:rsidRPr="006B0F3A">
        <w:rPr>
          <w:rFonts w:ascii="Times New Roman" w:eastAsia="Batang" w:hAnsi="Times New Roman" w:cs="Times New Roman"/>
          <w:b/>
          <w:spacing w:val="-4"/>
          <w:sz w:val="28"/>
          <w:szCs w:val="28"/>
          <w:lang w:val="uk-UA" w:eastAsia="uk-UA"/>
        </w:rPr>
        <w:t>Ш</w:t>
      </w:r>
      <w:r w:rsidR="00326593">
        <w:rPr>
          <w:rFonts w:ascii="Times New Roman" w:eastAsia="Batang" w:hAnsi="Times New Roman" w:cs="Times New Roman"/>
          <w:b/>
          <w:spacing w:val="-4"/>
          <w:sz w:val="28"/>
          <w:szCs w:val="28"/>
          <w:lang w:val="uk-UA" w:eastAsia="uk-UA"/>
        </w:rPr>
        <w:t xml:space="preserve"> </w:t>
      </w:r>
      <w:r w:rsidRPr="006B0F3A">
        <w:rPr>
          <w:rFonts w:ascii="Times New Roman" w:eastAsia="Batang" w:hAnsi="Times New Roman" w:cs="Times New Roman"/>
          <w:b/>
          <w:spacing w:val="-4"/>
          <w:sz w:val="28"/>
          <w:szCs w:val="28"/>
          <w:lang w:val="uk-UA" w:eastAsia="uk-UA"/>
        </w:rPr>
        <w:t>И</w:t>
      </w:r>
      <w:r w:rsidR="00326593">
        <w:rPr>
          <w:rFonts w:ascii="Times New Roman" w:eastAsia="Batang" w:hAnsi="Times New Roman" w:cs="Times New Roman"/>
          <w:b/>
          <w:spacing w:val="-4"/>
          <w:sz w:val="28"/>
          <w:szCs w:val="28"/>
          <w:lang w:val="uk-UA" w:eastAsia="uk-UA"/>
        </w:rPr>
        <w:t xml:space="preserve"> </w:t>
      </w:r>
      <w:r w:rsidRPr="006B0F3A">
        <w:rPr>
          <w:rFonts w:ascii="Times New Roman" w:eastAsia="Batang" w:hAnsi="Times New Roman" w:cs="Times New Roman"/>
          <w:b/>
          <w:spacing w:val="-4"/>
          <w:sz w:val="28"/>
          <w:szCs w:val="28"/>
          <w:lang w:val="uk-UA" w:eastAsia="uk-UA"/>
        </w:rPr>
        <w:t>В:</w:t>
      </w:r>
    </w:p>
    <w:p w:rsidR="0016420E" w:rsidRPr="006B0F3A" w:rsidRDefault="0016420E" w:rsidP="0016420E">
      <w:pPr>
        <w:widowControl w:val="0"/>
        <w:spacing w:after="0" w:line="276" w:lineRule="auto"/>
        <w:ind w:firstLine="993"/>
        <w:jc w:val="center"/>
        <w:rPr>
          <w:rFonts w:ascii="Times New Roman" w:eastAsia="Batang" w:hAnsi="Times New Roman" w:cs="Times New Roman"/>
          <w:b/>
          <w:spacing w:val="-4"/>
          <w:sz w:val="28"/>
          <w:szCs w:val="28"/>
          <w:lang w:val="uk-UA" w:eastAsia="uk-UA"/>
        </w:rPr>
      </w:pPr>
    </w:p>
    <w:p w:rsidR="0016420E" w:rsidRPr="006B0F3A" w:rsidRDefault="0016420E" w:rsidP="0016420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Інформацію про </w:t>
      </w:r>
      <w:r w:rsidRPr="006B0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роботу поліцейс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ьких офіцерів громади</w:t>
      </w:r>
      <w:r w:rsidRPr="006B0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СВГ ВП Калуського </w:t>
      </w:r>
      <w:r w:rsidRPr="006B0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РВП ГУНП в Івано-Франківській області </w:t>
      </w:r>
      <w:r w:rsidRPr="006B0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B0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закріплених за Вигодською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територіальною громадою за 2022</w:t>
      </w:r>
      <w:r w:rsidRPr="006B0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рік взяти до відома (додається)</w:t>
      </w:r>
      <w:r w:rsidRPr="006B0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6420E" w:rsidRPr="006B0F3A" w:rsidRDefault="0016420E" w:rsidP="0016420E">
      <w:pPr>
        <w:widowControl w:val="0"/>
        <w:spacing w:after="0" w:line="276" w:lineRule="auto"/>
        <w:ind w:firstLine="993"/>
        <w:jc w:val="both"/>
        <w:rPr>
          <w:rFonts w:ascii="Times New Roman" w:eastAsia="Batang" w:hAnsi="Times New Roman" w:cs="Times New Roman"/>
          <w:spacing w:val="-4"/>
          <w:sz w:val="28"/>
          <w:szCs w:val="28"/>
          <w:lang w:val="uk-UA" w:eastAsia="uk-UA"/>
        </w:rPr>
      </w:pPr>
    </w:p>
    <w:p w:rsidR="0016420E" w:rsidRPr="006B0F3A" w:rsidRDefault="0016420E" w:rsidP="0016420E">
      <w:pPr>
        <w:widowControl w:val="0"/>
        <w:spacing w:after="0" w:line="276" w:lineRule="auto"/>
        <w:ind w:firstLine="993"/>
        <w:jc w:val="both"/>
        <w:rPr>
          <w:rFonts w:ascii="Times New Roman" w:eastAsia="Batang" w:hAnsi="Times New Roman" w:cs="Times New Roman"/>
          <w:spacing w:val="-4"/>
          <w:sz w:val="28"/>
          <w:szCs w:val="28"/>
          <w:lang w:val="uk-UA" w:eastAsia="uk-UA"/>
        </w:rPr>
      </w:pPr>
    </w:p>
    <w:p w:rsidR="0016420E" w:rsidRPr="006B0F3A" w:rsidRDefault="0016420E" w:rsidP="0016420E">
      <w:pPr>
        <w:widowControl w:val="0"/>
        <w:spacing w:after="0" w:line="276" w:lineRule="auto"/>
        <w:ind w:firstLine="993"/>
        <w:jc w:val="both"/>
        <w:rPr>
          <w:rFonts w:ascii="Times New Roman" w:eastAsia="Batang" w:hAnsi="Times New Roman" w:cs="Times New Roman"/>
          <w:spacing w:val="-4"/>
          <w:sz w:val="28"/>
          <w:szCs w:val="28"/>
          <w:lang w:val="uk-UA" w:eastAsia="uk-UA"/>
        </w:rPr>
      </w:pPr>
    </w:p>
    <w:p w:rsidR="0016420E" w:rsidRPr="006B0F3A" w:rsidRDefault="0016420E" w:rsidP="00164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Селищний голова                          </w:t>
      </w:r>
      <w:r w:rsidRPr="006B0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B0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Микола МАЦАЛАК</w:t>
      </w:r>
    </w:p>
    <w:p w:rsidR="0016420E" w:rsidRPr="006B0F3A" w:rsidRDefault="0016420E" w:rsidP="00164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420E" w:rsidRPr="006B0F3A" w:rsidRDefault="0016420E" w:rsidP="00164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420E" w:rsidRPr="006B0F3A" w:rsidRDefault="0016420E" w:rsidP="00164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420E" w:rsidRPr="006B0F3A" w:rsidRDefault="0016420E" w:rsidP="00164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420E" w:rsidRPr="006B0F3A" w:rsidRDefault="0016420E" w:rsidP="00164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420E" w:rsidRPr="006B0F3A" w:rsidRDefault="0016420E" w:rsidP="00164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420E" w:rsidRPr="006B0F3A" w:rsidRDefault="0016420E" w:rsidP="00164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420E" w:rsidRDefault="0016420E" w:rsidP="0016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420E" w:rsidRDefault="0016420E" w:rsidP="0016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420E" w:rsidRDefault="0016420E" w:rsidP="0016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420E" w:rsidRDefault="0016420E" w:rsidP="0016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420E" w:rsidRDefault="0016420E" w:rsidP="0016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420E" w:rsidRDefault="0016420E" w:rsidP="0016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420E" w:rsidRDefault="0016420E" w:rsidP="0016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420E" w:rsidRDefault="0016420E" w:rsidP="0016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420E" w:rsidRDefault="0016420E" w:rsidP="0016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420E" w:rsidRDefault="0016420E" w:rsidP="0016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420E" w:rsidRDefault="0016420E" w:rsidP="0016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420E" w:rsidRPr="005D4CEB" w:rsidRDefault="0016420E" w:rsidP="001642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6B0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                   </w:t>
      </w:r>
      <w:r w:rsidRPr="005D4CE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Додаток</w:t>
      </w:r>
    </w:p>
    <w:p w:rsidR="0016420E" w:rsidRPr="005D4CEB" w:rsidRDefault="0016420E" w:rsidP="001642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5D4CE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5D4CE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               </w:t>
      </w:r>
      <w:r w:rsidRPr="005D4CE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до рішення виконавчого комітету       </w:t>
      </w:r>
    </w:p>
    <w:p w:rsidR="0016420E" w:rsidRPr="005D4CEB" w:rsidRDefault="0016420E" w:rsidP="001642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5D4CE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                                                                 </w:t>
      </w:r>
      <w:r w:rsidR="005D4CE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                            </w:t>
      </w:r>
      <w:proofErr w:type="spellStart"/>
      <w:r w:rsidRPr="005D4CE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Вигодської</w:t>
      </w:r>
      <w:proofErr w:type="spellEnd"/>
      <w:r w:rsidRPr="005D4CE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селищної ради</w:t>
      </w:r>
    </w:p>
    <w:p w:rsidR="0016420E" w:rsidRPr="005D4CEB" w:rsidRDefault="0016420E" w:rsidP="001642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5D4CE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                                                                 </w:t>
      </w:r>
      <w:r w:rsidR="005D4CE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                                 від  28.03.2023  № 334                </w:t>
      </w:r>
    </w:p>
    <w:p w:rsidR="0016420E" w:rsidRPr="005D4CEB" w:rsidRDefault="0016420E" w:rsidP="001642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16420E" w:rsidRPr="004C04D0" w:rsidRDefault="0016420E" w:rsidP="00164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16420E" w:rsidRPr="004C04D0" w:rsidRDefault="0016420E" w:rsidP="001642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4C04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                </w:t>
      </w:r>
      <w:r w:rsidRPr="004C04D0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ІНФОРМАЦІЯ</w:t>
      </w:r>
    </w:p>
    <w:p w:rsidR="0016420E" w:rsidRPr="007113C6" w:rsidRDefault="0016420E" w:rsidP="00164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</w:t>
      </w:r>
      <w:r w:rsidRPr="007113C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роботу поліцейських офіцерів громади  за 2022 рік </w:t>
      </w:r>
    </w:p>
    <w:p w:rsidR="0016420E" w:rsidRDefault="0016420E" w:rsidP="00164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16420E" w:rsidRPr="004C04D0" w:rsidRDefault="0016420E" w:rsidP="00164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16420E" w:rsidRDefault="0016420E" w:rsidP="0016420E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Поліцейські офіцери громади в кількості трьох чоловік на території Вигодської ТГ здійснюють свою службову діяльність з 2021 року.  Для належного виконання службових обов’язків, з урахуванням специфіки регіону, НПУ забезпечила кожного поліцейського службовим автомобілем. За цей період часу від жителів громади надійшло 922 звернення у поліцію з яких 192 потребували додаткового розгляду та були розглянуті офіцерами громади згідно ЗУ «Про звернення громадян».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поліцейській станції</w:t>
      </w:r>
      <w:r w:rsidRPr="00864D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виділена й обладнана спеціальна кімната для прийому громадян, у якій розміщені стенди з інформацією про порядок прийому,  реєстрації і розгляду заяв про злочинні прояви й оскарження рішень по них. Для здійснення контролю за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належним </w:t>
      </w:r>
      <w:r w:rsidRPr="00864D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реагуванням на повідомлення про правопорушення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кожен офіцер громади має службовий планшет, який визначає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геолокацію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поліцейського та на який надходять службові завдання.</w:t>
      </w:r>
    </w:p>
    <w:p w:rsidR="0016420E" w:rsidRDefault="0016420E" w:rsidP="0016420E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З початком повномасштабної війни, ПОГ здійснювали охорону об’єктів критичної інфраструктури на території ОТГ, перевірку внутрішньо-переміщених осіб, спільне патрулювання з представниками самооборони, а також самостійне патрулювання території ОТГ.</w:t>
      </w:r>
    </w:p>
    <w:p w:rsidR="0016420E" w:rsidRPr="00864D45" w:rsidRDefault="0016420E" w:rsidP="0016420E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Для виконання покладених обов’язків в рамках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uk-UA"/>
        </w:rPr>
        <w:t>«Програми профілактики злочинності та правопорушень на 2021 – 2025 роки» затвердженої рішенням Вигодської селищної ради від 22.04.2021 № 267-5/2021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бюджету громади в 2022 році було виділено 100 000 гривень. За ці кошти ГУНП в області було закуплено паливо-мастильні матеріали для ПОГ. </w:t>
      </w:r>
    </w:p>
    <w:p w:rsidR="0016420E" w:rsidRDefault="0016420E" w:rsidP="0016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На протязі року ПОГ  було складено 75</w:t>
      </w:r>
      <w:r w:rsidRPr="00564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матеріалів за порушення вимог КУпАП та зареєстровано 4 злочини.</w:t>
      </w:r>
    </w:p>
    <w:p w:rsidR="0016420E" w:rsidRPr="00AF30D9" w:rsidRDefault="0016420E" w:rsidP="0016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Найпоширенішими порушеннями на території громади є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690527">
        <w:rPr>
          <w:rFonts w:ascii="Times New Roman" w:hAnsi="Times New Roman" w:cs="Times New Roman"/>
          <w:sz w:val="28"/>
          <w:szCs w:val="28"/>
        </w:rPr>
        <w:t>озпивання</w:t>
      </w:r>
      <w:proofErr w:type="spellEnd"/>
      <w:r w:rsidRPr="00690527">
        <w:rPr>
          <w:rFonts w:ascii="Times New Roman" w:hAnsi="Times New Roman" w:cs="Times New Roman"/>
          <w:sz w:val="28"/>
          <w:szCs w:val="28"/>
        </w:rPr>
        <w:t xml:space="preserve"> пива, </w:t>
      </w:r>
      <w:proofErr w:type="spellStart"/>
      <w:r w:rsidRPr="00690527">
        <w:rPr>
          <w:rFonts w:ascii="Times New Roman" w:hAnsi="Times New Roman" w:cs="Times New Roman"/>
          <w:sz w:val="28"/>
          <w:szCs w:val="28"/>
        </w:rPr>
        <w:t>алкогольних</w:t>
      </w:r>
      <w:proofErr w:type="spellEnd"/>
      <w:r w:rsidRPr="0069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527">
        <w:rPr>
          <w:rFonts w:ascii="Times New Roman" w:hAnsi="Times New Roman" w:cs="Times New Roman"/>
          <w:sz w:val="28"/>
          <w:szCs w:val="28"/>
        </w:rPr>
        <w:t>слабоалкогольних</w:t>
      </w:r>
      <w:proofErr w:type="spellEnd"/>
      <w:r w:rsidRPr="00690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527">
        <w:rPr>
          <w:rFonts w:ascii="Times New Roman" w:hAnsi="Times New Roman" w:cs="Times New Roman"/>
          <w:sz w:val="28"/>
          <w:szCs w:val="28"/>
        </w:rPr>
        <w:t>напоїв</w:t>
      </w:r>
      <w:proofErr w:type="spellEnd"/>
      <w:r w:rsidRPr="0069052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90527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Pr="00690527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690527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690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52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90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527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69052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90527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690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527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69052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90527">
        <w:rPr>
          <w:rFonts w:ascii="Times New Roman" w:hAnsi="Times New Roman" w:cs="Times New Roman"/>
          <w:sz w:val="28"/>
          <w:szCs w:val="28"/>
        </w:rPr>
        <w:t>п'яному</w:t>
      </w:r>
      <w:proofErr w:type="spellEnd"/>
      <w:r w:rsidRPr="00690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527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 w:cs="Times New Roman"/>
          <w:sz w:val="28"/>
          <w:szCs w:val="28"/>
        </w:rPr>
        <w:t>, п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орушення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правил дорожнього руху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CA61F4">
        <w:rPr>
          <w:rFonts w:ascii="Times New Roman" w:hAnsi="Times New Roman" w:cs="Times New Roman"/>
          <w:sz w:val="28"/>
          <w:szCs w:val="28"/>
        </w:rPr>
        <w:t>уріння</w:t>
      </w:r>
      <w:proofErr w:type="spellEnd"/>
      <w:r w:rsidRPr="00CA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1F4">
        <w:rPr>
          <w:rFonts w:ascii="Times New Roman" w:hAnsi="Times New Roman" w:cs="Times New Roman"/>
          <w:sz w:val="28"/>
          <w:szCs w:val="28"/>
        </w:rPr>
        <w:t>тютюнов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CA61F4">
        <w:rPr>
          <w:rFonts w:ascii="Times New Roman" w:hAnsi="Times New Roman" w:cs="Times New Roman"/>
          <w:sz w:val="28"/>
          <w:szCs w:val="28"/>
        </w:rPr>
        <w:t>чинення</w:t>
      </w:r>
      <w:proofErr w:type="spellEnd"/>
      <w:r w:rsidRPr="00CA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1F4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CA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1F4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CA61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1F4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CA61F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A61F4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Pr="00CA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1F4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CA61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1F4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CA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1F4">
        <w:rPr>
          <w:rFonts w:ascii="Times New Roman" w:hAnsi="Times New Roman" w:cs="Times New Roman"/>
          <w:sz w:val="28"/>
          <w:szCs w:val="28"/>
        </w:rPr>
        <w:t>термінового</w:t>
      </w:r>
      <w:proofErr w:type="spellEnd"/>
      <w:r w:rsidRPr="00CA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1F4">
        <w:rPr>
          <w:rFonts w:ascii="Times New Roman" w:hAnsi="Times New Roman" w:cs="Times New Roman"/>
          <w:sz w:val="28"/>
          <w:szCs w:val="28"/>
        </w:rPr>
        <w:t>заборонного</w:t>
      </w:r>
      <w:proofErr w:type="spellEnd"/>
      <w:r w:rsidRPr="00CA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1F4">
        <w:rPr>
          <w:rFonts w:ascii="Times New Roman" w:hAnsi="Times New Roman" w:cs="Times New Roman"/>
          <w:sz w:val="28"/>
          <w:szCs w:val="28"/>
        </w:rPr>
        <w:t>припису</w:t>
      </w:r>
      <w:proofErr w:type="spellEnd"/>
      <w:r w:rsidRPr="00CA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1F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A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1F4">
        <w:rPr>
          <w:rFonts w:ascii="Times New Roman" w:hAnsi="Times New Roman" w:cs="Times New Roman"/>
          <w:sz w:val="28"/>
          <w:szCs w:val="28"/>
        </w:rPr>
        <w:t>неповідомлення</w:t>
      </w:r>
      <w:proofErr w:type="spellEnd"/>
      <w:r w:rsidRPr="00CA61F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A61F4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CA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1F4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CA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1F4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CA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1F4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6420E" w:rsidRPr="006B0598" w:rsidRDefault="0016420E" w:rsidP="0016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Захист громадян від домашнього насильства є одним з пріоритетних напрямків діяльності офіцерів громади. Так, у співпраці зі службою в справах дітей Вигодської ТГ постійно здійснюється моніторинг та відвідування кризових сімей, яких на території громади, на даний час налічується 13, в них проживають 53 дитини, а також 10 сімей, які опинились в складних життєвих обставинах і в яких проживає 24 дитини. </w:t>
      </w:r>
    </w:p>
    <w:p w:rsidR="0016420E" w:rsidRDefault="0016420E" w:rsidP="0016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Увага приділялась і здійсненню профілактичних заходів у навчальних закладах громади. Так, за звітний період роботи було проведено 12 виступів перед учнями різних класів та 17 індивідуальних бесід виховного характеру.</w:t>
      </w:r>
    </w:p>
    <w:p w:rsidR="0016420E" w:rsidRDefault="0016420E" w:rsidP="0016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У навчальних закладах виступів було менше ніж в минулому році через дистанційне навчання.</w:t>
      </w:r>
    </w:p>
    <w:p w:rsidR="0016420E" w:rsidRDefault="0016420E" w:rsidP="0016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Проблемним питанням було надходження в місцевий бюджет від штрафів за порушення вимог КУпАП у сфері громадського порядку, рішення щодо сплати яких виносить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районний суд. Суд для сплат</w:t>
      </w:r>
      <w:r w:rsidR="00326593">
        <w:rPr>
          <w:rFonts w:ascii="Times New Roman" w:hAnsi="Times New Roman" w:cs="Times New Roman"/>
          <w:sz w:val="28"/>
          <w:szCs w:val="28"/>
          <w:lang w:val="uk-UA"/>
        </w:rPr>
        <w:t xml:space="preserve">и надавав реквізити </w:t>
      </w:r>
      <w:proofErr w:type="spellStart"/>
      <w:r w:rsidR="00326593">
        <w:rPr>
          <w:rFonts w:ascii="Times New Roman" w:hAnsi="Times New Roman" w:cs="Times New Roman"/>
          <w:sz w:val="28"/>
          <w:szCs w:val="28"/>
          <w:lang w:val="uk-UA"/>
        </w:rPr>
        <w:t>Долинської</w:t>
      </w:r>
      <w:proofErr w:type="spellEnd"/>
      <w:r w:rsidR="00326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ТГ, мотивуючи це тим, що приміщення суду перебуває на території м. Долина, хоч правопорушення вчинені жителями нашої громади на її території. Питання вирішене. На території смт. Вигода встановлено 10 вуличних камер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відеонагляду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однак, з них працює лише одна. Якісна робота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відеонагляду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важливою для забезпечення правопорядку. </w:t>
      </w:r>
    </w:p>
    <w:p w:rsidR="0016420E" w:rsidRDefault="0016420E" w:rsidP="0016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Робота поліцейського громади здійснюється за принципом </w:t>
      </w:r>
      <w:proofErr w:type="spellStart"/>
      <w:r w:rsidRPr="00AA32B0">
        <w:rPr>
          <w:rFonts w:ascii="Times New Roman" w:hAnsi="Times New Roman" w:cs="Times New Roman"/>
          <w:sz w:val="28"/>
          <w:szCs w:val="28"/>
        </w:rPr>
        <w:t>Community</w:t>
      </w:r>
      <w:proofErr w:type="spellEnd"/>
      <w:r w:rsidRPr="00AA3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32B0">
        <w:rPr>
          <w:rFonts w:ascii="Times New Roman" w:hAnsi="Times New Roman" w:cs="Times New Roman"/>
          <w:sz w:val="28"/>
          <w:szCs w:val="28"/>
        </w:rPr>
        <w:t>Policing</w:t>
      </w:r>
      <w:proofErr w:type="spellEnd"/>
      <w:r w:rsidRPr="00AA32B0">
        <w:rPr>
          <w:rFonts w:ascii="Times New Roman" w:hAnsi="Times New Roman" w:cs="Times New Roman"/>
          <w:sz w:val="28"/>
          <w:szCs w:val="28"/>
          <w:lang w:val="uk-UA"/>
        </w:rPr>
        <w:t xml:space="preserve"> – це постійна співпраця поліції з населенням та місцевою владою. А головна мета такої взаємодії – створення спільного безпечного простору.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420E" w:rsidRPr="00AA32B0" w:rsidRDefault="0016420E" w:rsidP="0016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A3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Основні зусилля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поліцейських громади були спрямовані</w:t>
      </w:r>
      <w:r w:rsidRPr="00AA3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забезпечення публічної безпеки і порядку, охорони прав і свобод людини, інтересів суспільства і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ержави та протидії злочинності. </w:t>
      </w:r>
    </w:p>
    <w:p w:rsidR="0016420E" w:rsidRDefault="0016420E" w:rsidP="0016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420E" w:rsidRDefault="0016420E" w:rsidP="0016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420E" w:rsidRDefault="0016420E" w:rsidP="0016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420E" w:rsidRPr="00AA32B0" w:rsidRDefault="0016420E" w:rsidP="0016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2B0">
        <w:rPr>
          <w:rFonts w:ascii="Times New Roman" w:hAnsi="Times New Roman" w:cs="Times New Roman"/>
          <w:sz w:val="28"/>
          <w:szCs w:val="28"/>
          <w:lang w:val="uk-UA"/>
        </w:rPr>
        <w:t xml:space="preserve">Поліцейський офіцер громади </w:t>
      </w:r>
    </w:p>
    <w:p w:rsidR="0016420E" w:rsidRPr="00AA32B0" w:rsidRDefault="0016420E" w:rsidP="0016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сектору взаємодії з громадами</w:t>
      </w:r>
    </w:p>
    <w:p w:rsidR="0016420E" w:rsidRPr="00AA32B0" w:rsidRDefault="0016420E" w:rsidP="0016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2B0">
        <w:rPr>
          <w:rFonts w:ascii="Times New Roman" w:hAnsi="Times New Roman" w:cs="Times New Roman"/>
          <w:sz w:val="28"/>
          <w:szCs w:val="28"/>
          <w:lang w:val="uk-UA"/>
        </w:rPr>
        <w:t>відділу превенції</w:t>
      </w:r>
    </w:p>
    <w:p w:rsidR="0016420E" w:rsidRPr="00AA32B0" w:rsidRDefault="0016420E" w:rsidP="0016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2B0">
        <w:rPr>
          <w:rFonts w:ascii="Times New Roman" w:hAnsi="Times New Roman" w:cs="Times New Roman"/>
          <w:sz w:val="28"/>
          <w:szCs w:val="28"/>
          <w:lang w:val="uk-UA"/>
        </w:rPr>
        <w:t xml:space="preserve">Калуського РВП ГУНП </w:t>
      </w:r>
    </w:p>
    <w:p w:rsidR="0016420E" w:rsidRPr="00AA32B0" w:rsidRDefault="0016420E" w:rsidP="0016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2B0">
        <w:rPr>
          <w:rFonts w:ascii="Times New Roman" w:hAnsi="Times New Roman" w:cs="Times New Roman"/>
          <w:sz w:val="28"/>
          <w:szCs w:val="28"/>
          <w:lang w:val="uk-UA"/>
        </w:rPr>
        <w:t xml:space="preserve">в Івано – Франківській області </w:t>
      </w:r>
    </w:p>
    <w:p w:rsidR="0016420E" w:rsidRPr="00A041F6" w:rsidRDefault="0016420E" w:rsidP="0016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капітан </w:t>
      </w:r>
      <w:r w:rsidRPr="00AA32B0">
        <w:rPr>
          <w:rFonts w:ascii="Times New Roman" w:hAnsi="Times New Roman" w:cs="Times New Roman"/>
          <w:sz w:val="28"/>
          <w:szCs w:val="28"/>
          <w:lang w:val="uk-UA"/>
        </w:rPr>
        <w:t xml:space="preserve"> поліції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A32B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5D4CE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A32B0">
        <w:rPr>
          <w:rFonts w:ascii="Times New Roman" w:hAnsi="Times New Roman" w:cs="Times New Roman"/>
          <w:sz w:val="28"/>
          <w:szCs w:val="28"/>
          <w:lang w:val="uk-UA"/>
        </w:rPr>
        <w:t xml:space="preserve">Євген ЛІЦМАН </w:t>
      </w:r>
      <w:r w:rsidR="005D4C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bookmarkStart w:id="0" w:name="_GoBack"/>
      <w:bookmarkEnd w:id="0"/>
      <w:r w:rsidRPr="00AA32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16420E" w:rsidRDefault="0016420E" w:rsidP="0016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420E" w:rsidRPr="006B0F3A" w:rsidRDefault="0016420E" w:rsidP="00164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420E" w:rsidRDefault="0016420E" w:rsidP="0016420E"/>
    <w:p w:rsidR="00450201" w:rsidRDefault="00450201"/>
    <w:sectPr w:rsidR="00450201" w:rsidSect="00A20C5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A2"/>
    <w:rsid w:val="0016420E"/>
    <w:rsid w:val="00326593"/>
    <w:rsid w:val="00450201"/>
    <w:rsid w:val="005D4CEB"/>
    <w:rsid w:val="008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589C7-40FA-4B28-8BE3-7FFAA348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4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64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4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3478</Words>
  <Characters>1983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ADMINc</dc:creator>
  <cp:keywords/>
  <dc:description/>
  <cp:lastModifiedBy>Admin</cp:lastModifiedBy>
  <cp:revision>3</cp:revision>
  <cp:lastPrinted>2023-03-10T16:28:00Z</cp:lastPrinted>
  <dcterms:created xsi:type="dcterms:W3CDTF">2023-03-14T08:26:00Z</dcterms:created>
  <dcterms:modified xsi:type="dcterms:W3CDTF">2023-03-28T07:49:00Z</dcterms:modified>
</cp:coreProperties>
</file>