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AD" w:rsidRPr="00E632FD" w:rsidRDefault="00C503AD" w:rsidP="00C503AD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5BD5" w:rsidRPr="00095868" w:rsidRDefault="003B5BD5" w:rsidP="003B5BD5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5BD5" w:rsidRPr="00C503AD" w:rsidRDefault="003B5BD5" w:rsidP="003B5BD5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5711F8">
        <w:rPr>
          <w:rFonts w:eastAsia="Times New Roman"/>
          <w:sz w:val="28"/>
          <w:szCs w:val="20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="00C503AD">
        <w:rPr>
          <w:rFonts w:eastAsia="Times New Roman"/>
          <w:sz w:val="28"/>
          <w:szCs w:val="20"/>
        </w:rPr>
        <w:t xml:space="preserve">    </w:t>
      </w:r>
      <w:r w:rsidRPr="00095868">
        <w:rPr>
          <w:rFonts w:eastAsia="Times New Roman"/>
          <w:b/>
          <w:sz w:val="28"/>
          <w:szCs w:val="20"/>
        </w:rPr>
        <w:t>№</w:t>
      </w:r>
      <w:r w:rsidR="00C503AD">
        <w:rPr>
          <w:rFonts w:eastAsia="Times New Roman"/>
          <w:b/>
          <w:sz w:val="28"/>
          <w:szCs w:val="20"/>
          <w:lang w:val="uk-UA"/>
        </w:rPr>
        <w:t xml:space="preserve"> 314</w:t>
      </w:r>
    </w:p>
    <w:p w:rsidR="003B5BD5" w:rsidRPr="005711F8" w:rsidRDefault="003B5BD5" w:rsidP="003B5BD5">
      <w:pPr>
        <w:rPr>
          <w:rFonts w:eastAsia="Times New Roman"/>
          <w:sz w:val="28"/>
          <w:szCs w:val="28"/>
        </w:rPr>
      </w:pPr>
      <w:proofErr w:type="spellStart"/>
      <w:r w:rsidRPr="005711F8">
        <w:rPr>
          <w:rFonts w:eastAsia="Times New Roman"/>
          <w:sz w:val="28"/>
          <w:szCs w:val="28"/>
        </w:rPr>
        <w:t>смт.Вигода</w:t>
      </w:r>
      <w:proofErr w:type="spellEnd"/>
    </w:p>
    <w:p w:rsidR="003B5BD5" w:rsidRPr="00F65D28" w:rsidRDefault="003B5BD5" w:rsidP="003B5BD5">
      <w:pPr>
        <w:rPr>
          <w:rFonts w:eastAsia="Times New Roman"/>
          <w:b/>
        </w:rPr>
      </w:pP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5BD5" w:rsidRPr="00382085" w:rsidRDefault="003B5BD5" w:rsidP="00C503AD">
      <w:pPr>
        <w:rPr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  <w:r w:rsidRPr="00382085">
        <w:rPr>
          <w:sz w:val="28"/>
          <w:szCs w:val="28"/>
          <w:lang w:val="uk-UA"/>
        </w:rPr>
        <w:t xml:space="preserve"> </w:t>
      </w:r>
    </w:p>
    <w:p w:rsidR="003B5BD5" w:rsidRDefault="003B5BD5" w:rsidP="003B5BD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5711F8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382085" w:rsidRDefault="003B5BD5" w:rsidP="00C503AD">
      <w:pPr>
        <w:jc w:val="center"/>
        <w:rPr>
          <w:sz w:val="28"/>
          <w:szCs w:val="28"/>
          <w:lang w:val="uk-UA"/>
        </w:rPr>
      </w:pPr>
      <w:r w:rsidRPr="005711F8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5BD5" w:rsidRPr="0038208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3B5BD5" w:rsidRPr="00095868" w:rsidRDefault="003B5BD5" w:rsidP="00C503AD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lang w:eastAsia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5711F8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3B5BD5" w:rsidRDefault="003B5BD5" w:rsidP="003B5BD5"/>
    <w:p w:rsidR="00C503AD" w:rsidRDefault="00C503AD" w:rsidP="00C503A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3B5BD5" w:rsidRDefault="00C503AD" w:rsidP="00C503AD"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                              Василь ФЕДІРКІВ</w:t>
      </w:r>
    </w:p>
    <w:p w:rsidR="003B5BD5" w:rsidRDefault="003B5BD5" w:rsidP="003B5BD5">
      <w:r w:rsidRPr="007F51BC">
        <w:rPr>
          <w:b/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25373" wp14:editId="00585293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 w:rsidR="003B5BD5" w:rsidRPr="005711F8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5711F8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5BD5" w:rsidRPr="005711F8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5711F8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711F8"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 w:rsidRPr="005711F8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  <w:r w:rsidR="00C503AD">
                              <w:rPr>
                                <w:b/>
                                <w:i/>
                                <w:lang w:val="uk-UA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53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3B5BD5" w:rsidRPr="005711F8" w:rsidRDefault="005711F8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 xml:space="preserve">          </w:t>
                      </w:r>
                      <w:proofErr w:type="spellStart"/>
                      <w:r w:rsidR="003B5BD5" w:rsidRPr="005711F8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5711F8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5BD5" w:rsidRPr="005711F8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5711F8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5711F8" w:rsidRDefault="005711F8" w:rsidP="003B5BD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5711F8">
                        <w:rPr>
                          <w:b/>
                          <w:i/>
                        </w:rPr>
                        <w:t xml:space="preserve">31.01.2023  </w:t>
                      </w:r>
                      <w:r w:rsidRPr="005711F8"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  <w:r w:rsidR="00C503AD">
                        <w:rPr>
                          <w:b/>
                          <w:i/>
                          <w:lang w:val="uk-UA"/>
                        </w:rPr>
                        <w:t>314</w:t>
                      </w:r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/>
    <w:p w:rsidR="003B5BD5" w:rsidRDefault="003B5BD5" w:rsidP="003B5BD5"/>
    <w:p w:rsidR="003B5BD5" w:rsidRDefault="003B5BD5" w:rsidP="003B5BD5"/>
    <w:p w:rsidR="003B5BD5" w:rsidRPr="00275210" w:rsidRDefault="003B5BD5" w:rsidP="003B5BD5">
      <w:pPr>
        <w:rPr>
          <w:sz w:val="12"/>
        </w:rPr>
      </w:pPr>
    </w:p>
    <w:tbl>
      <w:tblPr>
        <w:tblW w:w="99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5BD5" w:rsidTr="00E2397E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BD5" w:rsidRPr="000D4D86" w:rsidRDefault="003B5BD5" w:rsidP="00E2397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5BD5" w:rsidRPr="00275210" w:rsidRDefault="003B5BD5" w:rsidP="00E2397E">
            <w:pPr>
              <w:jc w:val="center"/>
              <w:rPr>
                <w:b/>
                <w:sz w:val="8"/>
                <w:szCs w:val="16"/>
              </w:rPr>
            </w:pPr>
          </w:p>
          <w:p w:rsidR="003B5BD5" w:rsidRPr="00657B7C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780E11">
              <w:rPr>
                <w:b/>
                <w:sz w:val="28"/>
                <w:szCs w:val="28"/>
              </w:rPr>
              <w:t>Надання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містобудівних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умов та </w:t>
            </w:r>
            <w:proofErr w:type="spellStart"/>
            <w:r w:rsidRPr="00780E11">
              <w:rPr>
                <w:b/>
                <w:sz w:val="28"/>
                <w:szCs w:val="28"/>
              </w:rPr>
              <w:t>обмежень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забудови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ділянки</w:t>
            </w:r>
            <w:proofErr w:type="spellEnd"/>
            <w:r w:rsidRPr="00657B7C">
              <w:rPr>
                <w:sz w:val="22"/>
                <w:szCs w:val="22"/>
              </w:rPr>
              <w:t xml:space="preserve"> 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3B5BD5" w:rsidRPr="00275210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B5BD5" w:rsidTr="00E2397E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RPr="00635F8F" w:rsidTr="00E2397E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21E26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5BD5" w:rsidRPr="00635F8F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5BD5" w:rsidRPr="00635F8F" w:rsidTr="00E2397E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9B21D2" w:rsidRDefault="003B5BD5" w:rsidP="00E2397E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5BD5" w:rsidRPr="00B30B4E" w:rsidRDefault="003B5BD5" w:rsidP="00E2397E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3B5BD5" w:rsidRPr="00B30B4E" w:rsidRDefault="003B5BD5" w:rsidP="00E2397E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3B5BD5" w:rsidRPr="00F6060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3B5BD5" w:rsidRPr="00635F8F" w:rsidTr="00E2397E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3B5BD5" w:rsidRDefault="003B5BD5" w:rsidP="00E2397E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3B5BD5" w:rsidRPr="00D42F07" w:rsidRDefault="003B5BD5" w:rsidP="00E2397E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3B5BD5" w:rsidRPr="00964113" w:rsidRDefault="003B5BD5" w:rsidP="00E2397E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3B5BD5" w:rsidRPr="00D42F07" w:rsidRDefault="003B5BD5" w:rsidP="00E2397E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3B5BD5" w:rsidRPr="00BD14E7" w:rsidTr="00E2397E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275210" w:rsidRDefault="003B5BD5" w:rsidP="00E2397E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5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6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3B5BD5" w:rsidRPr="00BD14E7" w:rsidRDefault="003B5BD5" w:rsidP="00E2397E">
            <w:pPr>
              <w:jc w:val="center"/>
              <w:rPr>
                <w:sz w:val="22"/>
                <w:szCs w:val="22"/>
              </w:rPr>
            </w:pPr>
          </w:p>
        </w:tc>
      </w:tr>
      <w:tr w:rsidR="003B5BD5" w:rsidTr="00E2397E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E2397E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</w:p>
        </w:tc>
      </w:tr>
      <w:tr w:rsidR="003B5BD5" w:rsidTr="00E2397E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B5BD5" w:rsidTr="00E2397E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3B5BD5" w:rsidTr="00E2397E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E2397E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 xml:space="preserve">1. </w:t>
            </w:r>
            <w:proofErr w:type="spellStart"/>
            <w:r w:rsidRPr="00780E11">
              <w:rPr>
                <w:sz w:val="22"/>
                <w:szCs w:val="22"/>
              </w:rPr>
              <w:t>Заява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замовника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із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зазначенням</w:t>
            </w:r>
            <w:proofErr w:type="spellEnd"/>
            <w:r w:rsidRPr="00780E11">
              <w:rPr>
                <w:sz w:val="22"/>
                <w:szCs w:val="22"/>
              </w:rPr>
              <w:t xml:space="preserve"> кадастрового номера </w:t>
            </w:r>
            <w:proofErr w:type="spellStart"/>
            <w:r w:rsidRPr="00780E11">
              <w:rPr>
                <w:sz w:val="22"/>
                <w:szCs w:val="22"/>
              </w:rPr>
              <w:t>земельної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ділянки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посвідчує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об’єкт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sz w:val="22"/>
                <w:szCs w:val="22"/>
              </w:rPr>
              <w:t xml:space="preserve"> майна, </w:t>
            </w:r>
            <w:proofErr w:type="spellStart"/>
            <w:r w:rsidRPr="00780E11">
              <w:rPr>
                <w:sz w:val="22"/>
                <w:szCs w:val="22"/>
              </w:rPr>
              <w:t>розташований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земельній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ділянці</w:t>
            </w:r>
            <w:proofErr w:type="spellEnd"/>
            <w:r w:rsidRPr="00780E11">
              <w:rPr>
                <w:sz w:val="22"/>
                <w:szCs w:val="22"/>
              </w:rPr>
              <w:t xml:space="preserve">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якщо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об’єкт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sz w:val="22"/>
                <w:szCs w:val="22"/>
              </w:rPr>
              <w:t xml:space="preserve"> майна не </w:t>
            </w:r>
            <w:proofErr w:type="spellStart"/>
            <w:r w:rsidRPr="00780E11">
              <w:rPr>
                <w:sz w:val="22"/>
                <w:szCs w:val="22"/>
              </w:rPr>
              <w:t>зареєстровано</w:t>
            </w:r>
            <w:proofErr w:type="spellEnd"/>
            <w:r w:rsidRPr="00780E11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780E11">
              <w:rPr>
                <w:sz w:val="22"/>
                <w:szCs w:val="22"/>
              </w:rPr>
              <w:t>реєстрі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речових</w:t>
            </w:r>
            <w:proofErr w:type="spellEnd"/>
            <w:r w:rsidRPr="00780E11">
              <w:rPr>
                <w:sz w:val="22"/>
                <w:szCs w:val="22"/>
              </w:rPr>
              <w:t xml:space="preserve"> прав на </w:t>
            </w:r>
            <w:proofErr w:type="spellStart"/>
            <w:r w:rsidRPr="00780E11">
              <w:rPr>
                <w:sz w:val="22"/>
                <w:szCs w:val="22"/>
              </w:rPr>
              <w:t>нерухоме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майно</w:t>
            </w:r>
            <w:proofErr w:type="spellEnd"/>
            <w:r w:rsidRPr="00780E11">
              <w:rPr>
                <w:sz w:val="22"/>
                <w:szCs w:val="22"/>
              </w:rPr>
              <w:t xml:space="preserve">),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згода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його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власника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засвідчена</w:t>
            </w:r>
            <w:proofErr w:type="spellEnd"/>
            <w:r w:rsidRPr="00780E11">
              <w:rPr>
                <w:sz w:val="22"/>
                <w:szCs w:val="22"/>
              </w:rPr>
              <w:t xml:space="preserve"> в </w:t>
            </w:r>
            <w:proofErr w:type="spellStart"/>
            <w:r w:rsidRPr="00780E11">
              <w:rPr>
                <w:sz w:val="22"/>
                <w:szCs w:val="22"/>
              </w:rPr>
              <w:t>установленому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законодавством</w:t>
            </w:r>
            <w:proofErr w:type="spellEnd"/>
            <w:r w:rsidRPr="00780E11">
              <w:rPr>
                <w:sz w:val="22"/>
                <w:szCs w:val="22"/>
              </w:rPr>
              <w:t xml:space="preserve"> порядку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здійснення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реконструкції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реставрації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посвідчує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чи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користування</w:t>
            </w:r>
            <w:proofErr w:type="spellEnd"/>
            <w:r w:rsidRPr="00780E11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780E11">
              <w:rPr>
                <w:sz w:val="22"/>
                <w:szCs w:val="22"/>
              </w:rPr>
              <w:t>ділянкою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договору </w:t>
            </w:r>
            <w:proofErr w:type="spellStart"/>
            <w:r w:rsidRPr="00780E11">
              <w:rPr>
                <w:sz w:val="22"/>
                <w:szCs w:val="22"/>
              </w:rPr>
              <w:t>суперфіцію</w:t>
            </w:r>
            <w:proofErr w:type="spellEnd"/>
            <w:r w:rsidRPr="00780E11">
              <w:rPr>
                <w:sz w:val="22"/>
                <w:szCs w:val="22"/>
              </w:rPr>
              <w:t xml:space="preserve">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речове</w:t>
            </w:r>
            <w:proofErr w:type="spellEnd"/>
            <w:r w:rsidRPr="00780E1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780E11">
              <w:rPr>
                <w:sz w:val="22"/>
                <w:szCs w:val="22"/>
              </w:rPr>
              <w:t>земельну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ділянку</w:t>
            </w:r>
            <w:proofErr w:type="spellEnd"/>
            <w:r w:rsidRPr="00780E11">
              <w:rPr>
                <w:sz w:val="22"/>
                <w:szCs w:val="22"/>
              </w:rPr>
              <w:t xml:space="preserve"> не </w:t>
            </w:r>
            <w:proofErr w:type="spellStart"/>
            <w:r w:rsidRPr="00780E11">
              <w:rPr>
                <w:sz w:val="22"/>
                <w:szCs w:val="22"/>
              </w:rPr>
              <w:t>зареєстровано</w:t>
            </w:r>
            <w:proofErr w:type="spellEnd"/>
            <w:r w:rsidRPr="00780E11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780E11">
              <w:rPr>
                <w:sz w:val="22"/>
                <w:szCs w:val="22"/>
              </w:rPr>
              <w:t>реєстрі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речових</w:t>
            </w:r>
            <w:proofErr w:type="spellEnd"/>
            <w:r w:rsidRPr="00780E11">
              <w:rPr>
                <w:sz w:val="22"/>
                <w:szCs w:val="22"/>
              </w:rPr>
              <w:t xml:space="preserve"> прав на </w:t>
            </w:r>
            <w:proofErr w:type="spellStart"/>
            <w:r w:rsidRPr="00780E11">
              <w:rPr>
                <w:sz w:val="22"/>
                <w:szCs w:val="22"/>
              </w:rPr>
              <w:t>нерухоме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майно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780E11">
              <w:rPr>
                <w:sz w:val="22"/>
                <w:szCs w:val="22"/>
              </w:rPr>
              <w:t>Викопіювання</w:t>
            </w:r>
            <w:proofErr w:type="spellEnd"/>
            <w:r w:rsidRPr="00780E11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 xml:space="preserve"> топографо-</w:t>
            </w:r>
            <w:proofErr w:type="spellStart"/>
            <w:r>
              <w:rPr>
                <w:sz w:val="22"/>
                <w:szCs w:val="22"/>
              </w:rPr>
              <w:t>геодезичного</w:t>
            </w:r>
            <w:proofErr w:type="spellEnd"/>
            <w:r>
              <w:rPr>
                <w:sz w:val="22"/>
                <w:szCs w:val="22"/>
              </w:rPr>
              <w:t xml:space="preserve"> плану М </w:t>
            </w:r>
            <w:r w:rsidRPr="00780E11">
              <w:rPr>
                <w:sz w:val="22"/>
                <w:szCs w:val="22"/>
              </w:rPr>
              <w:t>1:2000</w:t>
            </w:r>
            <w:r>
              <w:rPr>
                <w:sz w:val="22"/>
                <w:szCs w:val="22"/>
              </w:rPr>
              <w:t>.</w:t>
            </w:r>
          </w:p>
          <w:p w:rsidR="003B5BD5" w:rsidRPr="003D3689" w:rsidRDefault="003B5BD5" w:rsidP="00E2397E"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780E11">
              <w:rPr>
                <w:sz w:val="22"/>
                <w:szCs w:val="22"/>
              </w:rPr>
              <w:t>Містобудівний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розрахунок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визначає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інвестиційні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наміри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замовника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який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складається</w:t>
            </w:r>
            <w:proofErr w:type="spellEnd"/>
            <w:r w:rsidRPr="00780E11">
              <w:rPr>
                <w:sz w:val="22"/>
                <w:szCs w:val="22"/>
              </w:rPr>
              <w:t xml:space="preserve"> у </w:t>
            </w:r>
            <w:proofErr w:type="spellStart"/>
            <w:r w:rsidRPr="00780E11">
              <w:rPr>
                <w:sz w:val="22"/>
                <w:szCs w:val="22"/>
              </w:rPr>
              <w:t>довільній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уповноважена</w:t>
            </w:r>
            <w:proofErr w:type="spellEnd"/>
            <w:r>
              <w:rPr>
                <w:sz w:val="22"/>
                <w:szCs w:val="22"/>
              </w:rPr>
              <w:t xml:space="preserve"> особа  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0E11">
              <w:rPr>
                <w:sz w:val="22"/>
                <w:szCs w:val="22"/>
              </w:rPr>
              <w:t xml:space="preserve">шляхом </w:t>
            </w:r>
            <w:proofErr w:type="spellStart"/>
            <w:r w:rsidRPr="00780E11">
              <w:rPr>
                <w:sz w:val="22"/>
                <w:szCs w:val="22"/>
              </w:rPr>
              <w:t>відправлення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документів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рекомендо</w:t>
            </w:r>
            <w:r>
              <w:rPr>
                <w:sz w:val="22"/>
                <w:szCs w:val="22"/>
              </w:rPr>
              <w:t>ваним</w:t>
            </w:r>
            <w:proofErr w:type="spellEnd"/>
            <w:r>
              <w:rPr>
                <w:sz w:val="22"/>
                <w:szCs w:val="22"/>
              </w:rPr>
              <w:t xml:space="preserve"> листом)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електронною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5BD5" w:rsidTr="00E2397E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3B5BD5" w:rsidTr="00E2397E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780E11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Невідповідність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намірів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вимогам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місцевому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рівні</w:t>
            </w:r>
            <w:proofErr w:type="spellEnd"/>
          </w:p>
          <w:p w:rsidR="003B5BD5" w:rsidRPr="00780E11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Неподання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необхідних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80E11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прийняття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містобудівних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умов та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обмежень</w:t>
            </w:r>
            <w:proofErr w:type="spellEnd"/>
          </w:p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Виявлення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недостовірних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відомостей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 документах,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посвідчують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чи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земельною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ділянкою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 документах,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посвідчують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об’єкт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майна,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розташований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земельній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ділянці</w:t>
            </w:r>
            <w:proofErr w:type="spellEnd"/>
          </w:p>
        </w:tc>
      </w:tr>
    </w:tbl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C503AD" w:rsidRDefault="00C503AD"/>
    <w:p w:rsidR="003B5BD5" w:rsidRDefault="003B5BD5"/>
    <w:p w:rsidR="003B5BD5" w:rsidRDefault="003B5BD5"/>
    <w:p w:rsidR="003B5BD5" w:rsidRDefault="003B5BD5"/>
    <w:p w:rsidR="003B5BD5" w:rsidRDefault="003B5BD5" w:rsidP="003B5BD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B1A44" wp14:editId="03CB6C36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</w:t>
                            </w:r>
                            <w:proofErr w:type="spellStart"/>
                            <w:r w:rsidR="003B5BD5" w:rsidRPr="005711F8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5711F8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5BD5" w:rsidRPr="005711F8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5711F8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31.01.2023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 w:rsidR="00C503AD">
                              <w:rPr>
                                <w:b/>
                                <w:i/>
                                <w:lang w:val="uk-UA"/>
                              </w:rPr>
                              <w:t>314</w:t>
                            </w:r>
                          </w:p>
                          <w:p w:rsidR="003B5BD5" w:rsidRPr="007F51BC" w:rsidRDefault="003B5BD5" w:rsidP="003B5BD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1A44" 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ClTcz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3B5BD5" w:rsidRPr="005711F8" w:rsidRDefault="005711F8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</w:t>
                      </w:r>
                      <w:proofErr w:type="spellStart"/>
                      <w:r w:rsidR="003B5BD5" w:rsidRPr="005711F8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5711F8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5BD5" w:rsidRPr="005711F8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5711F8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5711F8" w:rsidRDefault="005711F8" w:rsidP="003B5BD5">
                      <w:pPr>
                        <w:rPr>
                          <w:b/>
                          <w:i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31.01.2023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r w:rsidR="00C503AD">
                        <w:rPr>
                          <w:b/>
                          <w:i/>
                          <w:lang w:val="uk-UA"/>
                        </w:rPr>
                        <w:t>314</w:t>
                      </w:r>
                    </w:p>
                    <w:p w:rsidR="003B5BD5" w:rsidRPr="007F51BC" w:rsidRDefault="003B5BD5" w:rsidP="003B5BD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B5BD5" w:rsidRPr="009F7904" w:rsidRDefault="003B5BD5" w:rsidP="003B5BD5">
      <w:pPr>
        <w:ind w:firstLine="709"/>
        <w:jc w:val="center"/>
        <w:rPr>
          <w:sz w:val="28"/>
          <w:szCs w:val="28"/>
        </w:rPr>
      </w:pPr>
      <w:r w:rsidRPr="009F7904">
        <w:rPr>
          <w:sz w:val="28"/>
          <w:szCs w:val="28"/>
        </w:rPr>
        <w:t>ТЕХНОЛОГІЧНА КАРТКА</w:t>
      </w:r>
    </w:p>
    <w:p w:rsidR="003B5BD5" w:rsidRPr="006074A9" w:rsidRDefault="003B5BD5" w:rsidP="003B5BD5">
      <w:pPr>
        <w:ind w:firstLine="709"/>
        <w:jc w:val="center"/>
      </w:pPr>
      <w:proofErr w:type="spellStart"/>
      <w:r w:rsidRPr="00780E11">
        <w:rPr>
          <w:b/>
          <w:sz w:val="28"/>
          <w:szCs w:val="28"/>
        </w:rPr>
        <w:t>Надання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містобудівних</w:t>
      </w:r>
      <w:proofErr w:type="spellEnd"/>
      <w:r w:rsidRPr="00780E11">
        <w:rPr>
          <w:b/>
          <w:sz w:val="28"/>
          <w:szCs w:val="28"/>
        </w:rPr>
        <w:t xml:space="preserve"> умов та </w:t>
      </w:r>
      <w:proofErr w:type="spellStart"/>
      <w:r w:rsidRPr="00780E11">
        <w:rPr>
          <w:b/>
          <w:sz w:val="28"/>
          <w:szCs w:val="28"/>
        </w:rPr>
        <w:t>обмежень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забудови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земельної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ділянки</w:t>
      </w:r>
      <w:proofErr w:type="spellEnd"/>
      <w:r w:rsidRPr="006074A9">
        <w:t xml:space="preserve"> 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3B5BD5" w:rsidRPr="0010062A" w:rsidRDefault="003B5BD5" w:rsidP="003B5BD5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7"/>
        <w:gridCol w:w="2759"/>
        <w:gridCol w:w="3373"/>
        <w:gridCol w:w="1791"/>
      </w:tblGrid>
      <w:tr w:rsidR="003B5BD5" w:rsidTr="00E2397E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5BD5" w:rsidTr="00E2397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FB0801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Pr="008D01AF" w:rsidRDefault="003B5BD5" w:rsidP="00E2397E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3B5BD5" w:rsidTr="00E2397E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 w:rsidRPr="0010062A">
              <w:t>Надання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л</w:t>
            </w:r>
            <w:r w:rsidRPr="0010062A">
              <w:t>ист</w:t>
            </w:r>
            <w:r>
              <w:t>а</w:t>
            </w:r>
            <w:r w:rsidRPr="0010062A">
              <w:t xml:space="preserve"> з </w:t>
            </w:r>
            <w:proofErr w:type="spellStart"/>
            <w:r w:rsidRPr="0010062A">
              <w:t>обґрунтуванням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підстав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відмови</w:t>
            </w:r>
            <w:proofErr w:type="spellEnd"/>
            <w:r w:rsidRPr="0010062A">
              <w:t xml:space="preserve"> у </w:t>
            </w:r>
            <w:proofErr w:type="spellStart"/>
            <w:r w:rsidRPr="0010062A">
              <w:t>видачі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proofErr w:type="spellStart"/>
            <w:r w:rsidRPr="00124D36">
              <w:rPr>
                <w:szCs w:val="22"/>
              </w:rPr>
              <w:t>Головний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спеціаліст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/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Default="003B5BD5" w:rsidP="00E2397E"/>
          <w:p w:rsidR="003B5BD5" w:rsidRPr="008D01AF" w:rsidRDefault="003B5BD5" w:rsidP="00E2397E"/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3B5BD5" w:rsidTr="00E2397E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</w:p>
        </w:tc>
      </w:tr>
      <w:tr w:rsidR="003B5BD5" w:rsidTr="00E2397E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r>
              <w:t xml:space="preserve">Передача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л</w:t>
            </w:r>
            <w:r w:rsidRPr="0010062A">
              <w:t>ист</w:t>
            </w:r>
            <w:r>
              <w:t>а</w:t>
            </w:r>
            <w:r w:rsidRPr="0010062A">
              <w:t xml:space="preserve"> з </w:t>
            </w:r>
            <w:proofErr w:type="spellStart"/>
            <w:r w:rsidRPr="0010062A">
              <w:t>обґрунтуванням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підстав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відмови</w:t>
            </w:r>
            <w:proofErr w:type="spellEnd"/>
            <w:r w:rsidRPr="0010062A">
              <w:t xml:space="preserve"> у </w:t>
            </w:r>
            <w:proofErr w:type="spellStart"/>
            <w:r w:rsidRPr="0010062A">
              <w:t>видачі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8D01AF" w:rsidRDefault="003B5BD5" w:rsidP="00E2397E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3B5BD5" w:rsidRPr="00124D36" w:rsidRDefault="003B5BD5" w:rsidP="00E2397E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3B5BD5" w:rsidRDefault="003B5BD5" w:rsidP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3B5BD5" w:rsidRDefault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sectPr w:rsidR="003B5BD5" w:rsidSect="00E9280B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DB"/>
    <w:rsid w:val="002836DB"/>
    <w:rsid w:val="003B5BD5"/>
    <w:rsid w:val="005711F8"/>
    <w:rsid w:val="0059525A"/>
    <w:rsid w:val="00C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2DF9-BF31-49B0-B5A4-254EB60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5BD5"/>
    <w:pPr>
      <w:spacing w:before="100" w:beforeAutospacing="1" w:after="100" w:afterAutospacing="1"/>
    </w:pPr>
  </w:style>
  <w:style w:type="paragraph" w:customStyle="1" w:styleId="1">
    <w:name w:val="Без интервала1"/>
    <w:rsid w:val="003B5BD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5BD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hoda.info/" TargetMode="External"/><Relationship Id="rId5" Type="http://schemas.openxmlformats.org/officeDocument/2006/relationships/hyperlink" Target="mailto:cnap_vigod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5755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2023-01-26T14:25:00Z</dcterms:created>
  <dcterms:modified xsi:type="dcterms:W3CDTF">2023-02-01T07:57:00Z</dcterms:modified>
</cp:coreProperties>
</file>