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16E" w:rsidRPr="00E57F34" w:rsidRDefault="0047316E" w:rsidP="0047316E">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E57F34">
        <w:rPr>
          <w:rFonts w:ascii="Times New Roman" w:eastAsia="Times New Roman" w:hAnsi="Times New Roman" w:cs="Times New Roman"/>
          <w:b/>
          <w:noProof/>
          <w:sz w:val="18"/>
          <w:szCs w:val="20"/>
          <w:lang w:val="ru-RU" w:eastAsia="ru-RU"/>
        </w:rPr>
        <w:drawing>
          <wp:inline distT="0" distB="0" distL="0" distR="0">
            <wp:extent cx="428625" cy="609600"/>
            <wp:effectExtent l="19050" t="0" r="9525" b="0"/>
            <wp:docPr id="2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428625" cy="609600"/>
                    </a:xfrm>
                    <a:prstGeom prst="rect">
                      <a:avLst/>
                    </a:prstGeom>
                    <a:noFill/>
                    <a:ln w="9525">
                      <a:noFill/>
                      <a:miter lim="800000"/>
                      <a:headEnd/>
                      <a:tailEnd/>
                    </a:ln>
                  </pic:spPr>
                </pic:pic>
              </a:graphicData>
            </a:graphic>
          </wp:inline>
        </w:drawing>
      </w:r>
    </w:p>
    <w:p w:rsidR="0047316E" w:rsidRPr="00E57F34" w:rsidRDefault="0047316E" w:rsidP="0047316E">
      <w:pPr>
        <w:widowControl w:val="0"/>
        <w:autoSpaceDE w:val="0"/>
        <w:autoSpaceDN w:val="0"/>
        <w:adjustRightInd w:val="0"/>
        <w:spacing w:after="0" w:line="240" w:lineRule="auto"/>
        <w:jc w:val="center"/>
        <w:rPr>
          <w:rFonts w:ascii="Times New Roman" w:eastAsia="Times New Roman" w:hAnsi="Times New Roman" w:cs="Times New Roman"/>
          <w:b/>
          <w:sz w:val="28"/>
          <w:szCs w:val="28"/>
          <w:lang w:val="ru-RU"/>
        </w:rPr>
      </w:pPr>
      <w:r w:rsidRPr="00E57F34">
        <w:rPr>
          <w:rFonts w:ascii="Times New Roman" w:eastAsia="Times New Roman" w:hAnsi="Times New Roman" w:cs="Times New Roman"/>
          <w:b/>
          <w:sz w:val="28"/>
          <w:szCs w:val="28"/>
        </w:rPr>
        <w:t>ВИГОДСЬКА СЕЛИЩНА РАДА</w:t>
      </w:r>
    </w:p>
    <w:p w:rsidR="0047316E" w:rsidRPr="00E57F34" w:rsidRDefault="0047316E" w:rsidP="0047316E">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E57F34">
        <w:rPr>
          <w:rFonts w:ascii="Times New Roman" w:eastAsia="Times New Roman" w:hAnsi="Times New Roman" w:cs="Times New Roman"/>
          <w:b/>
          <w:sz w:val="28"/>
          <w:szCs w:val="28"/>
        </w:rPr>
        <w:t>ІВАНО-ФРАНКІВСЬКОЇ ОБЛАСТІ</w:t>
      </w:r>
    </w:p>
    <w:p w:rsidR="0047316E" w:rsidRPr="00E57F34" w:rsidRDefault="0047316E" w:rsidP="0047316E">
      <w:pPr>
        <w:widowControl w:val="0"/>
        <w:autoSpaceDE w:val="0"/>
        <w:autoSpaceDN w:val="0"/>
        <w:adjustRightInd w:val="0"/>
        <w:spacing w:after="0" w:line="240" w:lineRule="auto"/>
        <w:jc w:val="center"/>
        <w:rPr>
          <w:rFonts w:ascii="Times New Roman" w:eastAsia="Times New Roman" w:hAnsi="Times New Roman" w:cs="Times New Roman"/>
          <w:sz w:val="28"/>
          <w:szCs w:val="20"/>
        </w:rPr>
      </w:pPr>
      <w:r w:rsidRPr="00E57F34">
        <w:rPr>
          <w:rFonts w:ascii="Times New Roman" w:eastAsia="Times New Roman" w:hAnsi="Times New Roman" w:cs="Times New Roman"/>
          <w:sz w:val="28"/>
          <w:szCs w:val="20"/>
        </w:rPr>
        <w:t>восьме скликання</w:t>
      </w:r>
    </w:p>
    <w:p w:rsidR="0047316E" w:rsidRPr="00E57F34" w:rsidRDefault="0047316E" w:rsidP="0047316E">
      <w:pPr>
        <w:spacing w:after="0" w:line="240" w:lineRule="auto"/>
        <w:jc w:val="center"/>
        <w:rPr>
          <w:rFonts w:ascii="Times New Roman" w:eastAsia="Times New Roman" w:hAnsi="Times New Roman" w:cs="Times New Roman"/>
          <w:snapToGrid w:val="0"/>
          <w:sz w:val="28"/>
          <w:szCs w:val="28"/>
        </w:rPr>
      </w:pPr>
      <w:r w:rsidRPr="00E57F34">
        <w:rPr>
          <w:rFonts w:ascii="Times New Roman" w:eastAsia="Times New Roman" w:hAnsi="Times New Roman" w:cs="Times New Roman"/>
          <w:snapToGrid w:val="0"/>
          <w:sz w:val="28"/>
          <w:szCs w:val="28"/>
        </w:rPr>
        <w:t>(</w:t>
      </w:r>
      <w:r>
        <w:rPr>
          <w:rFonts w:ascii="Times New Roman" w:eastAsia="Times New Roman" w:hAnsi="Times New Roman" w:cs="Times New Roman"/>
          <w:snapToGrid w:val="0"/>
          <w:sz w:val="28"/>
          <w:szCs w:val="28"/>
        </w:rPr>
        <w:t>одинадцята сесія</w:t>
      </w:r>
      <w:r w:rsidRPr="00E57F34">
        <w:rPr>
          <w:rFonts w:ascii="Times New Roman" w:eastAsia="Times New Roman" w:hAnsi="Times New Roman" w:cs="Times New Roman"/>
          <w:snapToGrid w:val="0"/>
          <w:sz w:val="28"/>
          <w:szCs w:val="28"/>
        </w:rPr>
        <w:t>)</w:t>
      </w:r>
    </w:p>
    <w:p w:rsidR="0047316E" w:rsidRPr="00E57F34" w:rsidRDefault="0047316E" w:rsidP="0047316E">
      <w:pPr>
        <w:spacing w:after="0" w:line="240" w:lineRule="auto"/>
        <w:jc w:val="center"/>
        <w:rPr>
          <w:rFonts w:ascii="Times New Roman" w:eastAsia="Times New Roman" w:hAnsi="Times New Roman" w:cs="Times New Roman"/>
          <w:b/>
          <w:sz w:val="28"/>
          <w:szCs w:val="28"/>
        </w:rPr>
      </w:pPr>
    </w:p>
    <w:p w:rsidR="0047316E" w:rsidRPr="00E57F34" w:rsidRDefault="0047316E" w:rsidP="0047316E">
      <w:pPr>
        <w:spacing w:after="0" w:line="240" w:lineRule="auto"/>
        <w:jc w:val="center"/>
        <w:rPr>
          <w:rFonts w:ascii="Times New Roman" w:eastAsia="Times New Roman" w:hAnsi="Times New Roman" w:cs="Times New Roman"/>
          <w:b/>
          <w:sz w:val="28"/>
          <w:szCs w:val="28"/>
        </w:rPr>
      </w:pPr>
      <w:r w:rsidRPr="00E57F34">
        <w:rPr>
          <w:rFonts w:ascii="Times New Roman" w:eastAsia="Times New Roman" w:hAnsi="Times New Roman" w:cs="Times New Roman"/>
          <w:b/>
          <w:sz w:val="28"/>
          <w:szCs w:val="28"/>
        </w:rPr>
        <w:t>РІШЕННЯ</w:t>
      </w:r>
    </w:p>
    <w:p w:rsidR="0047316E" w:rsidRPr="00E57F34" w:rsidRDefault="0047316E" w:rsidP="0047316E">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від 15</w:t>
      </w:r>
      <w:r w:rsidRPr="00E57F34">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11</w:t>
      </w:r>
      <w:r w:rsidRPr="00E57F34">
        <w:rPr>
          <w:rFonts w:ascii="Times New Roman" w:eastAsia="Times New Roman" w:hAnsi="Times New Roman" w:cs="Times New Roman"/>
          <w:b/>
          <w:sz w:val="24"/>
          <w:szCs w:val="24"/>
        </w:rPr>
        <w:t>.2021</w:t>
      </w:r>
      <w:r>
        <w:rPr>
          <w:rFonts w:ascii="Times New Roman" w:eastAsia="Times New Roman" w:hAnsi="Times New Roman" w:cs="Times New Roman"/>
          <w:b/>
          <w:sz w:val="24"/>
          <w:szCs w:val="24"/>
        </w:rPr>
        <w:t>№986</w:t>
      </w:r>
      <w:r w:rsidRPr="00E57F34">
        <w:rPr>
          <w:rFonts w:ascii="Times New Roman" w:eastAsia="Times New Roman" w:hAnsi="Times New Roman" w:cs="Times New Roman"/>
          <w:b/>
          <w:sz w:val="24"/>
          <w:szCs w:val="24"/>
        </w:rPr>
        <w:t>-1</w:t>
      </w:r>
      <w:r>
        <w:rPr>
          <w:rFonts w:ascii="Times New Roman" w:eastAsia="Times New Roman" w:hAnsi="Times New Roman" w:cs="Times New Roman"/>
          <w:b/>
          <w:sz w:val="24"/>
          <w:szCs w:val="24"/>
        </w:rPr>
        <w:t>1</w:t>
      </w:r>
      <w:r w:rsidRPr="00E57F34">
        <w:rPr>
          <w:rFonts w:ascii="Times New Roman" w:eastAsia="Times New Roman" w:hAnsi="Times New Roman" w:cs="Times New Roman"/>
          <w:b/>
          <w:sz w:val="24"/>
          <w:szCs w:val="24"/>
        </w:rPr>
        <w:t>/2021</w:t>
      </w:r>
    </w:p>
    <w:p w:rsidR="0047316E" w:rsidRPr="00E57F34" w:rsidRDefault="0047316E" w:rsidP="0047316E">
      <w:pPr>
        <w:spacing w:after="0" w:line="240" w:lineRule="auto"/>
        <w:rPr>
          <w:rFonts w:ascii="Times New Roman" w:eastAsia="Times New Roman" w:hAnsi="Times New Roman" w:cs="Times New Roman"/>
          <w:sz w:val="24"/>
          <w:szCs w:val="24"/>
        </w:rPr>
      </w:pPr>
      <w:proofErr w:type="spellStart"/>
      <w:r w:rsidRPr="00E57F34">
        <w:rPr>
          <w:rFonts w:ascii="Times New Roman" w:eastAsia="Times New Roman" w:hAnsi="Times New Roman" w:cs="Times New Roman"/>
          <w:sz w:val="24"/>
          <w:szCs w:val="24"/>
        </w:rPr>
        <w:t>смт.Вигода</w:t>
      </w:r>
      <w:proofErr w:type="spellEnd"/>
    </w:p>
    <w:p w:rsidR="0047316E" w:rsidRDefault="0047316E" w:rsidP="0047316E">
      <w:pPr>
        <w:spacing w:after="0" w:line="240" w:lineRule="auto"/>
        <w:jc w:val="right"/>
        <w:rPr>
          <w:rFonts w:ascii="Times New Roman" w:eastAsia="Times New Roman" w:hAnsi="Times New Roman" w:cs="Times New Roman"/>
          <w:sz w:val="24"/>
          <w:szCs w:val="24"/>
        </w:rPr>
      </w:pP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Про затвердження </w:t>
      </w:r>
      <w:proofErr w:type="spellStart"/>
      <w:r>
        <w:rPr>
          <w:rFonts w:ascii="Times New Roman" w:eastAsia="Times New Roman" w:hAnsi="Times New Roman" w:cs="Times New Roman"/>
          <w:b/>
          <w:sz w:val="24"/>
          <w:szCs w:val="24"/>
        </w:rPr>
        <w:t>проєкту</w:t>
      </w:r>
      <w:proofErr w:type="spellEnd"/>
      <w:r>
        <w:rPr>
          <w:rFonts w:ascii="Times New Roman" w:eastAsia="Times New Roman" w:hAnsi="Times New Roman" w:cs="Times New Roman"/>
          <w:b/>
          <w:sz w:val="24"/>
          <w:szCs w:val="24"/>
        </w:rPr>
        <w:t xml:space="preserve"> землеустрою </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щодо відведення земельної ділянки у власність  </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для будівництва та обслуговування житлового будинку,</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господарських будівель і споруд гр. Паньків Т.Б.</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ab/>
        <w:t xml:space="preserve">Розглянувши заяву гр. Паньків Тетяни Богданівни, жительки с. Старий </w:t>
      </w:r>
      <w:proofErr w:type="spellStart"/>
      <w:r>
        <w:rPr>
          <w:rFonts w:ascii="Times New Roman" w:eastAsia="Times New Roman" w:hAnsi="Times New Roman" w:cs="Times New Roman"/>
          <w:sz w:val="24"/>
          <w:szCs w:val="24"/>
        </w:rPr>
        <w:t>Мізунь</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вул.Шевченка</w:t>
      </w:r>
      <w:proofErr w:type="spellEnd"/>
      <w:r>
        <w:rPr>
          <w:rFonts w:ascii="Times New Roman" w:eastAsia="Times New Roman" w:hAnsi="Times New Roman" w:cs="Times New Roman"/>
          <w:sz w:val="24"/>
          <w:szCs w:val="24"/>
        </w:rPr>
        <w:t xml:space="preserve"> про затвердження </w:t>
      </w:r>
      <w:proofErr w:type="spellStart"/>
      <w:r>
        <w:rPr>
          <w:rFonts w:ascii="Times New Roman" w:eastAsia="Times New Roman" w:hAnsi="Times New Roman" w:cs="Times New Roman"/>
          <w:sz w:val="24"/>
          <w:szCs w:val="24"/>
        </w:rPr>
        <w:t>проєкту</w:t>
      </w:r>
      <w:proofErr w:type="spellEnd"/>
      <w:r>
        <w:rPr>
          <w:rFonts w:ascii="Times New Roman" w:eastAsia="Times New Roman" w:hAnsi="Times New Roman" w:cs="Times New Roman"/>
          <w:sz w:val="24"/>
          <w:szCs w:val="24"/>
        </w:rPr>
        <w:t xml:space="preserve"> землеустрою щодо відведення у власність земельної ділянки площею 0,0560га для будівництва та обслуговування житлового будинку, господарських будівель і </w:t>
      </w:r>
      <w:proofErr w:type="spellStart"/>
      <w:r>
        <w:rPr>
          <w:rFonts w:ascii="Times New Roman" w:eastAsia="Times New Roman" w:hAnsi="Times New Roman" w:cs="Times New Roman"/>
          <w:sz w:val="24"/>
          <w:szCs w:val="24"/>
        </w:rPr>
        <w:t>спорудв</w:t>
      </w:r>
      <w:proofErr w:type="spellEnd"/>
      <w:r>
        <w:rPr>
          <w:rFonts w:ascii="Times New Roman" w:eastAsia="Times New Roman" w:hAnsi="Times New Roman" w:cs="Times New Roman"/>
          <w:sz w:val="24"/>
          <w:szCs w:val="24"/>
        </w:rPr>
        <w:t xml:space="preserve"> с. Старий </w:t>
      </w:r>
      <w:proofErr w:type="spellStart"/>
      <w:r>
        <w:rPr>
          <w:rFonts w:ascii="Times New Roman" w:eastAsia="Times New Roman" w:hAnsi="Times New Roman" w:cs="Times New Roman"/>
          <w:sz w:val="24"/>
          <w:szCs w:val="24"/>
        </w:rPr>
        <w:t>Мізунь</w:t>
      </w:r>
      <w:proofErr w:type="spellEnd"/>
      <w:r>
        <w:rPr>
          <w:rFonts w:ascii="Times New Roman" w:eastAsia="Times New Roman" w:hAnsi="Times New Roman" w:cs="Times New Roman"/>
          <w:sz w:val="24"/>
          <w:szCs w:val="24"/>
        </w:rPr>
        <w:t xml:space="preserve">, вул. Шевченка, </w:t>
      </w:r>
      <w:proofErr w:type="spellStart"/>
      <w:r>
        <w:rPr>
          <w:rFonts w:ascii="Times New Roman" w:eastAsia="Times New Roman" w:hAnsi="Times New Roman" w:cs="Times New Roman"/>
          <w:sz w:val="24"/>
          <w:szCs w:val="24"/>
        </w:rPr>
        <w:t>проєкт</w:t>
      </w:r>
      <w:proofErr w:type="spellEnd"/>
      <w:r>
        <w:rPr>
          <w:rFonts w:ascii="Times New Roman" w:eastAsia="Times New Roman" w:hAnsi="Times New Roman" w:cs="Times New Roman"/>
          <w:sz w:val="24"/>
          <w:szCs w:val="24"/>
        </w:rPr>
        <w:t xml:space="preserve"> землеустрою щодо відведення у власність земельної ділянки розроблений </w:t>
      </w:r>
      <w:proofErr w:type="spellStart"/>
      <w:r>
        <w:rPr>
          <w:rFonts w:ascii="Times New Roman" w:eastAsia="Times New Roman" w:hAnsi="Times New Roman" w:cs="Times New Roman"/>
          <w:sz w:val="24"/>
          <w:szCs w:val="24"/>
        </w:rPr>
        <w:t>ФОП</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Вихристюк</w:t>
      </w:r>
      <w:proofErr w:type="spellEnd"/>
      <w:r>
        <w:rPr>
          <w:rFonts w:ascii="Times New Roman" w:eastAsia="Times New Roman" w:hAnsi="Times New Roman" w:cs="Times New Roman"/>
          <w:sz w:val="24"/>
          <w:szCs w:val="24"/>
        </w:rPr>
        <w:t xml:space="preserve"> Олена Федорівна, витяг з Державного земельного кадастру про земельну ділянку від 24.09.2021року, НВ-6814695572021, керуючись статтями 12, 116, 118, 121, 122, 186 Земельного кодексу України, статтею 50 Закону України «Про землеустрій», статтею 16 Закону України «Про Державний земельний кадастр», статтею 26 Закону України «Про місцеве самоврядування в Україні», </w:t>
      </w:r>
      <w:proofErr w:type="spellStart"/>
      <w:r>
        <w:rPr>
          <w:rFonts w:ascii="Times New Roman" w:eastAsia="Times New Roman" w:hAnsi="Times New Roman" w:cs="Times New Roman"/>
          <w:sz w:val="24"/>
          <w:szCs w:val="24"/>
        </w:rPr>
        <w:t>Вигодська</w:t>
      </w:r>
      <w:proofErr w:type="spellEnd"/>
      <w:r>
        <w:rPr>
          <w:rFonts w:ascii="Times New Roman" w:eastAsia="Times New Roman" w:hAnsi="Times New Roman" w:cs="Times New Roman"/>
          <w:sz w:val="24"/>
          <w:szCs w:val="24"/>
        </w:rPr>
        <w:t xml:space="preserve"> селищна рада </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В И Р І Ш И Л А:</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Затвердити </w:t>
      </w:r>
      <w:proofErr w:type="spellStart"/>
      <w:r>
        <w:rPr>
          <w:rFonts w:ascii="Times New Roman" w:eastAsia="Times New Roman" w:hAnsi="Times New Roman" w:cs="Times New Roman"/>
          <w:sz w:val="24"/>
          <w:szCs w:val="24"/>
        </w:rPr>
        <w:t>проєкт</w:t>
      </w:r>
      <w:proofErr w:type="spellEnd"/>
      <w:r>
        <w:rPr>
          <w:rFonts w:ascii="Times New Roman" w:eastAsia="Times New Roman" w:hAnsi="Times New Roman" w:cs="Times New Roman"/>
          <w:sz w:val="24"/>
          <w:szCs w:val="24"/>
        </w:rPr>
        <w:t xml:space="preserve"> землеустрою щодо відведення земельної ділянки у власність площею 0,0560га для будівництва та обслуговування житлового будинку, господарських будівель і </w:t>
      </w:r>
      <w:proofErr w:type="spellStart"/>
      <w:r>
        <w:rPr>
          <w:rFonts w:ascii="Times New Roman" w:eastAsia="Times New Roman" w:hAnsi="Times New Roman" w:cs="Times New Roman"/>
          <w:sz w:val="24"/>
          <w:szCs w:val="24"/>
        </w:rPr>
        <w:t>спорудв</w:t>
      </w:r>
      <w:proofErr w:type="spellEnd"/>
      <w:r>
        <w:rPr>
          <w:rFonts w:ascii="Times New Roman" w:eastAsia="Times New Roman" w:hAnsi="Times New Roman" w:cs="Times New Roman"/>
          <w:sz w:val="24"/>
          <w:szCs w:val="24"/>
        </w:rPr>
        <w:t xml:space="preserve"> с. Старий </w:t>
      </w:r>
      <w:proofErr w:type="spellStart"/>
      <w:r>
        <w:rPr>
          <w:rFonts w:ascii="Times New Roman" w:eastAsia="Times New Roman" w:hAnsi="Times New Roman" w:cs="Times New Roman"/>
          <w:sz w:val="24"/>
          <w:szCs w:val="24"/>
        </w:rPr>
        <w:t>Мізунь</w:t>
      </w:r>
      <w:proofErr w:type="spellEnd"/>
      <w:r>
        <w:rPr>
          <w:rFonts w:ascii="Times New Roman" w:eastAsia="Times New Roman" w:hAnsi="Times New Roman" w:cs="Times New Roman"/>
          <w:sz w:val="24"/>
          <w:szCs w:val="24"/>
        </w:rPr>
        <w:t>, вул. Шевченка гр. Паньків Тетяні Богданівні.</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Надати у власність гр. Паньків Тетяні Богданівні земельну ділянку площею 0,0560га для будівництва та обслуговування житлового будинку, господарських будівель і </w:t>
      </w:r>
      <w:proofErr w:type="spellStart"/>
      <w:r>
        <w:rPr>
          <w:rFonts w:ascii="Times New Roman" w:eastAsia="Times New Roman" w:hAnsi="Times New Roman" w:cs="Times New Roman"/>
          <w:sz w:val="24"/>
          <w:szCs w:val="24"/>
        </w:rPr>
        <w:t>спорудв</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с.Старий</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Мізунь</w:t>
      </w:r>
      <w:proofErr w:type="spellEnd"/>
      <w:r>
        <w:rPr>
          <w:rFonts w:ascii="Times New Roman" w:eastAsia="Times New Roman" w:hAnsi="Times New Roman" w:cs="Times New Roman"/>
          <w:sz w:val="24"/>
          <w:szCs w:val="24"/>
        </w:rPr>
        <w:t xml:space="preserve">, вул. Шевченка. </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Кадастровий номер земельної ділянки: 2622086201:01:003:0858.</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Гр. Паньків Тетяні Богданівні зареєструвати право власності на дану земельну ділянку у встановленому законодавством порядку.</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Попередити гр. Паньків Тетяну Богданівну про те, що в разі не проведення реєстрації права власності на земельну ділянку речове право протягом одного року з дня здійснення державної реєстрації земельної ділянки, державна реєстрація земельної ділянки підлягає скасуванню. </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Гр. Паньків Тетяні Богданівні приступити до використання земельної ділянки за цільовим  призначенням після реєстрації речового права на земельну ділянку та отримання  правовстановлюючих документів  на  земельну  ділянку.</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Контроль за виконанням даного рішення покласти на постійну комісію селищної ради з питань промисловості, будівництва, архітектури, житлово-комунального господарства, благоустрою та регулювання земельних  відносин.</w:t>
      </w:r>
    </w:p>
    <w:p w:rsidR="0047316E" w:rsidRDefault="0047316E" w:rsidP="0047316E">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47316E" w:rsidRPr="0047316E" w:rsidRDefault="0047316E" w:rsidP="0047316E">
      <w:pPr>
        <w:widowControl w:val="0"/>
        <w:shd w:val="clear" w:color="auto" w:fill="FFFFFF"/>
        <w:autoSpaceDE w:val="0"/>
        <w:autoSpaceDN w:val="0"/>
        <w:adjustRightInd w:val="0"/>
        <w:spacing w:before="264" w:after="0" w:line="278" w:lineRule="exact"/>
        <w:jc w:val="both"/>
        <w:rPr>
          <w:rFonts w:ascii="Times New Roman" w:eastAsia="Times New Roman" w:hAnsi="Times New Roman" w:cs="Times New Roman"/>
          <w:spacing w:val="-2"/>
          <w:sz w:val="24"/>
          <w:szCs w:val="24"/>
          <w:lang w:val="ru-RU"/>
        </w:rPr>
      </w:pPr>
      <w:r>
        <w:rPr>
          <w:rFonts w:ascii="Times New Roman" w:eastAsia="Times New Roman" w:hAnsi="Times New Roman" w:cs="Times New Roman"/>
          <w:spacing w:val="-2"/>
          <w:sz w:val="24"/>
          <w:szCs w:val="24"/>
        </w:rPr>
        <w:t xml:space="preserve">Селищний голова                                                        </w:t>
      </w:r>
      <w:r>
        <w:rPr>
          <w:rFonts w:ascii="Times New Roman" w:eastAsia="Times New Roman" w:hAnsi="Times New Roman" w:cs="Times New Roman"/>
          <w:spacing w:val="-2"/>
          <w:sz w:val="24"/>
          <w:szCs w:val="24"/>
        </w:rPr>
        <w:tab/>
      </w:r>
      <w:r>
        <w:rPr>
          <w:rFonts w:ascii="Times New Roman" w:eastAsia="Times New Roman" w:hAnsi="Times New Roman" w:cs="Times New Roman"/>
          <w:sz w:val="24"/>
          <w:szCs w:val="24"/>
        </w:rPr>
        <w:t xml:space="preserve">Микола МАЦАЛАК         </w:t>
      </w:r>
    </w:p>
    <w:sectPr w:rsidR="0047316E" w:rsidRPr="0047316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7316E"/>
    <w:rsid w:val="004731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316E"/>
    <w:rPr>
      <w:rFonts w:eastAsiaTheme="minorEastAsia"/>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316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316E"/>
    <w:rPr>
      <w:rFonts w:ascii="Tahoma" w:eastAsiaTheme="minorEastAsia" w:hAnsi="Tahoma" w:cs="Tahoma"/>
      <w:sz w:val="16"/>
      <w:szCs w:val="16"/>
      <w:lang w:val="uk-UA" w:eastAsia="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2241</Characters>
  <Application>Microsoft Office Word</Application>
  <DocSecurity>0</DocSecurity>
  <Lines>18</Lines>
  <Paragraphs>5</Paragraphs>
  <ScaleCrop>false</ScaleCrop>
  <Company>gypnor</Company>
  <LinksUpToDate>false</LinksUpToDate>
  <CharactersWithSpaces>2629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Machine</dc:creator>
  <cp:lastModifiedBy>Machine</cp:lastModifiedBy>
  <cp:revision>1</cp:revision>
  <dcterms:created xsi:type="dcterms:W3CDTF">2021-12-17T01:43:00Z</dcterms:created>
  <dcterms:modified xsi:type="dcterms:W3CDTF">2021-12-17T01:46:00Z</dcterms:modified>
</cp:coreProperties>
</file>