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83" w:rsidRPr="00E57F34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F83" w:rsidRPr="00E57F34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9E2F83" w:rsidRPr="00E57F34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9E2F83" w:rsidRPr="00E57F34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9E2F83" w:rsidRPr="00E57F34" w:rsidRDefault="009E2F83" w:rsidP="009E2F8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9E2F83" w:rsidRPr="00E57F34" w:rsidRDefault="009E2F83" w:rsidP="009E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F83" w:rsidRPr="00E57F34" w:rsidRDefault="009E2F83" w:rsidP="009E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9E2F83" w:rsidRPr="00E57F34" w:rsidRDefault="009E2F83" w:rsidP="009E2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№1050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9E2F83" w:rsidRPr="00E57F34" w:rsidRDefault="009E2F83" w:rsidP="009E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36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затвердження технічної документації </w:t>
      </w: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363">
        <w:rPr>
          <w:rFonts w:ascii="Times New Roman" w:eastAsia="Times New Roman" w:hAnsi="Times New Roman" w:cs="Times New Roman"/>
          <w:b/>
          <w:sz w:val="24"/>
          <w:szCs w:val="24"/>
        </w:rPr>
        <w:t xml:space="preserve">із землеустрою щодо встановлення (відновлення)  </w:t>
      </w: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363">
        <w:rPr>
          <w:rFonts w:ascii="Times New Roman" w:eastAsia="Times New Roman" w:hAnsi="Times New Roman" w:cs="Times New Roman"/>
          <w:b/>
          <w:sz w:val="24"/>
          <w:szCs w:val="24"/>
        </w:rPr>
        <w:t xml:space="preserve">меж земельної ділянки в натурі (на місцевості) </w:t>
      </w: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363">
        <w:rPr>
          <w:rFonts w:ascii="Times New Roman" w:eastAsia="Times New Roman" w:hAnsi="Times New Roman" w:cs="Times New Roman"/>
          <w:b/>
          <w:sz w:val="24"/>
          <w:szCs w:val="24"/>
        </w:rPr>
        <w:t xml:space="preserve">та передачу земельної ділянки  у власність </w:t>
      </w: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363">
        <w:rPr>
          <w:rFonts w:ascii="Times New Roman" w:eastAsia="Times New Roman" w:hAnsi="Times New Roman" w:cs="Times New Roman"/>
          <w:b/>
          <w:sz w:val="24"/>
          <w:szCs w:val="24"/>
        </w:rPr>
        <w:t xml:space="preserve">гр. </w:t>
      </w:r>
      <w:proofErr w:type="spellStart"/>
      <w:r w:rsidRPr="007D4363">
        <w:rPr>
          <w:rFonts w:ascii="Times New Roman" w:eastAsia="Times New Roman" w:hAnsi="Times New Roman" w:cs="Times New Roman"/>
          <w:b/>
          <w:sz w:val="24"/>
          <w:szCs w:val="24"/>
        </w:rPr>
        <w:t>Микуляк</w:t>
      </w:r>
      <w:proofErr w:type="spellEnd"/>
      <w:r w:rsidRPr="007D4363">
        <w:rPr>
          <w:rFonts w:ascii="Times New Roman" w:eastAsia="Times New Roman" w:hAnsi="Times New Roman" w:cs="Times New Roman"/>
          <w:b/>
          <w:sz w:val="24"/>
          <w:szCs w:val="24"/>
        </w:rPr>
        <w:t xml:space="preserve"> Т.І. </w:t>
      </w: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    Розглянувши заяву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гр.Микуляк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 Тетяни  Ігорівни  жительки с.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Ілемня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площею 0,2226га для будівництва та обслуговування житлового будинку, господарських будівель і споруд в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с.Ілемня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вул.Шевченка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>, 96 та передачу  земельної ділянки їй у власність, Технічну документацію із землеустрою щодо встановлення (відновлення) меж земельної ділянки в натурі (на місцевості), розроблену ПП Луги, Витяг з Державного земельного кадастру про земельну ділянку від 20.07.2021року</w:t>
      </w:r>
      <w:r>
        <w:rPr>
          <w:rFonts w:ascii="Times New Roman" w:eastAsia="Times New Roman" w:hAnsi="Times New Roman" w:cs="Times New Roman"/>
          <w:sz w:val="24"/>
          <w:szCs w:val="24"/>
        </w:rPr>
        <w:t>, номер витягу НВ-3223333582021</w:t>
      </w:r>
      <w:r w:rsidRPr="007D4363">
        <w:rPr>
          <w:rFonts w:ascii="Times New Roman" w:eastAsia="Times New Roman" w:hAnsi="Times New Roman" w:cs="Times New Roman"/>
          <w:sz w:val="24"/>
          <w:szCs w:val="24"/>
        </w:rPr>
        <w:t>, керуючись статтями 12, 116, 118, 120, 121, 122, 186 Земельного кодексу України, статтею 55 Закону України «Про землеустрій», статтею 16 Закону України «Про Державний земельний кадастр»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 статтею 26 Закону України «Про місцеве самоврядування в Україні»,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 селищна рада </w:t>
      </w: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4363">
        <w:rPr>
          <w:rFonts w:ascii="Times New Roman" w:eastAsia="Times New Roman" w:hAnsi="Times New Roman" w:cs="Times New Roman"/>
          <w:b/>
          <w:sz w:val="28"/>
          <w:szCs w:val="28"/>
        </w:rPr>
        <w:t>В И Р І Ш И Л А:</w:t>
      </w: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0,2226га для будівництва та обслуговування житлового будинку, господарських будівель і споруд в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с.Ілемня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вул.Шевченка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, 96 за рахунок земель комунальної власності у власність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гр.Микуляк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 Тетяні Ігорівні . </w:t>
      </w: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2. Передати у власність гр.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Микуляк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 Тетяні Ігорівні   земельну ділянку площею 0,2226га  для будівництва та обслуговування житлового будинку, господарських будівель і споруд в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с.Ілемня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вул.Шевченка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>,96.</w:t>
      </w: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63">
        <w:rPr>
          <w:rFonts w:ascii="Times New Roman" w:eastAsia="Times New Roman" w:hAnsi="Times New Roman" w:cs="Times New Roman"/>
          <w:sz w:val="24"/>
          <w:szCs w:val="24"/>
        </w:rPr>
        <w:t>3.Кадастровий номер земельної ділянки 2624881501:01:001:0239</w:t>
      </w: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4.Гр. 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Микуляк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 Тетяні Ігорівні   зареєструвати право власності на дану земельну ділянку у встановленому законодавством порядку.</w:t>
      </w: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5. Попередити гр. . 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Микуляк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  Тетяну Ігорівну  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земельних ділянок, державна реєстрація земельних ділянок підлягає скасуванню. </w:t>
      </w: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6. Гр.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Микуляк</w:t>
      </w:r>
      <w:proofErr w:type="spellEnd"/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  Тетяні Ігорівні    приступити до використання земельних ділянок за цільовим  призначенням після реєстрації речового права на земельні ділянки та отримання  правовстановлюючих документів  на  земельні  ділянки.</w:t>
      </w:r>
    </w:p>
    <w:p w:rsidR="009E2F8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363">
        <w:rPr>
          <w:rFonts w:ascii="Times New Roman" w:eastAsia="Times New Roman" w:hAnsi="Times New Roman" w:cs="Times New Roman"/>
          <w:sz w:val="24"/>
          <w:szCs w:val="24"/>
        </w:rPr>
        <w:t>7.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9E2F83" w:rsidRPr="007D4363" w:rsidRDefault="009E2F83" w:rsidP="009E2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F83" w:rsidRDefault="009E2F83" w:rsidP="009E2F83">
      <w:r w:rsidRPr="007D4363">
        <w:rPr>
          <w:rFonts w:ascii="Times New Roman" w:eastAsia="Times New Roman" w:hAnsi="Times New Roman" w:cs="Times New Roman"/>
          <w:sz w:val="24"/>
          <w:szCs w:val="24"/>
        </w:rPr>
        <w:t xml:space="preserve">Селищний голова                                                                                 Микола </w:t>
      </w:r>
      <w:proofErr w:type="spellStart"/>
      <w:r w:rsidRPr="007D4363"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</w:p>
    <w:sectPr w:rsidR="009E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F83"/>
    <w:rsid w:val="009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8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F83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>gypnor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2021-12-17T02:24:00Z</dcterms:created>
  <dcterms:modified xsi:type="dcterms:W3CDTF">2021-12-17T03:31:00Z</dcterms:modified>
</cp:coreProperties>
</file>