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40" w:rsidRPr="00E57F34" w:rsidRDefault="004D1540" w:rsidP="004D1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540" w:rsidRPr="00E57F34" w:rsidRDefault="004D1540" w:rsidP="004D1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4D1540" w:rsidRPr="00E57F34" w:rsidRDefault="004D1540" w:rsidP="004D1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4D1540" w:rsidRPr="00E57F34" w:rsidRDefault="004D1540" w:rsidP="004D15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4D1540" w:rsidRPr="00E57F34" w:rsidRDefault="004D1540" w:rsidP="004D1540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4D1540" w:rsidRPr="00E57F34" w:rsidRDefault="004D1540" w:rsidP="004D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1540" w:rsidRPr="00E57F34" w:rsidRDefault="004D1540" w:rsidP="004D15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4D1540" w:rsidRPr="00E57F34" w:rsidRDefault="004D1540" w:rsidP="004D15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№1034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4D1540" w:rsidRPr="00E57F34" w:rsidRDefault="004D1540" w:rsidP="004D1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4D1540" w:rsidRPr="004C0271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b/>
          <w:lang w:val="ru-RU" w:eastAsia="ru-RU"/>
        </w:rPr>
      </w:pPr>
      <w:r w:rsidRPr="004C0271">
        <w:rPr>
          <w:rFonts w:ascii="Times New Roman" w:hAnsi="Times New Roman" w:cs="Times New Roman"/>
          <w:b/>
          <w:lang w:val="ru-RU" w:eastAsia="ru-RU"/>
        </w:rPr>
        <w:t xml:space="preserve">Про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затвердження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технічної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документації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</w:p>
    <w:p w:rsidR="004D1540" w:rsidRPr="004C0271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b/>
          <w:lang w:val="ru-RU" w:eastAsia="ru-RU"/>
        </w:rPr>
      </w:pP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із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землеустрою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щодо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встановлення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(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відновлення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)  </w:t>
      </w:r>
    </w:p>
    <w:p w:rsidR="004D1540" w:rsidRPr="004C0271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b/>
          <w:lang w:val="ru-RU" w:eastAsia="ru-RU"/>
        </w:rPr>
      </w:pPr>
      <w:r w:rsidRPr="004C0271">
        <w:rPr>
          <w:rFonts w:ascii="Times New Roman" w:hAnsi="Times New Roman" w:cs="Times New Roman"/>
          <w:b/>
          <w:lang w:val="ru-RU" w:eastAsia="ru-RU"/>
        </w:rPr>
        <w:t xml:space="preserve">меж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земельних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ділянок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в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натурі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(на </w:t>
      </w:r>
      <w:proofErr w:type="spellStart"/>
      <w:proofErr w:type="gramStart"/>
      <w:r w:rsidRPr="004C0271">
        <w:rPr>
          <w:rFonts w:ascii="Times New Roman" w:hAnsi="Times New Roman" w:cs="Times New Roman"/>
          <w:b/>
          <w:lang w:val="ru-RU" w:eastAsia="ru-RU"/>
        </w:rPr>
        <w:t>м</w:t>
      </w:r>
      <w:proofErr w:type="gramEnd"/>
      <w:r w:rsidRPr="004C0271">
        <w:rPr>
          <w:rFonts w:ascii="Times New Roman" w:hAnsi="Times New Roman" w:cs="Times New Roman"/>
          <w:b/>
          <w:lang w:val="ru-RU" w:eastAsia="ru-RU"/>
        </w:rPr>
        <w:t>ісцевості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) </w:t>
      </w:r>
    </w:p>
    <w:p w:rsidR="004D1540" w:rsidRPr="004C0271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b/>
          <w:lang w:val="ru-RU" w:eastAsia="ru-RU"/>
        </w:rPr>
      </w:pPr>
      <w:r w:rsidRPr="004C0271">
        <w:rPr>
          <w:rFonts w:ascii="Times New Roman" w:hAnsi="Times New Roman" w:cs="Times New Roman"/>
          <w:b/>
          <w:lang w:val="ru-RU" w:eastAsia="ru-RU"/>
        </w:rPr>
        <w:t xml:space="preserve">та передачу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земельних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ділянок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 у </w:t>
      </w: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власність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</w:t>
      </w:r>
    </w:p>
    <w:p w:rsidR="004D1540" w:rsidRPr="004C0271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b/>
          <w:lang w:val="ru-RU" w:eastAsia="ru-RU"/>
        </w:rPr>
      </w:pPr>
      <w:proofErr w:type="spellStart"/>
      <w:r w:rsidRPr="004C0271">
        <w:rPr>
          <w:rFonts w:ascii="Times New Roman" w:hAnsi="Times New Roman" w:cs="Times New Roman"/>
          <w:b/>
          <w:lang w:val="ru-RU" w:eastAsia="ru-RU"/>
        </w:rPr>
        <w:t>гр</w:t>
      </w:r>
      <w:proofErr w:type="gramStart"/>
      <w:r w:rsidRPr="004C0271">
        <w:rPr>
          <w:rFonts w:ascii="Times New Roman" w:hAnsi="Times New Roman" w:cs="Times New Roman"/>
          <w:b/>
          <w:lang w:val="ru-RU" w:eastAsia="ru-RU"/>
        </w:rPr>
        <w:t>.Ф</w:t>
      </w:r>
      <w:proofErr w:type="gramEnd"/>
      <w:r w:rsidRPr="004C0271">
        <w:rPr>
          <w:rFonts w:ascii="Times New Roman" w:hAnsi="Times New Roman" w:cs="Times New Roman"/>
          <w:b/>
          <w:lang w:val="ru-RU" w:eastAsia="ru-RU"/>
        </w:rPr>
        <w:t>едіву</w:t>
      </w:r>
      <w:proofErr w:type="spellEnd"/>
      <w:r w:rsidRPr="004C0271">
        <w:rPr>
          <w:rFonts w:ascii="Times New Roman" w:hAnsi="Times New Roman" w:cs="Times New Roman"/>
          <w:b/>
          <w:lang w:val="ru-RU" w:eastAsia="ru-RU"/>
        </w:rPr>
        <w:t xml:space="preserve"> С.Д.</w:t>
      </w:r>
    </w:p>
    <w:p w:rsidR="004D1540" w:rsidRPr="004C0271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</w:p>
    <w:p w:rsidR="004D1540" w:rsidRPr="004C0271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4C0271">
        <w:rPr>
          <w:rFonts w:ascii="Times New Roman" w:hAnsi="Times New Roman" w:cs="Times New Roman"/>
          <w:lang w:val="ru-RU" w:eastAsia="ru-RU"/>
        </w:rPr>
        <w:t xml:space="preserve">       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Розглянувши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заяву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.Ф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>едіва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Степана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Дмитровича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 жителя  с.Шевченкове,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вул.Братів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Гавришів,70 про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затвердження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технічної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документації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із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землеустрою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щодо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встановлення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(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відновлення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) меж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земельних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ділянок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в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натурі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(на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місцевості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) для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ведення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особистого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селянського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господарства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в с.Шевченкове: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№1-площею 0,0843га по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вул.Братів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Гавришів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;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№2-площею 0,2420га в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.Р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>удавка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;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№3-площею 0,0934га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.Р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>удавка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та передачу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даних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земельних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ділянок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йому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власність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технічну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документацію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із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землеустрою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щодо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встановлення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(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відновлення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) меж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в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натурі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(на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місцевості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),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розроблену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ФОП «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Горбатюк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А.Ф.»,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Витяги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Державного земельного кадастру про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: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№1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від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19.10.2021року номер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витягу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НВ-5117194222021; ділянка№2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від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20.10.2021року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номнр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витягу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НВ-3224148702021; </w:t>
      </w:r>
      <w:proofErr w:type="spellStart"/>
      <w:proofErr w:type="gramStart"/>
      <w:r w:rsidRPr="004C0271">
        <w:rPr>
          <w:rFonts w:ascii="Times New Roman" w:hAnsi="Times New Roman" w:cs="Times New Roman"/>
          <w:lang w:val="ru-RU" w:eastAsia="ru-RU"/>
        </w:rPr>
        <w:t>ділянка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№3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від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13.10.2021 року номер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витягу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НВ-5919307772021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керуючись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статтями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12, 116, 118, 120, 121, 122, 186 Земельного кодексу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України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статтею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55 Закону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України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«Про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землеустрій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»,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статтею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16 Закону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України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«Про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Державний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земельний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кадастр»,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статтею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26 Закону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України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«Про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місцеве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самоврядування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в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Україні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»,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Вигодська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селищна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рада </w:t>
      </w:r>
      <w:proofErr w:type="gramEnd"/>
    </w:p>
    <w:p w:rsidR="004D1540" w:rsidRPr="004C0271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4D1540" w:rsidRPr="004C0271" w:rsidRDefault="004D1540" w:rsidP="004D15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4C0271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В И </w:t>
      </w:r>
      <w:proofErr w:type="gramStart"/>
      <w:r w:rsidRPr="004C0271">
        <w:rPr>
          <w:rFonts w:ascii="Times New Roman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 w:rsidRPr="004C0271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І Ш И Л А:</w:t>
      </w:r>
    </w:p>
    <w:p w:rsidR="004D1540" w:rsidRPr="004C0271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4C0271">
        <w:rPr>
          <w:rFonts w:ascii="Times New Roman" w:hAnsi="Times New Roman" w:cs="Times New Roman"/>
          <w:lang w:val="ru-RU" w:eastAsia="ru-RU"/>
        </w:rPr>
        <w:t xml:space="preserve">1.Затвердити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технічну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документацію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із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землеустрою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щодо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встановлення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(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відновлення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) меж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земельних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ділянок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в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натурі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(на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місцевості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) для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ведення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особистого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селянського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господарства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в с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.Ш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 xml:space="preserve">евченкове: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№1-площею 0,0843га по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вул.Братів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Гавришів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;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№2-площею 0,2420га в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ур.Рудавка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;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№3-площею 0,0934га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.Р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>удавка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 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власність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гр.Федіву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Степану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Дмитровичу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>.</w:t>
      </w:r>
    </w:p>
    <w:p w:rsidR="004D1540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4C0271">
        <w:rPr>
          <w:rFonts w:ascii="Times New Roman" w:hAnsi="Times New Roman" w:cs="Times New Roman"/>
          <w:lang w:val="ru-RU" w:eastAsia="ru-RU"/>
        </w:rPr>
        <w:t xml:space="preserve">2.Передати 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власність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.Ф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>едіву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Степану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Дмитровичу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>:</w:t>
      </w:r>
    </w:p>
    <w:p w:rsidR="004D1540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-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№1-площею 0,0843га по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вул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.Б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>ратів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Гавришів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 </w:t>
      </w:r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кадастровий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номер 2622087601:01:003:0322; </w:t>
      </w:r>
    </w:p>
    <w:p w:rsidR="004D1540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-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№2-площею 0,2420га в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.Р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>удавка</w:t>
      </w:r>
      <w:proofErr w:type="spellEnd"/>
      <w:r>
        <w:rPr>
          <w:rFonts w:ascii="Times New Roman" w:hAnsi="Times New Roman" w:cs="Times New Roman"/>
          <w:lang w:val="ru-RU" w:eastAsia="ru-RU"/>
        </w:rPr>
        <w:t xml:space="preserve"> </w:t>
      </w:r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кадастровий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номер 2622087601:01:001:0411;</w:t>
      </w:r>
    </w:p>
    <w:p w:rsidR="004D1540" w:rsidRPr="004C0271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>
        <w:rPr>
          <w:rFonts w:ascii="Times New Roman" w:hAnsi="Times New Roman" w:cs="Times New Roman"/>
          <w:lang w:val="ru-RU" w:eastAsia="ru-RU"/>
        </w:rPr>
        <w:t>-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№3-площею 0,0934га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ур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.Р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>удавка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кадастровий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номер 2622087601:01:001:0410.</w:t>
      </w:r>
    </w:p>
    <w:p w:rsidR="004D1540" w:rsidRPr="004C0271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4C0271">
        <w:rPr>
          <w:rFonts w:ascii="Times New Roman" w:hAnsi="Times New Roman" w:cs="Times New Roman"/>
          <w:lang w:val="ru-RU" w:eastAsia="ru-RU"/>
        </w:rPr>
        <w:t>3.Гр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.Ф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 xml:space="preserve">едіву Степану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Дмитровичу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зареєструвати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право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власності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дані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встановленому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законодавством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порядку.</w:t>
      </w:r>
    </w:p>
    <w:p w:rsidR="004D1540" w:rsidRPr="004C0271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4C0271">
        <w:rPr>
          <w:rFonts w:ascii="Times New Roman" w:hAnsi="Times New Roman" w:cs="Times New Roman"/>
          <w:lang w:val="ru-RU" w:eastAsia="ru-RU"/>
        </w:rPr>
        <w:t xml:space="preserve">4.Попередити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.Ф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>едіва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Степана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Дмитровича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про те,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що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в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разі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не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проведення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реєстрації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права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власності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речове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право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протягом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одного року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дня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здійснення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державної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реєстрації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земельних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ділянок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державна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реєстрація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земельних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ділянок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підлягає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скасуванню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. </w:t>
      </w:r>
    </w:p>
    <w:p w:rsidR="004D1540" w:rsidRPr="004C0271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4C0271">
        <w:rPr>
          <w:rFonts w:ascii="Times New Roman" w:hAnsi="Times New Roman" w:cs="Times New Roman"/>
          <w:lang w:val="ru-RU" w:eastAsia="ru-RU"/>
        </w:rPr>
        <w:t>5.Гр</w:t>
      </w:r>
      <w:proofErr w:type="gramStart"/>
      <w:r w:rsidRPr="004C0271">
        <w:rPr>
          <w:rFonts w:ascii="Times New Roman" w:hAnsi="Times New Roman" w:cs="Times New Roman"/>
          <w:lang w:val="ru-RU" w:eastAsia="ru-RU"/>
        </w:rPr>
        <w:t>.Ф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 xml:space="preserve">едіву Степану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Дмитровичу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приступити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до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використання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земельних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ділянок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за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цільовим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призначенням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після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реєстрації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речового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права 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отримання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правовстановлюючих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документів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на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ділянки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>.</w:t>
      </w:r>
    </w:p>
    <w:p w:rsidR="004D1540" w:rsidRPr="004C0271" w:rsidRDefault="004D1540" w:rsidP="004D1540">
      <w:pPr>
        <w:spacing w:after="0" w:line="240" w:lineRule="auto"/>
        <w:jc w:val="both"/>
        <w:rPr>
          <w:rFonts w:ascii="Times New Roman" w:hAnsi="Times New Roman" w:cs="Times New Roman"/>
          <w:lang w:val="ru-RU" w:eastAsia="ru-RU"/>
        </w:rPr>
      </w:pPr>
      <w:r w:rsidRPr="004C0271">
        <w:rPr>
          <w:rFonts w:ascii="Times New Roman" w:hAnsi="Times New Roman" w:cs="Times New Roman"/>
          <w:lang w:val="ru-RU" w:eastAsia="ru-RU"/>
        </w:rPr>
        <w:t xml:space="preserve">6.Контроль за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виконанням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даного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 w:rsidRPr="004C0271">
        <w:rPr>
          <w:rFonts w:ascii="Times New Roman" w:hAnsi="Times New Roman" w:cs="Times New Roman"/>
          <w:lang w:val="ru-RU" w:eastAsia="ru-RU"/>
        </w:rPr>
        <w:t>р</w:t>
      </w:r>
      <w:proofErr w:type="gramEnd"/>
      <w:r w:rsidRPr="004C0271">
        <w:rPr>
          <w:rFonts w:ascii="Times New Roman" w:hAnsi="Times New Roman" w:cs="Times New Roman"/>
          <w:lang w:val="ru-RU" w:eastAsia="ru-RU"/>
        </w:rPr>
        <w:t>ішення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покласти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на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постійну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комісію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селищної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ради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питань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промисловості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будівництва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архітектури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житлово-комунального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господарства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, благоустрою та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регулювання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земельних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відносин</w:t>
      </w:r>
      <w:proofErr w:type="spellEnd"/>
      <w:r>
        <w:rPr>
          <w:rFonts w:ascii="Times New Roman" w:hAnsi="Times New Roman" w:cs="Times New Roman"/>
          <w:lang w:val="ru-RU" w:eastAsia="ru-RU"/>
        </w:rPr>
        <w:t>.</w:t>
      </w:r>
    </w:p>
    <w:p w:rsidR="004D1540" w:rsidRDefault="004D1540" w:rsidP="004D1540">
      <w:proofErr w:type="spellStart"/>
      <w:r w:rsidRPr="004C0271">
        <w:rPr>
          <w:rFonts w:ascii="Times New Roman" w:hAnsi="Times New Roman" w:cs="Times New Roman"/>
          <w:lang w:val="ru-RU" w:eastAsia="ru-RU"/>
        </w:rPr>
        <w:t>Селищний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голова                                                                     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Микола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</w:t>
      </w:r>
      <w:proofErr w:type="spellStart"/>
      <w:r w:rsidRPr="004C0271">
        <w:rPr>
          <w:rFonts w:ascii="Times New Roman" w:hAnsi="Times New Roman" w:cs="Times New Roman"/>
          <w:lang w:val="ru-RU" w:eastAsia="ru-RU"/>
        </w:rPr>
        <w:t>Мацалак</w:t>
      </w:r>
      <w:proofErr w:type="spellEnd"/>
      <w:r w:rsidRPr="004C0271">
        <w:rPr>
          <w:rFonts w:ascii="Times New Roman" w:hAnsi="Times New Roman" w:cs="Times New Roman"/>
          <w:lang w:val="ru-RU" w:eastAsia="ru-RU"/>
        </w:rPr>
        <w:t xml:space="preserve">   </w:t>
      </w:r>
    </w:p>
    <w:sectPr w:rsidR="004D1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540"/>
    <w:rsid w:val="004D1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40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540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2677</Characters>
  <Application>Microsoft Office Word</Application>
  <DocSecurity>0</DocSecurity>
  <Lines>22</Lines>
  <Paragraphs>6</Paragraphs>
  <ScaleCrop>false</ScaleCrop>
  <Company>gypnor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2021-12-17T02:20:00Z</dcterms:created>
  <dcterms:modified xsi:type="dcterms:W3CDTF">2021-12-17T02:22:00Z</dcterms:modified>
</cp:coreProperties>
</file>