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AF" w:rsidRPr="00F050AF" w:rsidRDefault="00F050AF" w:rsidP="00F0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uk-UA"/>
        </w:rPr>
      </w:pPr>
      <w:bookmarkStart w:id="0" w:name="_GoBack"/>
      <w:bookmarkEnd w:id="0"/>
      <w:r w:rsidRPr="00F050AF">
        <w:rPr>
          <w:rFonts w:ascii="Times New Roman" w:eastAsia="Times New Roman" w:hAnsi="Times New Roman" w:cs="Times New Roman"/>
          <w:b/>
          <w:noProof/>
          <w:sz w:val="18"/>
          <w:szCs w:val="24"/>
          <w:lang w:eastAsia="uk-UA"/>
        </w:rPr>
        <w:drawing>
          <wp:inline distT="0" distB="0" distL="0" distR="0">
            <wp:extent cx="4191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AF" w:rsidRPr="00F050AF" w:rsidRDefault="00F050AF" w:rsidP="00B973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05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F050AF" w:rsidRPr="00F050AF" w:rsidRDefault="00643619" w:rsidP="00B97306">
      <w:pPr>
        <w:keepNext/>
        <w:pBdr>
          <w:bottom w:val="thinThickSmallGap" w:sz="18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232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ВИГОДСЬКА СЕЛИЩНА РАДА</w:t>
      </w:r>
    </w:p>
    <w:p w:rsidR="00F050AF" w:rsidRPr="00F050AF" w:rsidRDefault="00F050AF" w:rsidP="00B97306">
      <w:pPr>
        <w:keepNext/>
        <w:pBdr>
          <w:bottom w:val="thinThickSmallGap" w:sz="18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0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ІВАНО-ФРАНКІВСЬКОЇ ОБЛАСТІ</w:t>
      </w:r>
    </w:p>
    <w:p w:rsidR="00F050AF" w:rsidRPr="00F050AF" w:rsidRDefault="00F050AF" w:rsidP="00F05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50AF" w:rsidRPr="00F050AF" w:rsidRDefault="00F050AF" w:rsidP="00F0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50AF" w:rsidRPr="00F050AF" w:rsidRDefault="00F050AF" w:rsidP="00F0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50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F050AF" w:rsidRPr="00F050AF" w:rsidRDefault="00F050AF" w:rsidP="00F05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050AF" w:rsidRPr="00F050AF" w:rsidRDefault="00643619" w:rsidP="00643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від _________№________                                                               смт. Вигода</w:t>
      </w:r>
    </w:p>
    <w:p w:rsidR="001D3A68" w:rsidRDefault="001D3A68"/>
    <w:p w:rsidR="00E23290" w:rsidRDefault="00E23290"/>
    <w:p w:rsidR="00AC0B5C" w:rsidRDefault="00E23290" w:rsidP="00E23290">
      <w:pPr>
        <w:spacing w:after="0" w:line="240" w:lineRule="auto"/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>Про</w:t>
      </w:r>
      <w:r w:rsidR="00AC0B5C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 доступ до публічної інформації </w:t>
      </w:r>
    </w:p>
    <w:p w:rsidR="00E23290" w:rsidRDefault="00E23290" w:rsidP="00E23290">
      <w:pPr>
        <w:spacing w:after="0" w:line="240" w:lineRule="auto"/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</w:pPr>
    </w:p>
    <w:p w:rsidR="00AC0B5C" w:rsidRPr="00E23290" w:rsidRDefault="00AC0B5C" w:rsidP="00E23290">
      <w:pPr>
        <w:spacing w:after="0" w:line="240" w:lineRule="auto"/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</w:pPr>
    </w:p>
    <w:p w:rsidR="00E23290" w:rsidRDefault="00E23290" w:rsidP="00E23290">
      <w:pPr>
        <w:ind w:firstLine="708"/>
        <w:jc w:val="both"/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</w:pPr>
      <w:r w:rsidRPr="00E23290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Відповідно до </w:t>
      </w:r>
      <w:r w:rsidR="00176909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Закону України «Про </w:t>
      </w:r>
      <w:r w:rsidR="00CD13B5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доступ до публічної інформації» </w:t>
      </w:r>
      <w:r w:rsidR="009062A3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, керуючись пунктом 20 частини 4 </w:t>
      </w:r>
      <w:r w:rsidRPr="00E23290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статті </w:t>
      </w:r>
      <w:r w:rsidR="001340A0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42 </w:t>
      </w:r>
      <w:r w:rsidRPr="00E23290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 xml:space="preserve"> Закону України «Про </w:t>
      </w:r>
      <w:r w:rsidR="001340A0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>місцеве самоврядування в Україні</w:t>
      </w:r>
      <w:r w:rsidRPr="00E23290">
        <w:rPr>
          <w:rFonts w:ascii="Times New Roman" w:hAnsi="Times New Roman" w:cs="Times New Roman"/>
          <w:color w:val="252121"/>
          <w:sz w:val="28"/>
          <w:szCs w:val="28"/>
          <w:shd w:val="clear" w:color="auto" w:fill="FFFFFF"/>
        </w:rPr>
        <w:t>»</w:t>
      </w:r>
    </w:p>
    <w:p w:rsidR="009062A3" w:rsidRPr="009062A3" w:rsidRDefault="009062A3" w:rsidP="006647A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333333"/>
          <w:sz w:val="21"/>
          <w:szCs w:val="21"/>
        </w:rPr>
      </w:pPr>
      <w:r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Затвердити Порядок складання, подання та розгляду запитів на публічну інформацію, що є у володінні апарату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Вигодської селищної ради, </w:t>
      </w:r>
      <w:r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надання відповідей на ці запити (додаток </w:t>
      </w:r>
      <w:hyperlink r:id="rId7" w:tgtFrame="_blank" w:history="1">
        <w:r w:rsidRPr="009062A3">
          <w:rPr>
            <w:rStyle w:val="a8"/>
            <w:color w:val="554D3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</w:hyperlink>
      <w:r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9062A3" w:rsidRPr="009062A3" w:rsidRDefault="009062A3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Затвердити форму Запиту на отримання публічної інформації (додаток </w:t>
      </w:r>
      <w:hyperlink r:id="rId8" w:tgtFrame="_blank" w:history="1">
        <w:r w:rsidR="00725C92">
          <w:rPr>
            <w:rStyle w:val="a8"/>
            <w:color w:val="554D3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</w:t>
        </w:r>
      </w:hyperlink>
      <w:r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9062A3"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Затвердити Перелік інформації з обмеженим доступом (конфіденційної, таємної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службової), що є у володінні </w:t>
      </w:r>
      <w:r w:rsidR="009062A3"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апарату </w:t>
      </w:r>
      <w:r w:rsid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Вигодської селищної ради </w:t>
      </w:r>
      <w:r w:rsidR="009062A3"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(додаток </w:t>
      </w:r>
      <w:hyperlink r:id="rId9" w:tgtFrame="_blank" w:history="1">
        <w:r>
          <w:rPr>
            <w:rStyle w:val="a8"/>
            <w:color w:val="554D3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</w:t>
        </w:r>
      </w:hyperlink>
      <w:r w:rsidR="009062A3" w:rsidRP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9062A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Призначити начальника відділу загальної та організаційної роботи апарату Вигодської селищної ради Микитина Мар’яна Богдановича   </w:t>
      </w:r>
      <w:r w:rsidR="009062A3">
        <w:rPr>
          <w:sz w:val="28"/>
          <w:szCs w:val="28"/>
        </w:rPr>
        <w:t>відповідальною особою з питань реєстрації запитів про доступ до публічної інформації</w:t>
      </w:r>
      <w:r w:rsidR="00B64921">
        <w:rPr>
          <w:sz w:val="28"/>
          <w:szCs w:val="28"/>
        </w:rPr>
        <w:t xml:space="preserve"> та</w:t>
      </w:r>
      <w:r w:rsidR="009062A3">
        <w:rPr>
          <w:sz w:val="28"/>
          <w:szCs w:val="28"/>
        </w:rPr>
        <w:t xml:space="preserve"> відповідей на них.</w:t>
      </w:r>
    </w:p>
    <w:p w:rsidR="006647A2" w:rsidRDefault="00725C92" w:rsidP="006647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6647A2">
        <w:rPr>
          <w:rFonts w:ascii="Times New Roman" w:hAnsi="Times New Roman" w:cs="Times New Roman"/>
          <w:sz w:val="28"/>
          <w:szCs w:val="28"/>
        </w:rPr>
        <w:t xml:space="preserve">. Покласти на </w:t>
      </w:r>
      <w:r w:rsidR="006647A2" w:rsidRPr="006647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начальника відділу загальної та організаційної роботи апарату Вигодської селищної ради Микитина Мар’яна Богдановича</w:t>
      </w:r>
      <w:r w:rsidR="006647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6647A2">
        <w:rPr>
          <w:rFonts w:ascii="Times New Roman" w:hAnsi="Times New Roman" w:cs="Times New Roman"/>
          <w:sz w:val="28"/>
          <w:szCs w:val="28"/>
        </w:rPr>
        <w:t xml:space="preserve">обов’язки щодо: </w:t>
      </w:r>
    </w:p>
    <w:p w:rsidR="006647A2" w:rsidRDefault="00725C92" w:rsidP="006647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647A2">
        <w:rPr>
          <w:rFonts w:ascii="Times New Roman" w:hAnsi="Times New Roman" w:cs="Times New Roman"/>
          <w:sz w:val="28"/>
          <w:szCs w:val="28"/>
        </w:rPr>
        <w:t>.1.реєстрації запитів на інформацію, їх обліку, опрацювання та систематизації;</w:t>
      </w:r>
    </w:p>
    <w:p w:rsidR="006647A2" w:rsidRPr="006647A2" w:rsidRDefault="00725C92" w:rsidP="0066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647A2">
        <w:rPr>
          <w:rFonts w:ascii="Times New Roman" w:hAnsi="Times New Roman" w:cs="Times New Roman"/>
          <w:sz w:val="28"/>
          <w:szCs w:val="28"/>
        </w:rPr>
        <w:t xml:space="preserve">.2. </w:t>
      </w:r>
      <w:r w:rsidR="006647A2" w:rsidRPr="006647A2">
        <w:rPr>
          <w:rFonts w:ascii="Times New Roman" w:hAnsi="Times New Roman" w:cs="Times New Roman"/>
          <w:sz w:val="28"/>
          <w:szCs w:val="28"/>
        </w:rPr>
        <w:t>аналізу та контролю щодо задоволення запитів на інформацію;</w:t>
      </w:r>
    </w:p>
    <w:p w:rsidR="006647A2" w:rsidRPr="006647A2" w:rsidRDefault="00725C92" w:rsidP="0066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647A2">
        <w:rPr>
          <w:rFonts w:ascii="Times New Roman" w:hAnsi="Times New Roman" w:cs="Times New Roman"/>
          <w:sz w:val="28"/>
          <w:szCs w:val="28"/>
        </w:rPr>
        <w:t>.3.</w:t>
      </w:r>
      <w:r w:rsidR="006647A2" w:rsidRPr="006647A2">
        <w:rPr>
          <w:rFonts w:ascii="Times New Roman" w:hAnsi="Times New Roman" w:cs="Times New Roman"/>
          <w:sz w:val="28"/>
          <w:szCs w:val="28"/>
        </w:rPr>
        <w:t>надання консультацій  під час оформлення запиту;</w:t>
      </w:r>
    </w:p>
    <w:p w:rsidR="006647A2" w:rsidRDefault="00725C92" w:rsidP="006647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647A2">
        <w:rPr>
          <w:rFonts w:ascii="Times New Roman" w:hAnsi="Times New Roman" w:cs="Times New Roman"/>
          <w:sz w:val="28"/>
          <w:szCs w:val="28"/>
        </w:rPr>
        <w:t xml:space="preserve">.4.систематичного аналізу стану роботи по розгляду запитів на інформацію, підготовки пропозицій керівництву селищної ради стосовно удосконалення цієї роботи.  </w:t>
      </w:r>
    </w:p>
    <w:p w:rsidR="009062A3" w:rsidRP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9062A3" w:rsidRPr="009062A3">
        <w:rPr>
          <w:sz w:val="28"/>
          <w:szCs w:val="28"/>
          <w:bdr w:val="none" w:sz="0" w:space="0" w:color="auto" w:frame="1"/>
        </w:rPr>
        <w:t>. Керівникам структурних підрозділів апарату Вигодської селищної  ради забезпечити неухильне дотримання підпорядкованими працівниками Закону України «Про доступ до публічної інформації»:</w:t>
      </w:r>
    </w:p>
    <w:p w:rsidR="009062A3" w:rsidRP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lastRenderedPageBreak/>
        <w:t>6</w:t>
      </w:r>
      <w:r w:rsidR="009062A3">
        <w:rPr>
          <w:sz w:val="28"/>
          <w:szCs w:val="28"/>
          <w:bdr w:val="none" w:sz="0" w:space="0" w:color="auto" w:frame="1"/>
        </w:rPr>
        <w:t>.1.</w:t>
      </w:r>
      <w:r w:rsidR="009062A3" w:rsidRPr="009062A3">
        <w:rPr>
          <w:sz w:val="28"/>
          <w:szCs w:val="28"/>
          <w:bdr w:val="none" w:sz="0" w:space="0" w:color="auto" w:frame="1"/>
        </w:rPr>
        <w:t>  надання своєчасної, повної і достовірної інформації на запити про надання публічної інформації;</w:t>
      </w:r>
    </w:p>
    <w:p w:rsidR="009062A3" w:rsidRP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6</w:t>
      </w:r>
      <w:r w:rsidR="00FC7568">
        <w:rPr>
          <w:sz w:val="28"/>
          <w:szCs w:val="28"/>
          <w:bdr w:val="none" w:sz="0" w:space="0" w:color="auto" w:frame="1"/>
        </w:rPr>
        <w:t>.2.</w:t>
      </w:r>
      <w:r w:rsidR="009062A3" w:rsidRPr="009062A3">
        <w:rPr>
          <w:sz w:val="28"/>
          <w:szCs w:val="28"/>
          <w:bdr w:val="none" w:sz="0" w:space="0" w:color="auto" w:frame="1"/>
        </w:rPr>
        <w:t xml:space="preserve"> систематичне оприлюднення на офіційному веб-сайті та </w:t>
      </w:r>
      <w:proofErr w:type="spellStart"/>
      <w:r w:rsidR="009062A3" w:rsidRPr="009062A3">
        <w:rPr>
          <w:sz w:val="28"/>
          <w:szCs w:val="28"/>
          <w:bdr w:val="none" w:sz="0" w:space="0" w:color="auto" w:frame="1"/>
        </w:rPr>
        <w:t>веб-розділах</w:t>
      </w:r>
      <w:proofErr w:type="spellEnd"/>
      <w:r w:rsidR="009062A3" w:rsidRPr="009062A3">
        <w:rPr>
          <w:sz w:val="28"/>
          <w:szCs w:val="28"/>
          <w:bdr w:val="none" w:sz="0" w:space="0" w:color="auto" w:frame="1"/>
        </w:rPr>
        <w:t>, інформаційних стендах, інформації про свою діяльність визначеною статтею 15 Закону України «Про доступ до публічної інформації», а також про</w:t>
      </w:r>
      <w:r w:rsidR="006647A2">
        <w:rPr>
          <w:sz w:val="28"/>
          <w:szCs w:val="28"/>
          <w:bdr w:val="none" w:sz="0" w:space="0" w:color="auto" w:frame="1"/>
        </w:rPr>
        <w:t>є</w:t>
      </w:r>
      <w:r w:rsidR="009062A3" w:rsidRPr="009062A3">
        <w:rPr>
          <w:sz w:val="28"/>
          <w:szCs w:val="28"/>
          <w:bdr w:val="none" w:sz="0" w:space="0" w:color="auto" w:frame="1"/>
        </w:rPr>
        <w:t>ктів розпорядчих актів, що підлягають обговоренню, прийнятих управлінських рішень, а також оперативне оновлення цієї інформації;</w:t>
      </w:r>
    </w:p>
    <w:p w:rsidR="009062A3" w:rsidRP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6</w:t>
      </w:r>
      <w:r w:rsidR="00FC7568">
        <w:rPr>
          <w:sz w:val="28"/>
          <w:szCs w:val="28"/>
          <w:bdr w:val="none" w:sz="0" w:space="0" w:color="auto" w:frame="1"/>
        </w:rPr>
        <w:t>.3</w:t>
      </w:r>
      <w:r w:rsidR="009062A3" w:rsidRPr="009062A3">
        <w:rPr>
          <w:sz w:val="28"/>
          <w:szCs w:val="28"/>
          <w:bdr w:val="none" w:sz="0" w:space="0" w:color="auto" w:frame="1"/>
        </w:rPr>
        <w:t> ужиття заходів щодо унеможливлення несанкціонованого доступу до на</w:t>
      </w:r>
      <w:r w:rsidR="00FC7568">
        <w:rPr>
          <w:sz w:val="28"/>
          <w:szCs w:val="28"/>
          <w:bdr w:val="none" w:sz="0" w:space="0" w:color="auto" w:frame="1"/>
        </w:rPr>
        <w:t xml:space="preserve">явної інформації про особу іншим </w:t>
      </w:r>
      <w:r w:rsidR="009062A3" w:rsidRPr="009062A3">
        <w:rPr>
          <w:sz w:val="28"/>
          <w:szCs w:val="28"/>
          <w:bdr w:val="none" w:sz="0" w:space="0" w:color="auto" w:frame="1"/>
        </w:rPr>
        <w:t>ос</w:t>
      </w:r>
      <w:r w:rsidR="00FC7568">
        <w:rPr>
          <w:sz w:val="28"/>
          <w:szCs w:val="28"/>
          <w:bdr w:val="none" w:sz="0" w:space="0" w:color="auto" w:frame="1"/>
        </w:rPr>
        <w:t>обам</w:t>
      </w:r>
      <w:r w:rsidR="009062A3" w:rsidRPr="009062A3">
        <w:rPr>
          <w:sz w:val="28"/>
          <w:szCs w:val="28"/>
          <w:bdr w:val="none" w:sz="0" w:space="0" w:color="auto" w:frame="1"/>
        </w:rPr>
        <w:t>;</w:t>
      </w:r>
    </w:p>
    <w:p w:rsidR="009062A3" w:rsidRDefault="00725C92" w:rsidP="006647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7568" w:rsidRPr="00FC7568">
        <w:rPr>
          <w:sz w:val="28"/>
          <w:szCs w:val="28"/>
        </w:rPr>
        <w:t xml:space="preserve">. Розпорядження  Вигодської селищної ради від  25 лютого 2019 року №13 «Про доступ до публічної інформації» вважати таким, що втратило чинність. </w:t>
      </w:r>
    </w:p>
    <w:p w:rsidR="00C90789" w:rsidRDefault="00C90789" w:rsidP="00C907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90789">
        <w:rPr>
          <w:sz w:val="28"/>
          <w:szCs w:val="28"/>
        </w:rPr>
        <w:t xml:space="preserve"> </w:t>
      </w:r>
      <w:r w:rsidRPr="00FC7568">
        <w:rPr>
          <w:sz w:val="28"/>
          <w:szCs w:val="28"/>
        </w:rPr>
        <w:t>Розпорядження  Вигодської селищної ради від  2</w:t>
      </w:r>
      <w:r>
        <w:rPr>
          <w:sz w:val="28"/>
          <w:szCs w:val="28"/>
        </w:rPr>
        <w:t>4</w:t>
      </w:r>
      <w:r w:rsidRPr="00FC7568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FC7568">
        <w:rPr>
          <w:sz w:val="28"/>
          <w:szCs w:val="28"/>
        </w:rPr>
        <w:t xml:space="preserve"> 2019 року №1</w:t>
      </w:r>
      <w:r>
        <w:rPr>
          <w:sz w:val="28"/>
          <w:szCs w:val="28"/>
        </w:rPr>
        <w:t>01</w:t>
      </w:r>
      <w:r w:rsidRPr="00FC756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визначення спеціального місця  для роботи запитувачів з документами чи їх копіями» </w:t>
      </w:r>
      <w:r w:rsidRPr="00FC7568">
        <w:rPr>
          <w:sz w:val="28"/>
          <w:szCs w:val="28"/>
        </w:rPr>
        <w:t xml:space="preserve"> вважати таким, що втратило чинність. </w:t>
      </w:r>
    </w:p>
    <w:p w:rsidR="001F3495" w:rsidRPr="00C90789" w:rsidRDefault="00C90789" w:rsidP="00C9078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789">
        <w:rPr>
          <w:rFonts w:ascii="Times New Roman" w:hAnsi="Times New Roman" w:cs="Times New Roman"/>
          <w:sz w:val="28"/>
          <w:szCs w:val="28"/>
        </w:rPr>
        <w:t>К</w:t>
      </w:r>
      <w:r w:rsidR="001F3495" w:rsidRPr="00C90789">
        <w:rPr>
          <w:rFonts w:ascii="Times New Roman" w:hAnsi="Times New Roman" w:cs="Times New Roman"/>
          <w:sz w:val="28"/>
          <w:szCs w:val="28"/>
        </w:rPr>
        <w:t>онтроль за виконанням даного розпорядження залишаю за собою.</w:t>
      </w:r>
    </w:p>
    <w:p w:rsidR="004A0723" w:rsidRDefault="004A0723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23" w:rsidRDefault="004A0723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23" w:rsidRDefault="004A0723" w:rsidP="004A0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647A2">
        <w:rPr>
          <w:rFonts w:ascii="Times New Roman" w:hAnsi="Times New Roman" w:cs="Times New Roman"/>
          <w:sz w:val="28"/>
          <w:szCs w:val="28"/>
        </w:rPr>
        <w:t xml:space="preserve">Микола </w:t>
      </w:r>
      <w:proofErr w:type="spellStart"/>
      <w:r w:rsidR="006647A2">
        <w:rPr>
          <w:rFonts w:ascii="Times New Roman" w:hAnsi="Times New Roman" w:cs="Times New Roman"/>
          <w:sz w:val="28"/>
          <w:szCs w:val="28"/>
        </w:rPr>
        <w:t>Мацалак</w:t>
      </w:r>
      <w:proofErr w:type="spellEnd"/>
      <w:r w:rsidR="0066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A2" w:rsidRDefault="006647A2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A2" w:rsidRDefault="006647A2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A2" w:rsidRDefault="006647A2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A2" w:rsidRDefault="006647A2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Default="00FC7568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21" w:rsidRDefault="00B64921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921" w:rsidRDefault="00B64921" w:rsidP="004A0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568" w:rsidRPr="00A94917" w:rsidRDefault="00FC7568" w:rsidP="00FC7568">
      <w:pPr>
        <w:pStyle w:val="2"/>
        <w:ind w:firstLine="0"/>
        <w:jc w:val="right"/>
        <w:rPr>
          <w:color w:val="000000"/>
          <w:sz w:val="22"/>
          <w:szCs w:val="22"/>
        </w:rPr>
      </w:pPr>
      <w:r w:rsidRPr="00A94917">
        <w:rPr>
          <w:color w:val="000000"/>
          <w:sz w:val="22"/>
          <w:szCs w:val="22"/>
        </w:rPr>
        <w:lastRenderedPageBreak/>
        <w:t>Додаток 1</w:t>
      </w:r>
    </w:p>
    <w:p w:rsidR="00FC7568" w:rsidRPr="00A94917" w:rsidRDefault="00FC7568" w:rsidP="00FC7568">
      <w:pPr>
        <w:pStyle w:val="2"/>
        <w:ind w:firstLine="0"/>
        <w:jc w:val="right"/>
        <w:rPr>
          <w:color w:val="000000"/>
          <w:sz w:val="22"/>
          <w:szCs w:val="22"/>
        </w:rPr>
      </w:pPr>
      <w:r w:rsidRPr="00A94917">
        <w:rPr>
          <w:color w:val="000000"/>
          <w:sz w:val="22"/>
          <w:szCs w:val="22"/>
        </w:rPr>
        <w:t xml:space="preserve">до розпорядження </w:t>
      </w:r>
      <w:r>
        <w:rPr>
          <w:color w:val="000000"/>
          <w:sz w:val="22"/>
          <w:szCs w:val="22"/>
        </w:rPr>
        <w:t>с</w:t>
      </w:r>
      <w:r w:rsidR="006647A2">
        <w:rPr>
          <w:color w:val="000000"/>
          <w:sz w:val="22"/>
          <w:szCs w:val="22"/>
        </w:rPr>
        <w:t>елищного</w:t>
      </w:r>
      <w:r>
        <w:rPr>
          <w:color w:val="000000"/>
          <w:sz w:val="22"/>
          <w:szCs w:val="22"/>
        </w:rPr>
        <w:t xml:space="preserve"> </w:t>
      </w:r>
      <w:r w:rsidRPr="00A94917">
        <w:rPr>
          <w:color w:val="000000"/>
          <w:sz w:val="22"/>
          <w:szCs w:val="22"/>
        </w:rPr>
        <w:t xml:space="preserve">голови </w:t>
      </w:r>
    </w:p>
    <w:p w:rsidR="00FC7568" w:rsidRPr="00D5005C" w:rsidRDefault="00FC7568" w:rsidP="00FC7568">
      <w:pPr>
        <w:pStyle w:val="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“</w:t>
      </w:r>
      <w:r w:rsidR="00CA5A79">
        <w:rPr>
          <w:color w:val="000000"/>
          <w:sz w:val="22"/>
          <w:szCs w:val="22"/>
        </w:rPr>
        <w:t>25</w:t>
      </w:r>
      <w:r w:rsidRPr="00A94917">
        <w:rPr>
          <w:color w:val="000000"/>
          <w:sz w:val="22"/>
          <w:szCs w:val="22"/>
        </w:rPr>
        <w:t xml:space="preserve">” </w:t>
      </w:r>
      <w:r w:rsidR="006647A2">
        <w:rPr>
          <w:color w:val="000000"/>
          <w:sz w:val="22"/>
          <w:szCs w:val="22"/>
        </w:rPr>
        <w:t xml:space="preserve">травня </w:t>
      </w:r>
      <w:r>
        <w:rPr>
          <w:color w:val="000000"/>
          <w:sz w:val="22"/>
          <w:szCs w:val="22"/>
        </w:rPr>
        <w:t xml:space="preserve"> 2021 року №</w:t>
      </w:r>
      <w:r w:rsidR="00CA5A79">
        <w:rPr>
          <w:color w:val="000000"/>
          <w:sz w:val="22"/>
          <w:szCs w:val="22"/>
        </w:rPr>
        <w:t>106</w:t>
      </w:r>
    </w:p>
    <w:p w:rsidR="006647A2" w:rsidRDefault="006647A2" w:rsidP="006647A2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FC7568" w:rsidRDefault="00FC7568" w:rsidP="006647A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647A2">
        <w:rPr>
          <w:rStyle w:val="a9"/>
          <w:sz w:val="28"/>
          <w:szCs w:val="28"/>
        </w:rPr>
        <w:t>ПОРЯДОК</w:t>
      </w:r>
      <w:r w:rsidRPr="006647A2">
        <w:rPr>
          <w:sz w:val="28"/>
          <w:szCs w:val="28"/>
        </w:rPr>
        <w:br/>
      </w:r>
      <w:r w:rsidRPr="006647A2">
        <w:rPr>
          <w:b/>
          <w:sz w:val="28"/>
          <w:szCs w:val="28"/>
        </w:rPr>
        <w:t>складання, подання та розгляду запитів на публічну інформацію, що є у володінні</w:t>
      </w:r>
      <w:r w:rsidR="006647A2">
        <w:rPr>
          <w:b/>
          <w:sz w:val="28"/>
          <w:szCs w:val="28"/>
        </w:rPr>
        <w:t xml:space="preserve"> </w:t>
      </w:r>
      <w:r w:rsidR="006647A2" w:rsidRPr="006647A2">
        <w:rPr>
          <w:b/>
          <w:sz w:val="28"/>
          <w:szCs w:val="28"/>
        </w:rPr>
        <w:t>Вигодської селищної ради,</w:t>
      </w:r>
      <w:r w:rsidRPr="006647A2">
        <w:rPr>
          <w:b/>
          <w:sz w:val="28"/>
          <w:szCs w:val="28"/>
        </w:rPr>
        <w:t xml:space="preserve"> надання відповідей на ці запити</w:t>
      </w:r>
    </w:p>
    <w:p w:rsidR="006647A2" w:rsidRPr="006647A2" w:rsidRDefault="006647A2" w:rsidP="006647A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 xml:space="preserve">1. Даний Порядок розроблений відповідно до законів України </w:t>
      </w:r>
      <w:r w:rsidR="007A1A5D">
        <w:rPr>
          <w:sz w:val="28"/>
          <w:szCs w:val="28"/>
        </w:rPr>
        <w:t>«</w:t>
      </w:r>
      <w:r w:rsidRPr="006647A2">
        <w:rPr>
          <w:sz w:val="28"/>
          <w:szCs w:val="28"/>
        </w:rPr>
        <w:t>Про м</w:t>
      </w:r>
      <w:r w:rsidR="007A1A5D">
        <w:rPr>
          <w:sz w:val="28"/>
          <w:szCs w:val="28"/>
        </w:rPr>
        <w:t>ісцеве самоврядування в Україні»</w:t>
      </w:r>
      <w:r w:rsidRPr="006647A2">
        <w:rPr>
          <w:sz w:val="28"/>
          <w:szCs w:val="28"/>
        </w:rPr>
        <w:t xml:space="preserve">, </w:t>
      </w:r>
      <w:r w:rsidR="007A1A5D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7A1A5D">
        <w:rPr>
          <w:sz w:val="28"/>
          <w:szCs w:val="28"/>
        </w:rPr>
        <w:t>»</w:t>
      </w:r>
      <w:r w:rsidRPr="006647A2">
        <w:rPr>
          <w:sz w:val="28"/>
          <w:szCs w:val="28"/>
        </w:rPr>
        <w:t xml:space="preserve"> та Указу Президента України від 05 травня 2011 року №547/2011 </w:t>
      </w:r>
      <w:r w:rsidR="007A1A5D">
        <w:rPr>
          <w:sz w:val="28"/>
          <w:szCs w:val="28"/>
        </w:rPr>
        <w:t>«</w:t>
      </w:r>
      <w:r w:rsidRPr="006647A2">
        <w:rPr>
          <w:sz w:val="28"/>
          <w:szCs w:val="28"/>
        </w:rPr>
        <w:t>Питання забезпечення органами виконавчої влади доступу до публічної інформації</w:t>
      </w:r>
      <w:r w:rsidR="007A1A5D">
        <w:rPr>
          <w:sz w:val="28"/>
          <w:szCs w:val="28"/>
        </w:rPr>
        <w:t>»</w:t>
      </w:r>
      <w:r w:rsidRPr="006647A2">
        <w:rPr>
          <w:sz w:val="28"/>
          <w:szCs w:val="28"/>
        </w:rPr>
        <w:t>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 xml:space="preserve">2. Запит на інформацію – це прохання особи (фізичної, юридичної) до </w:t>
      </w:r>
      <w:r w:rsidR="007A1A5D">
        <w:rPr>
          <w:sz w:val="28"/>
          <w:szCs w:val="28"/>
        </w:rPr>
        <w:t xml:space="preserve">Вигодської селищної </w:t>
      </w:r>
      <w:r w:rsidRPr="006647A2">
        <w:rPr>
          <w:sz w:val="28"/>
          <w:szCs w:val="28"/>
        </w:rPr>
        <w:t>ради надати публічну інформацію, що знаходиться у її володінні.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3.Доступ до інформації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забезпечується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шляхом: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Symbol" w:hAnsi="Symbol"/>
          <w:color w:val="000000"/>
          <w:sz w:val="28"/>
          <w:szCs w:val="28"/>
          <w:bdr w:val="none" w:sz="0" w:space="0" w:color="auto" w:frame="1"/>
          <w:shd w:val="clear" w:color="auto" w:fill="FFFFFF"/>
        </w:rPr>
        <w:t>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систематичного та оперативного оприлюднення інформації: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" w:name="n29"/>
      <w:bookmarkEnd w:id="1"/>
      <w:r>
        <w:rPr>
          <w:rFonts w:ascii="Symbol" w:hAnsi="Symbol"/>
          <w:color w:val="000000"/>
          <w:sz w:val="28"/>
          <w:szCs w:val="28"/>
          <w:bdr w:val="none" w:sz="0" w:space="0" w:color="auto" w:frame="1"/>
          <w:shd w:val="clear" w:color="auto" w:fill="FFFFFF"/>
        </w:rPr>
        <w:t>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наданням інформації за запитами на інформацію.</w:t>
      </w:r>
      <w:bookmarkStart w:id="2" w:name="n34"/>
      <w:bookmarkStart w:id="3" w:name="n35"/>
      <w:bookmarkEnd w:id="2"/>
      <w:bookmarkEnd w:id="3"/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 Розпорядники інформації зобов'язані оприлюднювати:</w:t>
      </w:r>
      <w:bookmarkStart w:id="4" w:name="n109"/>
      <w:bookmarkEnd w:id="4"/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1) інформацію про організаційну структуру, місію, функції, повноваження, основні завдання, напрями діяльності та фінансові ресурси (структуру та обсяг бюджетних коштів, порядок та механізм їх витрачання тощо)</w:t>
      </w:r>
      <w:r w:rsidR="00B6492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 а також інформацію, зазначену в частині 5 статті 6 Закону України «Про доступ до публічної інформації»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5" w:name="n110"/>
      <w:bookmarkEnd w:id="5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2) нормативно-правові акти, акти індивідуальної дії (крім внутрішньо організаційних), прийняті розпорядником, проекти рішень, що підлягають обговоренню, інформацію про нормативно-правові засади діяльності;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6" w:name="n111"/>
      <w:bookmarkEnd w:id="6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3) перелік та умови отримання послуг, що надаються цими органами, форми і зразки документів, правила їх заповнення;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7" w:name="n112"/>
      <w:bookmarkEnd w:id="7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4) порядок складання, подання запиту на інформацію, оскарження рішень розпорядників інформації, дій чи бездіяльності;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8" w:name="n113"/>
      <w:bookmarkEnd w:id="8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5) інформацію про систему обліку, види інформації, яку зберігає розпорядник;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9" w:name="n276"/>
      <w:bookmarkEnd w:id="9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6) перелік наборів даних, що оприлюднюються у формі відкритих даних;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0" w:name="n277"/>
      <w:bookmarkStart w:id="11" w:name="n114"/>
      <w:bookmarkEnd w:id="10"/>
      <w:bookmarkEnd w:id="11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7) інформацію про механізми чи процедури, за допомогою яких громадськість може представляти свої інтереси або в інший спосіб впливати на реалізацію повноважень розпорядника інформації;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2" w:name="n115"/>
      <w:bookmarkEnd w:id="12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8) плани проведення та порядок денний своїх відкритих засідань;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3" w:name="n116"/>
      <w:bookmarkEnd w:id="13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9) розташування місць, де надаються необхідні запитувачам форми і бланки установи;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4" w:name="n117"/>
      <w:bookmarkEnd w:id="14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10) загальні правила роботи установи, правила внутрішнього трудового розпорядку;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5" w:name="n118"/>
      <w:bookmarkEnd w:id="15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11) звіти, в тому числі щодо задоволення запитів на інформацію;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6" w:name="n119"/>
      <w:bookmarkEnd w:id="16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12) інформацію про діяльність суб'єктів владних повноважень;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7" w:name="n120"/>
      <w:bookmarkStart w:id="18" w:name="n128"/>
      <w:bookmarkEnd w:id="17"/>
      <w:bookmarkEnd w:id="18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13) іншу інформацію про діяльність суб'єктів владних повноважень, порядок обов'язкового оприлюднення якої встановлений законом.</w:t>
      </w:r>
    </w:p>
    <w:p w:rsidR="00080B79" w:rsidRDefault="00080B79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 Оприлюднення публічної інформації здійснюється розпорядниками інформації:</w:t>
      </w:r>
    </w:p>
    <w:p w:rsidR="00080B79" w:rsidRDefault="00725C92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офіційних друкованих виданнях;</w:t>
      </w:r>
    </w:p>
    <w:p w:rsidR="00080B79" w:rsidRDefault="00725C92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19" w:name="n31"/>
      <w:bookmarkEnd w:id="19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офіційних </w:t>
      </w:r>
      <w:proofErr w:type="spellStart"/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веб-сайтах</w:t>
      </w:r>
      <w:proofErr w:type="spellEnd"/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мережі Інтернет;</w:t>
      </w:r>
    </w:p>
    <w:p w:rsidR="00080B79" w:rsidRDefault="00725C92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20" w:name="n255"/>
      <w:bookmarkEnd w:id="20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3) </w:t>
      </w:r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єдиному державному </w:t>
      </w:r>
      <w:proofErr w:type="spellStart"/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веб-порталі</w:t>
      </w:r>
      <w:proofErr w:type="spellEnd"/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відкритих даних;</w:t>
      </w:r>
    </w:p>
    <w:p w:rsidR="00080B79" w:rsidRDefault="00725C92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21" w:name="n256"/>
      <w:bookmarkStart w:id="22" w:name="n32"/>
      <w:bookmarkEnd w:id="21"/>
      <w:bookmarkEnd w:id="22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4) </w:t>
      </w:r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інформаційних стендах;</w:t>
      </w:r>
    </w:p>
    <w:p w:rsidR="00080B79" w:rsidRDefault="00725C92" w:rsidP="00080B7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bookmarkStart w:id="23" w:name="n33"/>
      <w:bookmarkEnd w:id="23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5) </w:t>
      </w:r>
      <w:r w:rsidR="00080B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будь-яким іншим способом.</w:t>
      </w:r>
    </w:p>
    <w:p w:rsidR="00FC7568" w:rsidRPr="006647A2" w:rsidRDefault="00A11794" w:rsidP="00A1179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568" w:rsidRPr="006647A2">
        <w:rPr>
          <w:sz w:val="28"/>
          <w:szCs w:val="28"/>
        </w:rPr>
        <w:t xml:space="preserve">. </w:t>
      </w:r>
      <w:r w:rsidR="007A1A5D">
        <w:rPr>
          <w:sz w:val="28"/>
          <w:szCs w:val="28"/>
        </w:rPr>
        <w:t>Вигодськ</w:t>
      </w:r>
      <w:r w:rsidR="00080B79">
        <w:rPr>
          <w:sz w:val="28"/>
          <w:szCs w:val="28"/>
        </w:rPr>
        <w:t>а</w:t>
      </w:r>
      <w:r w:rsidR="007A1A5D">
        <w:rPr>
          <w:sz w:val="28"/>
          <w:szCs w:val="28"/>
        </w:rPr>
        <w:t xml:space="preserve"> селищн</w:t>
      </w:r>
      <w:r w:rsidR="00080B79">
        <w:rPr>
          <w:sz w:val="28"/>
          <w:szCs w:val="28"/>
        </w:rPr>
        <w:t>а</w:t>
      </w:r>
      <w:r w:rsidR="007A1A5D">
        <w:rPr>
          <w:sz w:val="28"/>
          <w:szCs w:val="28"/>
        </w:rPr>
        <w:t xml:space="preserve"> </w:t>
      </w:r>
      <w:r w:rsidR="00FC7568" w:rsidRPr="006647A2">
        <w:rPr>
          <w:sz w:val="28"/>
          <w:szCs w:val="28"/>
        </w:rPr>
        <w:t>рад</w:t>
      </w:r>
      <w:r w:rsidR="00080B79">
        <w:rPr>
          <w:sz w:val="28"/>
          <w:szCs w:val="28"/>
        </w:rPr>
        <w:t>а</w:t>
      </w:r>
      <w:r w:rsidR="00FC7568" w:rsidRPr="006647A2">
        <w:rPr>
          <w:sz w:val="28"/>
          <w:szCs w:val="28"/>
        </w:rPr>
        <w:t xml:space="preserve"> є розпорядником публічної інформації, що була отримана або створена в процесі реалізації </w:t>
      </w:r>
      <w:r w:rsidR="007A1A5D">
        <w:rPr>
          <w:sz w:val="28"/>
          <w:szCs w:val="28"/>
        </w:rPr>
        <w:t xml:space="preserve">селищною </w:t>
      </w:r>
      <w:r w:rsidR="00FC7568" w:rsidRPr="006647A2">
        <w:rPr>
          <w:sz w:val="28"/>
          <w:szCs w:val="28"/>
        </w:rPr>
        <w:t xml:space="preserve">радою, її структурними підрозділами повноважень, передбачених законодавчими актами України, та яка знаходиться у володінні апарату </w:t>
      </w:r>
      <w:r w:rsidR="007A1A5D">
        <w:rPr>
          <w:sz w:val="28"/>
          <w:szCs w:val="28"/>
        </w:rPr>
        <w:t xml:space="preserve">селищної </w:t>
      </w:r>
      <w:r w:rsidR="00FC7568" w:rsidRPr="006647A2">
        <w:rPr>
          <w:sz w:val="28"/>
          <w:szCs w:val="28"/>
        </w:rPr>
        <w:t>ради.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7</w:t>
      </w:r>
      <w:r w:rsidR="00FC7568" w:rsidRPr="006647A2">
        <w:rPr>
          <w:sz w:val="28"/>
          <w:szCs w:val="28"/>
        </w:rPr>
        <w:t xml:space="preserve">. </w:t>
      </w:r>
      <w:r w:rsidR="007A1A5D">
        <w:rPr>
          <w:sz w:val="28"/>
          <w:szCs w:val="28"/>
        </w:rPr>
        <w:t>Вигодськ</w:t>
      </w:r>
      <w:r w:rsidR="00080B79">
        <w:rPr>
          <w:sz w:val="28"/>
          <w:szCs w:val="28"/>
        </w:rPr>
        <w:t>а</w:t>
      </w:r>
      <w:r w:rsidR="007A1A5D">
        <w:rPr>
          <w:sz w:val="28"/>
          <w:szCs w:val="28"/>
        </w:rPr>
        <w:t xml:space="preserve"> селищн</w:t>
      </w:r>
      <w:r w:rsidR="00080B79">
        <w:rPr>
          <w:sz w:val="28"/>
          <w:szCs w:val="28"/>
        </w:rPr>
        <w:t>а</w:t>
      </w:r>
      <w:r w:rsidR="007A1A5D">
        <w:rPr>
          <w:sz w:val="28"/>
          <w:szCs w:val="28"/>
        </w:rPr>
        <w:t xml:space="preserve"> </w:t>
      </w:r>
      <w:r w:rsidR="00FC7568" w:rsidRPr="006647A2">
        <w:rPr>
          <w:sz w:val="28"/>
          <w:szCs w:val="28"/>
        </w:rPr>
        <w:t>рад</w:t>
      </w:r>
      <w:r w:rsidR="00080B79">
        <w:rPr>
          <w:sz w:val="28"/>
          <w:szCs w:val="28"/>
        </w:rPr>
        <w:t>а</w:t>
      </w:r>
      <w:r w:rsidR="00FC7568" w:rsidRPr="006647A2">
        <w:rPr>
          <w:sz w:val="28"/>
          <w:szCs w:val="28"/>
        </w:rPr>
        <w:t xml:space="preserve"> не є розпорядником інформації за запитами на інформацію: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 1) адресованих безпосередньо до депутатів </w:t>
      </w:r>
      <w:r w:rsidR="007A1A5D">
        <w:rPr>
          <w:sz w:val="28"/>
          <w:szCs w:val="28"/>
        </w:rPr>
        <w:t>селищної</w:t>
      </w:r>
      <w:r w:rsidRPr="006647A2">
        <w:rPr>
          <w:sz w:val="28"/>
          <w:szCs w:val="28"/>
        </w:rPr>
        <w:t xml:space="preserve"> ради, посадових осіб </w:t>
      </w:r>
      <w:r w:rsidR="007A1A5D">
        <w:rPr>
          <w:sz w:val="28"/>
          <w:szCs w:val="28"/>
        </w:rPr>
        <w:t>селищної</w:t>
      </w:r>
      <w:r w:rsidRPr="006647A2">
        <w:rPr>
          <w:sz w:val="28"/>
          <w:szCs w:val="28"/>
        </w:rPr>
        <w:t xml:space="preserve"> 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стосовно інформації, яка може бути отримана шляхом узагальнення, аналітичної обробки даних або потребує створення в інший спосіб.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8</w:t>
      </w:r>
      <w:r w:rsidR="00FC7568" w:rsidRPr="006647A2">
        <w:rPr>
          <w:sz w:val="28"/>
          <w:szCs w:val="28"/>
        </w:rPr>
        <w:t>. Запитувачі інформації мають право звернутися із запитом на інформацію в усній або письмовій формі (поштою, факсом, телефоном, електронною поштою) на вибір запитувача.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>9</w:t>
      </w:r>
      <w:r w:rsidR="00FC7568" w:rsidRPr="006647A2">
        <w:rPr>
          <w:sz w:val="28"/>
          <w:szCs w:val="28"/>
        </w:rPr>
        <w:t>. Запит на інформацію може бути індивідуальним або колективним.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10</w:t>
      </w:r>
      <w:r w:rsidR="00FC7568" w:rsidRPr="006647A2">
        <w:rPr>
          <w:sz w:val="28"/>
          <w:szCs w:val="28"/>
        </w:rPr>
        <w:t xml:space="preserve">. Запит на інформацію подається на ім’я </w:t>
      </w:r>
      <w:r w:rsidR="007A1A5D">
        <w:rPr>
          <w:sz w:val="28"/>
          <w:szCs w:val="28"/>
        </w:rPr>
        <w:t>селищного</w:t>
      </w:r>
      <w:r w:rsidR="00FC7568" w:rsidRPr="006647A2">
        <w:rPr>
          <w:sz w:val="28"/>
          <w:szCs w:val="28"/>
        </w:rPr>
        <w:t xml:space="preserve"> голови в довільній формі або шляхом заповнення, встановленої </w:t>
      </w:r>
      <w:r w:rsidR="007A1A5D">
        <w:rPr>
          <w:sz w:val="28"/>
          <w:szCs w:val="28"/>
        </w:rPr>
        <w:t>селищною</w:t>
      </w:r>
      <w:r w:rsidR="00FC7568" w:rsidRPr="006647A2">
        <w:rPr>
          <w:sz w:val="28"/>
          <w:szCs w:val="28"/>
        </w:rPr>
        <w:t xml:space="preserve"> радою, форми.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11</w:t>
      </w:r>
      <w:r w:rsidR="00FC7568" w:rsidRPr="006647A2">
        <w:rPr>
          <w:sz w:val="28"/>
          <w:szCs w:val="28"/>
        </w:rPr>
        <w:t>. В запиті на інформацію повинно обов’язково бути зазначено: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 прізвище, ім’я та по батькові фізичної особи (у разі колективного запиту – певної особи, якій надано право звертатися та отримувати інформацію) або повне найменування юридичної особи;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поштова адреса або адреса електронної пошти фізичної або юридичної особи;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3) номер домашнього, робочого або мобільного телефону – якщо такий є;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4) загальний опис інформації або вид, назва, реквізити чи зміст документу, щодо якого зроблено запит, якщо запитувачу це відомо;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5) спосіб отримання відповіді: поштою (вказати поштову адресу), факсом (вказати номер факсу), електронною поштою (вказати адресу електронної пошти);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6) підпис і дата, якщо запит подається письмово.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12</w:t>
      </w:r>
      <w:r w:rsidR="00FC7568" w:rsidRPr="006647A2">
        <w:rPr>
          <w:sz w:val="28"/>
          <w:szCs w:val="28"/>
        </w:rPr>
        <w:t xml:space="preserve">. У разі, якщо з поважних причин (інвалідність, обмежені фізичні можливості, тощо) запитувач не може надати поштовий запит самостійно, його оформляє на встановленій </w:t>
      </w:r>
      <w:r w:rsidR="007A1A5D">
        <w:rPr>
          <w:sz w:val="28"/>
          <w:szCs w:val="28"/>
        </w:rPr>
        <w:t>селищною</w:t>
      </w:r>
      <w:r w:rsidR="00FC7568" w:rsidRPr="006647A2">
        <w:rPr>
          <w:sz w:val="28"/>
          <w:szCs w:val="28"/>
        </w:rPr>
        <w:t xml:space="preserve"> радою формі </w:t>
      </w:r>
      <w:r w:rsidR="007A1A5D">
        <w:rPr>
          <w:sz w:val="28"/>
          <w:szCs w:val="28"/>
        </w:rPr>
        <w:t xml:space="preserve">посадова особа </w:t>
      </w:r>
      <w:r w:rsidR="00FC7568" w:rsidRPr="006647A2">
        <w:rPr>
          <w:sz w:val="28"/>
          <w:szCs w:val="28"/>
        </w:rPr>
        <w:t xml:space="preserve">  апарату </w:t>
      </w:r>
      <w:r w:rsidR="007A1A5D">
        <w:rPr>
          <w:sz w:val="28"/>
          <w:szCs w:val="28"/>
        </w:rPr>
        <w:t xml:space="preserve">селищної </w:t>
      </w:r>
      <w:r w:rsidR="00FC7568" w:rsidRPr="006647A2">
        <w:rPr>
          <w:sz w:val="28"/>
          <w:szCs w:val="28"/>
        </w:rPr>
        <w:t xml:space="preserve">ради, в обов’язки якого входить забезпечення доступу запитувачів до публічної інформації (далі – відповідальна особа), при цьому </w:t>
      </w:r>
      <w:r w:rsidR="007A1A5D">
        <w:rPr>
          <w:sz w:val="28"/>
          <w:szCs w:val="28"/>
        </w:rPr>
        <w:t xml:space="preserve">відповідальна особа </w:t>
      </w:r>
      <w:r w:rsidR="00FC7568" w:rsidRPr="006647A2">
        <w:rPr>
          <w:sz w:val="28"/>
          <w:szCs w:val="28"/>
        </w:rPr>
        <w:t>обов’язково зазначає в запиті своє прізвище, ім’я та по батькові, контактний телефон і надає запитувачу копію запиту.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1</w:t>
      </w:r>
      <w:r w:rsidR="00A11794">
        <w:rPr>
          <w:sz w:val="28"/>
          <w:szCs w:val="28"/>
        </w:rPr>
        <w:t>3</w:t>
      </w:r>
      <w:r w:rsidRPr="006647A2">
        <w:rPr>
          <w:sz w:val="28"/>
          <w:szCs w:val="28"/>
        </w:rPr>
        <w:t xml:space="preserve">. Запити на інформацію надаються в робочі дні з понеділка по </w:t>
      </w:r>
      <w:r w:rsidR="007A1A5D">
        <w:rPr>
          <w:sz w:val="28"/>
          <w:szCs w:val="28"/>
        </w:rPr>
        <w:t>четвер</w:t>
      </w:r>
      <w:r w:rsidRPr="006647A2">
        <w:rPr>
          <w:sz w:val="28"/>
          <w:szCs w:val="28"/>
        </w:rPr>
        <w:t xml:space="preserve"> – з 08</w:t>
      </w:r>
      <w:r w:rsidRPr="006647A2">
        <w:rPr>
          <w:sz w:val="28"/>
          <w:szCs w:val="28"/>
          <w:vertAlign w:val="superscript"/>
        </w:rPr>
        <w:t>00</w:t>
      </w:r>
      <w:r w:rsidRPr="006647A2">
        <w:rPr>
          <w:sz w:val="28"/>
          <w:szCs w:val="28"/>
        </w:rPr>
        <w:t xml:space="preserve"> години до 17</w:t>
      </w:r>
      <w:r w:rsidRPr="006647A2">
        <w:rPr>
          <w:sz w:val="28"/>
          <w:szCs w:val="28"/>
          <w:vertAlign w:val="superscript"/>
        </w:rPr>
        <w:t>00</w:t>
      </w:r>
      <w:r w:rsidRPr="006647A2">
        <w:rPr>
          <w:sz w:val="28"/>
          <w:szCs w:val="28"/>
        </w:rPr>
        <w:t xml:space="preserve"> години, перерва – з 1</w:t>
      </w:r>
      <w:r w:rsidR="007A1A5D">
        <w:rPr>
          <w:sz w:val="28"/>
          <w:szCs w:val="28"/>
        </w:rPr>
        <w:t>2</w:t>
      </w:r>
      <w:r w:rsidRPr="006647A2">
        <w:rPr>
          <w:sz w:val="28"/>
          <w:szCs w:val="28"/>
          <w:vertAlign w:val="superscript"/>
        </w:rPr>
        <w:t>00</w:t>
      </w:r>
      <w:r w:rsidRPr="006647A2">
        <w:rPr>
          <w:sz w:val="28"/>
          <w:szCs w:val="28"/>
        </w:rPr>
        <w:t xml:space="preserve"> години до 1</w:t>
      </w:r>
      <w:r w:rsidR="007A1A5D">
        <w:rPr>
          <w:sz w:val="28"/>
          <w:szCs w:val="28"/>
        </w:rPr>
        <w:t>3</w:t>
      </w:r>
      <w:r w:rsidRPr="006647A2">
        <w:rPr>
          <w:sz w:val="28"/>
          <w:szCs w:val="28"/>
          <w:vertAlign w:val="superscript"/>
        </w:rPr>
        <w:t>00</w:t>
      </w:r>
      <w:r w:rsidRPr="006647A2">
        <w:rPr>
          <w:sz w:val="28"/>
          <w:szCs w:val="28"/>
        </w:rPr>
        <w:t xml:space="preserve"> години</w:t>
      </w:r>
      <w:r w:rsidR="007A1A5D">
        <w:rPr>
          <w:sz w:val="28"/>
          <w:szCs w:val="28"/>
        </w:rPr>
        <w:t xml:space="preserve">, в п’ятницю </w:t>
      </w:r>
      <w:r w:rsidR="007A1A5D" w:rsidRPr="006647A2">
        <w:rPr>
          <w:sz w:val="28"/>
          <w:szCs w:val="28"/>
        </w:rPr>
        <w:t>з 08</w:t>
      </w:r>
      <w:r w:rsidR="007A1A5D" w:rsidRPr="006647A2">
        <w:rPr>
          <w:sz w:val="28"/>
          <w:szCs w:val="28"/>
          <w:vertAlign w:val="superscript"/>
        </w:rPr>
        <w:t>00</w:t>
      </w:r>
      <w:r w:rsidR="007A1A5D" w:rsidRPr="006647A2">
        <w:rPr>
          <w:sz w:val="28"/>
          <w:szCs w:val="28"/>
        </w:rPr>
        <w:t xml:space="preserve"> години до 1</w:t>
      </w:r>
      <w:r w:rsidR="007A1A5D">
        <w:rPr>
          <w:sz w:val="28"/>
          <w:szCs w:val="28"/>
        </w:rPr>
        <w:t>6</w:t>
      </w:r>
      <w:r w:rsidR="007A1A5D" w:rsidRPr="006647A2">
        <w:rPr>
          <w:sz w:val="28"/>
          <w:szCs w:val="28"/>
          <w:vertAlign w:val="superscript"/>
        </w:rPr>
        <w:t>00</w:t>
      </w:r>
      <w:r w:rsidR="007A1A5D" w:rsidRPr="006647A2">
        <w:rPr>
          <w:sz w:val="28"/>
          <w:szCs w:val="28"/>
        </w:rPr>
        <w:t xml:space="preserve"> години</w:t>
      </w:r>
      <w:r w:rsidRPr="006647A2">
        <w:rPr>
          <w:sz w:val="28"/>
          <w:szCs w:val="28"/>
        </w:rPr>
        <w:t>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lastRenderedPageBreak/>
        <w:t xml:space="preserve">1) за поштовою адресою: </w:t>
      </w:r>
      <w:r w:rsidR="007A1A5D">
        <w:rPr>
          <w:sz w:val="28"/>
          <w:szCs w:val="28"/>
        </w:rPr>
        <w:t xml:space="preserve">Вигодська селищна </w:t>
      </w:r>
      <w:r w:rsidRPr="006647A2">
        <w:rPr>
          <w:sz w:val="28"/>
          <w:szCs w:val="28"/>
        </w:rPr>
        <w:t>рада, вул.</w:t>
      </w:r>
      <w:r w:rsidR="007A1A5D">
        <w:rPr>
          <w:sz w:val="28"/>
          <w:szCs w:val="28"/>
        </w:rPr>
        <w:t xml:space="preserve"> Д.Галицького,75 </w:t>
      </w:r>
      <w:proofErr w:type="spellStart"/>
      <w:r w:rsidR="007A1A5D">
        <w:rPr>
          <w:sz w:val="28"/>
          <w:szCs w:val="28"/>
        </w:rPr>
        <w:t>смт</w:t>
      </w:r>
      <w:proofErr w:type="spellEnd"/>
      <w:r w:rsidR="007A1A5D">
        <w:rPr>
          <w:sz w:val="28"/>
          <w:szCs w:val="28"/>
        </w:rPr>
        <w:t xml:space="preserve"> Вигода Калуський район Івано-Франківська </w:t>
      </w:r>
      <w:r w:rsidRPr="006647A2">
        <w:rPr>
          <w:sz w:val="28"/>
          <w:szCs w:val="28"/>
        </w:rPr>
        <w:t xml:space="preserve">область, </w:t>
      </w:r>
      <w:r w:rsidR="007A1A5D">
        <w:rPr>
          <w:sz w:val="28"/>
          <w:szCs w:val="28"/>
        </w:rPr>
        <w:t>77553</w:t>
      </w:r>
      <w:r w:rsidRPr="006647A2">
        <w:rPr>
          <w:sz w:val="28"/>
          <w:szCs w:val="28"/>
        </w:rPr>
        <w:t>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за адресою електронної пошти:</w:t>
      </w:r>
      <w:proofErr w:type="spellStart"/>
      <w:r w:rsidR="007A1A5D">
        <w:rPr>
          <w:sz w:val="28"/>
          <w:szCs w:val="28"/>
          <w:lang w:val="en-US"/>
        </w:rPr>
        <w:t>vihodaotg</w:t>
      </w:r>
      <w:proofErr w:type="spellEnd"/>
      <w:r w:rsidR="007A1A5D" w:rsidRPr="007A1A5D">
        <w:rPr>
          <w:sz w:val="28"/>
          <w:szCs w:val="28"/>
          <w:lang w:val="ru-RU"/>
        </w:rPr>
        <w:t>@</w:t>
      </w:r>
      <w:proofErr w:type="spellStart"/>
      <w:r w:rsidR="007A1A5D">
        <w:rPr>
          <w:sz w:val="28"/>
          <w:szCs w:val="28"/>
          <w:lang w:val="en-US"/>
        </w:rPr>
        <w:t>ukr</w:t>
      </w:r>
      <w:proofErr w:type="spellEnd"/>
      <w:r w:rsidR="007A1A5D" w:rsidRPr="007A1A5D">
        <w:rPr>
          <w:sz w:val="28"/>
          <w:szCs w:val="28"/>
          <w:lang w:val="ru-RU"/>
        </w:rPr>
        <w:t>.</w:t>
      </w:r>
      <w:r w:rsidR="007A1A5D">
        <w:rPr>
          <w:sz w:val="28"/>
          <w:szCs w:val="28"/>
          <w:lang w:val="en-US"/>
        </w:rPr>
        <w:t>net</w:t>
      </w:r>
      <w:r w:rsidRPr="006647A2">
        <w:rPr>
          <w:sz w:val="28"/>
          <w:szCs w:val="28"/>
        </w:rPr>
        <w:t>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3) особисто в кабінеті (</w:t>
      </w:r>
      <w:r w:rsidR="007A1A5D" w:rsidRPr="006647A2">
        <w:rPr>
          <w:sz w:val="28"/>
          <w:szCs w:val="28"/>
        </w:rPr>
        <w:t>вул.</w:t>
      </w:r>
      <w:r w:rsidR="007A1A5D">
        <w:rPr>
          <w:sz w:val="28"/>
          <w:szCs w:val="28"/>
        </w:rPr>
        <w:t xml:space="preserve"> Д.Галицького,75 </w:t>
      </w:r>
      <w:proofErr w:type="spellStart"/>
      <w:r w:rsidR="007A1A5D">
        <w:rPr>
          <w:sz w:val="28"/>
          <w:szCs w:val="28"/>
        </w:rPr>
        <w:t>смт</w:t>
      </w:r>
      <w:proofErr w:type="spellEnd"/>
      <w:r w:rsidR="007A1A5D">
        <w:rPr>
          <w:sz w:val="28"/>
          <w:szCs w:val="28"/>
        </w:rPr>
        <w:t xml:space="preserve"> Вигода, відділ загальної та організаційної роботи апарату Вигодської селищної ради)</w:t>
      </w:r>
      <w:r w:rsidRPr="006647A2">
        <w:rPr>
          <w:sz w:val="28"/>
          <w:szCs w:val="28"/>
        </w:rPr>
        <w:t>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14</w:t>
      </w:r>
      <w:r w:rsidR="00FC7568" w:rsidRPr="006647A2">
        <w:rPr>
          <w:sz w:val="28"/>
          <w:szCs w:val="28"/>
        </w:rPr>
        <w:t xml:space="preserve">. Спеціальним місцем для роботи запитувачів з документами визначено кабінет </w:t>
      </w:r>
      <w:r w:rsidR="007A1A5D">
        <w:rPr>
          <w:sz w:val="28"/>
          <w:szCs w:val="28"/>
        </w:rPr>
        <w:t xml:space="preserve">відділу загальної та організаційної роботи апарату Вигодської селищної </w:t>
      </w:r>
      <w:r w:rsidR="00FC7568" w:rsidRPr="006647A2">
        <w:rPr>
          <w:sz w:val="28"/>
          <w:szCs w:val="28"/>
        </w:rPr>
        <w:t>ради.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</w:r>
      <w:r w:rsidR="00A11794">
        <w:rPr>
          <w:sz w:val="28"/>
          <w:szCs w:val="28"/>
        </w:rPr>
        <w:t>15</w:t>
      </w:r>
      <w:r w:rsidRPr="006647A2">
        <w:rPr>
          <w:sz w:val="28"/>
          <w:szCs w:val="28"/>
        </w:rPr>
        <w:t xml:space="preserve">. Відповідальна особа перевіряє оформлення запиту відповідно до вимог Закону України </w:t>
      </w:r>
      <w:r w:rsidR="007A1A5D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7A1A5D">
        <w:rPr>
          <w:sz w:val="28"/>
          <w:szCs w:val="28"/>
        </w:rPr>
        <w:t>»</w:t>
      </w:r>
      <w:r w:rsidRPr="006647A2">
        <w:rPr>
          <w:sz w:val="28"/>
          <w:szCs w:val="28"/>
        </w:rPr>
        <w:t xml:space="preserve"> та реєструє його в журналі обліку запитів на інформацію, про що робить відповідну відмітку у запиті.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>16</w:t>
      </w:r>
      <w:r w:rsidR="00FC7568" w:rsidRPr="006647A2">
        <w:rPr>
          <w:sz w:val="28"/>
          <w:szCs w:val="28"/>
        </w:rPr>
        <w:t>. Належно оформлений запит після реєстрації передається для формування щоденної пошти.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17</w:t>
      </w:r>
      <w:r w:rsidR="00FC7568" w:rsidRPr="006647A2">
        <w:rPr>
          <w:sz w:val="28"/>
          <w:szCs w:val="28"/>
        </w:rPr>
        <w:t xml:space="preserve">. У разі надходження до </w:t>
      </w:r>
      <w:r w:rsidR="007A1A5D">
        <w:rPr>
          <w:sz w:val="28"/>
          <w:szCs w:val="28"/>
        </w:rPr>
        <w:t>селищної</w:t>
      </w:r>
      <w:r w:rsidR="00FC7568" w:rsidRPr="006647A2">
        <w:rPr>
          <w:sz w:val="28"/>
          <w:szCs w:val="28"/>
        </w:rPr>
        <w:t xml:space="preserve"> ради кореспонденції, яка одночасно містить запит на інформацію та заяви, клопотання, пропозиції тощо, то оригінал такої кореспонденції розглядається за правилами, визначеними даним Порядком та у відповідності до положень Закону України </w:t>
      </w:r>
      <w:r w:rsidR="007A1A5D">
        <w:rPr>
          <w:sz w:val="28"/>
          <w:szCs w:val="28"/>
        </w:rPr>
        <w:t>«</w:t>
      </w:r>
      <w:r w:rsidR="00FC7568" w:rsidRPr="006647A2">
        <w:rPr>
          <w:sz w:val="28"/>
          <w:szCs w:val="28"/>
        </w:rPr>
        <w:t>Про доступ до публічної інформації</w:t>
      </w:r>
      <w:r w:rsidR="007A1A5D">
        <w:rPr>
          <w:sz w:val="28"/>
          <w:szCs w:val="28"/>
        </w:rPr>
        <w:t>»,</w:t>
      </w:r>
      <w:r w:rsidR="00FC7568" w:rsidRPr="006647A2">
        <w:rPr>
          <w:sz w:val="28"/>
          <w:szCs w:val="28"/>
        </w:rPr>
        <w:t xml:space="preserve"> копія даної кореспонденції в частині інших питань розглядається відп</w:t>
      </w:r>
      <w:r w:rsidR="007A1A5D">
        <w:rPr>
          <w:sz w:val="28"/>
          <w:szCs w:val="28"/>
        </w:rPr>
        <w:t>овідно до вимог Закону України «</w:t>
      </w:r>
      <w:r w:rsidR="00FC7568" w:rsidRPr="006647A2">
        <w:rPr>
          <w:sz w:val="28"/>
          <w:szCs w:val="28"/>
        </w:rPr>
        <w:t>Про звернення громадян</w:t>
      </w:r>
      <w:r w:rsidR="007A1A5D">
        <w:rPr>
          <w:sz w:val="28"/>
          <w:szCs w:val="28"/>
        </w:rPr>
        <w:t>»</w:t>
      </w:r>
      <w:r w:rsidR="00FC7568" w:rsidRPr="006647A2">
        <w:rPr>
          <w:sz w:val="28"/>
          <w:szCs w:val="28"/>
        </w:rPr>
        <w:t>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18</w:t>
      </w:r>
      <w:r w:rsidR="00FC7568" w:rsidRPr="006647A2">
        <w:rPr>
          <w:sz w:val="28"/>
          <w:szCs w:val="28"/>
        </w:rPr>
        <w:t>. У разі надходження кореспонденції, яка містить вимогу про отримання інформації, але за своїм характером не є запитом на інформацію, то така кореспонденція розглядається відповідно до вимог Зак</w:t>
      </w:r>
      <w:r w:rsidR="007A1A5D">
        <w:rPr>
          <w:sz w:val="28"/>
          <w:szCs w:val="28"/>
        </w:rPr>
        <w:t>ону України «</w:t>
      </w:r>
      <w:r w:rsidR="00FC7568" w:rsidRPr="006647A2">
        <w:rPr>
          <w:sz w:val="28"/>
          <w:szCs w:val="28"/>
        </w:rPr>
        <w:t>Про звернення громадян</w:t>
      </w:r>
      <w:r w:rsidR="007A1A5D">
        <w:rPr>
          <w:sz w:val="28"/>
          <w:szCs w:val="28"/>
        </w:rPr>
        <w:t xml:space="preserve">» </w:t>
      </w:r>
      <w:r w:rsidR="00FC7568" w:rsidRPr="006647A2">
        <w:rPr>
          <w:sz w:val="28"/>
          <w:szCs w:val="28"/>
        </w:rPr>
        <w:t>та (або) відповідно до вимог чинного законодавства України із питань ведення загального діловодства.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1</w:t>
      </w:r>
      <w:r w:rsidR="00A11794">
        <w:rPr>
          <w:sz w:val="28"/>
          <w:szCs w:val="28"/>
        </w:rPr>
        <w:t>9</w:t>
      </w:r>
      <w:r w:rsidRPr="006647A2">
        <w:rPr>
          <w:sz w:val="28"/>
          <w:szCs w:val="28"/>
        </w:rPr>
        <w:t xml:space="preserve">. Після розгляду та </w:t>
      </w:r>
      <w:proofErr w:type="spellStart"/>
      <w:r w:rsidR="007A1A5D">
        <w:rPr>
          <w:sz w:val="28"/>
          <w:szCs w:val="28"/>
        </w:rPr>
        <w:t>проставлення</w:t>
      </w:r>
      <w:proofErr w:type="spellEnd"/>
      <w:r w:rsidR="007A1A5D">
        <w:rPr>
          <w:sz w:val="28"/>
          <w:szCs w:val="28"/>
        </w:rPr>
        <w:t xml:space="preserve"> резолюції </w:t>
      </w:r>
      <w:r w:rsidRPr="006647A2">
        <w:rPr>
          <w:sz w:val="28"/>
          <w:szCs w:val="28"/>
        </w:rPr>
        <w:t xml:space="preserve"> </w:t>
      </w:r>
      <w:r w:rsidR="007A1A5D">
        <w:rPr>
          <w:sz w:val="28"/>
          <w:szCs w:val="28"/>
        </w:rPr>
        <w:t xml:space="preserve">селищним </w:t>
      </w:r>
      <w:r w:rsidRPr="006647A2">
        <w:rPr>
          <w:sz w:val="28"/>
          <w:szCs w:val="28"/>
        </w:rPr>
        <w:t xml:space="preserve"> головою (заступником с</w:t>
      </w:r>
      <w:r w:rsidR="00080B79">
        <w:rPr>
          <w:sz w:val="28"/>
          <w:szCs w:val="28"/>
        </w:rPr>
        <w:t>елищного</w:t>
      </w:r>
      <w:r w:rsidRPr="006647A2">
        <w:rPr>
          <w:sz w:val="28"/>
          <w:szCs w:val="28"/>
        </w:rPr>
        <w:t xml:space="preserve"> голови), запит повертається до відповідальної особи для внесення відповідних відміток в журналі обліку запитів та доведення (передання) його виконавцю та (або) здійснення його виконання.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20</w:t>
      </w:r>
      <w:r w:rsidR="00FC7568" w:rsidRPr="006647A2">
        <w:rPr>
          <w:sz w:val="28"/>
          <w:szCs w:val="28"/>
        </w:rPr>
        <w:t>. Виконавець вивчає, аналізує запит та підготовлює проект відповіді на запит не пізніше чотирьох робочих днів, починаючи з дня надходження та реєстрації запиту.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21</w:t>
      </w:r>
      <w:r w:rsidR="00FC7568" w:rsidRPr="006647A2">
        <w:rPr>
          <w:sz w:val="28"/>
          <w:szCs w:val="28"/>
        </w:rPr>
        <w:t>. Відповідь на запит на інформацію запитувачу повинна бути надана не пізніше п’яти робочих днів з дня отримання запиту.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</w:r>
      <w:r w:rsidR="00A11794">
        <w:rPr>
          <w:sz w:val="28"/>
          <w:szCs w:val="28"/>
        </w:rPr>
        <w:t>22</w:t>
      </w:r>
      <w:r w:rsidRPr="006647A2">
        <w:rPr>
          <w:sz w:val="28"/>
          <w:szCs w:val="28"/>
        </w:rPr>
        <w:t>. Якщо запит на інформацію стосується інформації, яка необхідна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запит має бути надана не пізніше 48 годин з часу отримання запиту. У такому разі запитувач повинен надати обґрунтоване клопотання про термінове опрацювання запиту.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23</w:t>
      </w:r>
      <w:r w:rsidR="00FC7568" w:rsidRPr="006647A2">
        <w:rPr>
          <w:sz w:val="28"/>
          <w:szCs w:val="28"/>
        </w:rPr>
        <w:t xml:space="preserve">. У разі, якщо запит стосується надання великого обсягу інформації або потребує пошуку інформації серед значної кількості даних, </w:t>
      </w:r>
      <w:r w:rsidR="007A1A5D">
        <w:rPr>
          <w:sz w:val="28"/>
          <w:szCs w:val="28"/>
        </w:rPr>
        <w:t xml:space="preserve">селищна </w:t>
      </w:r>
      <w:r w:rsidR="00FC7568" w:rsidRPr="006647A2">
        <w:rPr>
          <w:sz w:val="28"/>
          <w:szCs w:val="28"/>
        </w:rPr>
        <w:t xml:space="preserve">рада може продовжити строк розгляду запиту до 20 робочих днів. Про продовження строку </w:t>
      </w:r>
      <w:r w:rsidR="00080B79">
        <w:rPr>
          <w:sz w:val="28"/>
          <w:szCs w:val="28"/>
        </w:rPr>
        <w:t xml:space="preserve">селищна </w:t>
      </w:r>
      <w:r w:rsidR="00FC7568" w:rsidRPr="006647A2">
        <w:rPr>
          <w:sz w:val="28"/>
          <w:szCs w:val="28"/>
        </w:rPr>
        <w:t>рада повідомляє запитувача в письмовій формі не пізніше п’яти робочих днів з дня отримання запиту з обґрунтуванням такого продовження.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 </w:t>
      </w:r>
      <w:r>
        <w:rPr>
          <w:sz w:val="28"/>
          <w:szCs w:val="28"/>
        </w:rPr>
        <w:tab/>
        <w:t>24</w:t>
      </w:r>
      <w:r w:rsidR="00FC7568" w:rsidRPr="006647A2">
        <w:rPr>
          <w:sz w:val="28"/>
          <w:szCs w:val="28"/>
        </w:rPr>
        <w:t xml:space="preserve">. Після підготовки відповіді, виконавець передає запит разом із проектом відповіді для подальшого погодження та </w:t>
      </w:r>
      <w:r w:rsidR="00080B79">
        <w:rPr>
          <w:sz w:val="28"/>
          <w:szCs w:val="28"/>
        </w:rPr>
        <w:t>підпису</w:t>
      </w:r>
      <w:r w:rsidR="00FC7568" w:rsidRPr="006647A2">
        <w:rPr>
          <w:sz w:val="28"/>
          <w:szCs w:val="28"/>
        </w:rPr>
        <w:t xml:space="preserve"> с</w:t>
      </w:r>
      <w:r w:rsidR="00080B79">
        <w:rPr>
          <w:sz w:val="28"/>
          <w:szCs w:val="28"/>
        </w:rPr>
        <w:t>елищним</w:t>
      </w:r>
      <w:r w:rsidR="00FC7568" w:rsidRPr="006647A2">
        <w:rPr>
          <w:sz w:val="28"/>
          <w:szCs w:val="28"/>
        </w:rPr>
        <w:t xml:space="preserve"> головою (заступником </w:t>
      </w:r>
      <w:r w:rsidR="00080B79">
        <w:rPr>
          <w:sz w:val="28"/>
          <w:szCs w:val="28"/>
        </w:rPr>
        <w:t>селищного</w:t>
      </w:r>
      <w:r w:rsidR="00FC7568" w:rsidRPr="006647A2">
        <w:rPr>
          <w:sz w:val="28"/>
          <w:szCs w:val="28"/>
        </w:rPr>
        <w:t xml:space="preserve"> голови).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25</w:t>
      </w:r>
      <w:r w:rsidR="00080B79">
        <w:rPr>
          <w:sz w:val="28"/>
          <w:szCs w:val="28"/>
        </w:rPr>
        <w:t xml:space="preserve">. </w:t>
      </w:r>
      <w:r w:rsidR="00FC7568" w:rsidRPr="006647A2">
        <w:rPr>
          <w:sz w:val="28"/>
          <w:szCs w:val="28"/>
        </w:rPr>
        <w:t xml:space="preserve">  Запит передається для обліку та накопичення у матеріалах справи, відповідно до номенклатури справ апарату </w:t>
      </w:r>
      <w:r w:rsidR="00080B79">
        <w:rPr>
          <w:sz w:val="28"/>
          <w:szCs w:val="28"/>
        </w:rPr>
        <w:t>Вигодської селищної</w:t>
      </w:r>
      <w:r w:rsidR="00FC7568" w:rsidRPr="006647A2">
        <w:rPr>
          <w:sz w:val="28"/>
          <w:szCs w:val="28"/>
        </w:rPr>
        <w:t xml:space="preserve"> ради.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2</w:t>
      </w:r>
      <w:r w:rsidR="00A11794">
        <w:rPr>
          <w:sz w:val="28"/>
          <w:szCs w:val="28"/>
        </w:rPr>
        <w:t>6</w:t>
      </w:r>
      <w:r w:rsidRPr="006647A2">
        <w:rPr>
          <w:sz w:val="28"/>
          <w:szCs w:val="28"/>
        </w:rPr>
        <w:t>. Зареєстрована відповідь передається відповідальній особі для внесення відповідних записів до Журналу обліку запитів та належного оформлення відповіді для подальшого надіслання на адресу запитувача.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2</w:t>
      </w:r>
      <w:r w:rsidR="00A11794">
        <w:rPr>
          <w:sz w:val="28"/>
          <w:szCs w:val="28"/>
        </w:rPr>
        <w:t>7</w:t>
      </w:r>
      <w:r w:rsidRPr="006647A2">
        <w:rPr>
          <w:sz w:val="28"/>
          <w:szCs w:val="28"/>
        </w:rPr>
        <w:t>. Відповідальна особа, починаючи з моменту реєстрації запиту на інформацію і до моменту відправлення відповіді запитувачу, здійснює контроль за виконанням даного запиту.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28</w:t>
      </w:r>
      <w:r w:rsidR="00FC7568" w:rsidRPr="006647A2">
        <w:rPr>
          <w:sz w:val="28"/>
          <w:szCs w:val="28"/>
        </w:rPr>
        <w:t xml:space="preserve">. </w:t>
      </w:r>
      <w:r w:rsidR="007A1A5D">
        <w:rPr>
          <w:sz w:val="28"/>
          <w:szCs w:val="28"/>
        </w:rPr>
        <w:t>Вигодськ</w:t>
      </w:r>
      <w:r w:rsidR="00080B79">
        <w:rPr>
          <w:sz w:val="28"/>
          <w:szCs w:val="28"/>
        </w:rPr>
        <w:t>а</w:t>
      </w:r>
      <w:r w:rsidR="007A1A5D">
        <w:rPr>
          <w:sz w:val="28"/>
          <w:szCs w:val="28"/>
        </w:rPr>
        <w:t xml:space="preserve"> селищн</w:t>
      </w:r>
      <w:r w:rsidR="00080B79">
        <w:rPr>
          <w:sz w:val="28"/>
          <w:szCs w:val="28"/>
        </w:rPr>
        <w:t>а</w:t>
      </w:r>
      <w:r w:rsidR="007A1A5D">
        <w:rPr>
          <w:sz w:val="28"/>
          <w:szCs w:val="28"/>
        </w:rPr>
        <w:t xml:space="preserve"> </w:t>
      </w:r>
      <w:r w:rsidR="00FC7568" w:rsidRPr="006647A2">
        <w:rPr>
          <w:sz w:val="28"/>
          <w:szCs w:val="28"/>
        </w:rPr>
        <w:t>рад</w:t>
      </w:r>
      <w:r w:rsidR="00080B79">
        <w:rPr>
          <w:sz w:val="28"/>
          <w:szCs w:val="28"/>
        </w:rPr>
        <w:t>а</w:t>
      </w:r>
      <w:r w:rsidR="00FC7568" w:rsidRPr="006647A2">
        <w:rPr>
          <w:sz w:val="28"/>
          <w:szCs w:val="28"/>
        </w:rPr>
        <w:t xml:space="preserve"> має право відмовити в задоволенні запиту в таких випадках: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</w:t>
      </w:r>
      <w:r w:rsidR="00725C92">
        <w:rPr>
          <w:sz w:val="28"/>
          <w:szCs w:val="28"/>
        </w:rPr>
        <w:t xml:space="preserve"> селищна рада</w:t>
      </w:r>
      <w:r w:rsidRPr="006647A2">
        <w:rPr>
          <w:sz w:val="28"/>
          <w:szCs w:val="28"/>
        </w:rPr>
        <w:t>,</w:t>
      </w:r>
      <w:r w:rsidR="00080B79">
        <w:rPr>
          <w:sz w:val="28"/>
          <w:szCs w:val="28"/>
        </w:rPr>
        <w:t xml:space="preserve"> її </w:t>
      </w:r>
      <w:r w:rsidRPr="006647A2">
        <w:rPr>
          <w:sz w:val="28"/>
          <w:szCs w:val="28"/>
        </w:rPr>
        <w:t>посадові особи не володіють і не зобов’язані відповідно до їх компетенції, передбаченої законодавством України, володіти інформацією, щодо якої зроблено запит;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2) інформація, що запитується, належить до категорії інформації з обмеженим доступом відповідно до частини другої статті 6 Закону України </w:t>
      </w:r>
      <w:r w:rsidR="00080B79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080B79">
        <w:rPr>
          <w:sz w:val="28"/>
          <w:szCs w:val="28"/>
        </w:rPr>
        <w:t>»</w:t>
      </w:r>
      <w:r w:rsidRPr="006647A2">
        <w:rPr>
          <w:sz w:val="28"/>
          <w:szCs w:val="28"/>
        </w:rPr>
        <w:t>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3) особа, яка подала запит на інформацію, не оплатила передбачені статтею 21 Закону України </w:t>
      </w:r>
      <w:r w:rsidR="00080B79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080B79">
        <w:rPr>
          <w:sz w:val="28"/>
          <w:szCs w:val="28"/>
        </w:rPr>
        <w:t xml:space="preserve">» </w:t>
      </w:r>
      <w:r w:rsidRPr="006647A2">
        <w:rPr>
          <w:sz w:val="28"/>
          <w:szCs w:val="28"/>
        </w:rPr>
        <w:t>фактичні витрати, пов’язані з копіюванням або друком;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4) не дотриман</w:t>
      </w:r>
      <w:r w:rsidR="00B64921">
        <w:rPr>
          <w:sz w:val="28"/>
          <w:szCs w:val="28"/>
        </w:rPr>
        <w:t>о</w:t>
      </w:r>
      <w:r w:rsidRPr="006647A2">
        <w:rPr>
          <w:sz w:val="28"/>
          <w:szCs w:val="28"/>
        </w:rPr>
        <w:t xml:space="preserve"> вимог до запиту</w:t>
      </w:r>
      <w:r w:rsidR="00B64921">
        <w:rPr>
          <w:sz w:val="28"/>
          <w:szCs w:val="28"/>
        </w:rPr>
        <w:t xml:space="preserve"> на</w:t>
      </w:r>
      <w:r w:rsidRPr="006647A2">
        <w:rPr>
          <w:sz w:val="28"/>
          <w:szCs w:val="28"/>
        </w:rPr>
        <w:t xml:space="preserve"> інформаці</w:t>
      </w:r>
      <w:r w:rsidR="00B64921">
        <w:rPr>
          <w:sz w:val="28"/>
          <w:szCs w:val="28"/>
        </w:rPr>
        <w:t>ю</w:t>
      </w:r>
      <w:r w:rsidRPr="006647A2">
        <w:rPr>
          <w:sz w:val="28"/>
          <w:szCs w:val="28"/>
        </w:rPr>
        <w:t xml:space="preserve">, передбачених частиною п’ятою статті 19 Закону України </w:t>
      </w:r>
      <w:r w:rsidR="00080B79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080B79">
        <w:rPr>
          <w:sz w:val="28"/>
          <w:szCs w:val="28"/>
        </w:rPr>
        <w:t>»;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5) інформація, що запитується, належить до категорії інформації, стосовно якої </w:t>
      </w:r>
      <w:r w:rsidR="00080B79">
        <w:rPr>
          <w:sz w:val="28"/>
          <w:szCs w:val="28"/>
        </w:rPr>
        <w:t xml:space="preserve">селищна рада </w:t>
      </w:r>
      <w:r w:rsidRPr="006647A2">
        <w:rPr>
          <w:sz w:val="28"/>
          <w:szCs w:val="28"/>
        </w:rPr>
        <w:t xml:space="preserve">не є розпорядником (пункт </w:t>
      </w:r>
      <w:r w:rsidR="00B64921">
        <w:rPr>
          <w:sz w:val="28"/>
          <w:szCs w:val="28"/>
        </w:rPr>
        <w:t>7</w:t>
      </w:r>
      <w:r w:rsidRPr="006647A2">
        <w:rPr>
          <w:sz w:val="28"/>
          <w:szCs w:val="28"/>
        </w:rPr>
        <w:t xml:space="preserve"> даного Порядку).</w:t>
      </w:r>
    </w:p>
    <w:p w:rsidR="00FC7568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29</w:t>
      </w:r>
      <w:r w:rsidR="00FC7568" w:rsidRPr="006647A2">
        <w:rPr>
          <w:sz w:val="28"/>
          <w:szCs w:val="28"/>
        </w:rPr>
        <w:t>.  У відмові в задоволенні запиту на інформацію має бути зазначено: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 прізвище, ім’я, по батькові та посаду особи, відповідальної за розгляд запиту на інформацію;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дату відмови;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3) мотивовану підставу відмови;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4) порядок оскарження відмови;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5) підпис.</w:t>
      </w:r>
    </w:p>
    <w:p w:rsidR="00FC7568" w:rsidRPr="006647A2" w:rsidRDefault="00080B79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11794">
        <w:rPr>
          <w:sz w:val="28"/>
          <w:szCs w:val="28"/>
        </w:rPr>
        <w:t xml:space="preserve">  </w:t>
      </w:r>
      <w:r w:rsidR="00A11794">
        <w:rPr>
          <w:sz w:val="28"/>
          <w:szCs w:val="28"/>
        </w:rPr>
        <w:tab/>
        <w:t>30</w:t>
      </w:r>
      <w:r w:rsidR="00FC7568" w:rsidRPr="006647A2">
        <w:rPr>
          <w:sz w:val="28"/>
          <w:szCs w:val="28"/>
        </w:rPr>
        <w:t>. Відмова в задоволенні запиту на інформацію надається в письмовій формі.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</w:r>
      <w:r w:rsidR="00A11794">
        <w:rPr>
          <w:sz w:val="28"/>
          <w:szCs w:val="28"/>
        </w:rPr>
        <w:t>31</w:t>
      </w:r>
      <w:r w:rsidRPr="006647A2">
        <w:rPr>
          <w:sz w:val="28"/>
          <w:szCs w:val="28"/>
        </w:rPr>
        <w:t>. Відстрочка в задоволенні запиту на інформацію допускається у разі, якщо запитувана інформація не може бути надана для ознайомлення</w:t>
      </w:r>
      <w:r w:rsidR="00080B79">
        <w:rPr>
          <w:sz w:val="28"/>
          <w:szCs w:val="28"/>
        </w:rPr>
        <w:t xml:space="preserve"> в передбачені Законом України «</w:t>
      </w:r>
      <w:r w:rsidRPr="006647A2">
        <w:rPr>
          <w:sz w:val="28"/>
          <w:szCs w:val="28"/>
        </w:rPr>
        <w:t>Про</w:t>
      </w:r>
      <w:r w:rsidR="00080B79">
        <w:rPr>
          <w:sz w:val="28"/>
          <w:szCs w:val="28"/>
        </w:rPr>
        <w:t xml:space="preserve"> доступ до публічної інформації»</w:t>
      </w:r>
      <w:r w:rsidRPr="006647A2">
        <w:rPr>
          <w:sz w:val="28"/>
          <w:szCs w:val="28"/>
        </w:rPr>
        <w:t xml:space="preserve"> строки у разі настання обставин непереборної сили. Рішення про відстрочку доводиться до відома запитувача у письмовій формі з роз’ясненням порядку оскарження прийнятого рішення.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</w:r>
      <w:r w:rsidR="00A11794">
        <w:rPr>
          <w:sz w:val="28"/>
          <w:szCs w:val="28"/>
        </w:rPr>
        <w:t>32</w:t>
      </w:r>
      <w:r w:rsidRPr="006647A2">
        <w:rPr>
          <w:sz w:val="28"/>
          <w:szCs w:val="28"/>
        </w:rPr>
        <w:t>. У рішенні про відстрочку в задоволенні запиту на інформацію має бути зазначено: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 прізвище, ім’я, по батькові та посаду особи, відповідальної за розгляд запиту на інформацію;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дату надсилання або вручення повідомлення про відстрочку;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lastRenderedPageBreak/>
        <w:t xml:space="preserve">3) причини, у зв’язку з якими запит на інформацію не може бути задоволений у встановлений Законом України </w:t>
      </w:r>
      <w:r w:rsidR="00080B79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080B79">
        <w:rPr>
          <w:sz w:val="28"/>
          <w:szCs w:val="28"/>
        </w:rPr>
        <w:t>»</w:t>
      </w:r>
      <w:r w:rsidRPr="006647A2">
        <w:rPr>
          <w:sz w:val="28"/>
          <w:szCs w:val="28"/>
        </w:rPr>
        <w:t xml:space="preserve"> строк;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4) строк, у який буде задоволено запит;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5) підпис.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3</w:t>
      </w:r>
      <w:r w:rsidR="00A11794">
        <w:rPr>
          <w:sz w:val="28"/>
          <w:szCs w:val="28"/>
        </w:rPr>
        <w:t>3</w:t>
      </w:r>
      <w:r w:rsidRPr="006647A2">
        <w:rPr>
          <w:sz w:val="28"/>
          <w:szCs w:val="28"/>
        </w:rPr>
        <w:t>. Інформація на запит надається безкоштовно. У разі, якщо задоволення запиту на інформацію передбачає виготовлення копій документів обсягом більше 10 сторінок, запитувач зобов’язаний відшкодувати фактичні витрати на копіювання та друк.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3</w:t>
      </w:r>
      <w:r w:rsidR="00A11794">
        <w:rPr>
          <w:sz w:val="28"/>
          <w:szCs w:val="28"/>
        </w:rPr>
        <w:t>4</w:t>
      </w:r>
      <w:r w:rsidRPr="006647A2">
        <w:rPr>
          <w:sz w:val="28"/>
          <w:szCs w:val="28"/>
        </w:rPr>
        <w:t>. Запитувач має право оскаржити:</w:t>
      </w:r>
    </w:p>
    <w:p w:rsidR="00FC7568" w:rsidRPr="006647A2" w:rsidRDefault="00FC7568" w:rsidP="00080B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 відмову в задоволенні запиту на інформацію;</w:t>
      </w:r>
    </w:p>
    <w:p w:rsidR="00FC7568" w:rsidRPr="006647A2" w:rsidRDefault="00FC7568" w:rsidP="00080B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 відстрочку задоволення запиту на інформацію;</w:t>
      </w:r>
    </w:p>
    <w:p w:rsidR="00FC7568" w:rsidRPr="006647A2" w:rsidRDefault="00FC7568" w:rsidP="00080B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3) ненадання відповіді на запит на інформацію;</w:t>
      </w:r>
    </w:p>
    <w:p w:rsidR="00FC7568" w:rsidRPr="006647A2" w:rsidRDefault="00FC7568" w:rsidP="00080B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4) надання недостовірної або неповної інформації;</w:t>
      </w:r>
    </w:p>
    <w:p w:rsidR="00FC7568" w:rsidRPr="006647A2" w:rsidRDefault="00FC7568" w:rsidP="00080B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5) несвоєчасне надання інформації;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6) невиконання обов’язку оприлюднювати інформацію відповідно до статті 15 Закону України </w:t>
      </w:r>
      <w:r w:rsidR="00B64921">
        <w:rPr>
          <w:sz w:val="28"/>
          <w:szCs w:val="28"/>
        </w:rPr>
        <w:t>«</w:t>
      </w:r>
      <w:r w:rsidRPr="006647A2">
        <w:rPr>
          <w:sz w:val="28"/>
          <w:szCs w:val="28"/>
        </w:rPr>
        <w:t>Про доступ до публічної інформації</w:t>
      </w:r>
      <w:r w:rsidR="00B64921">
        <w:rPr>
          <w:sz w:val="28"/>
          <w:szCs w:val="28"/>
        </w:rPr>
        <w:t>»</w:t>
      </w:r>
      <w:r w:rsidRPr="006647A2">
        <w:rPr>
          <w:sz w:val="28"/>
          <w:szCs w:val="28"/>
        </w:rPr>
        <w:t>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7) інші рішення, дії чи бездіяльність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ради, її апарату, посадових осіб, що порушили законні права та інтереси запитувача.</w:t>
      </w:r>
    </w:p>
    <w:p w:rsidR="00FC7568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   </w:t>
      </w:r>
      <w:r w:rsidRPr="006647A2">
        <w:rPr>
          <w:sz w:val="28"/>
          <w:szCs w:val="28"/>
        </w:rPr>
        <w:tab/>
        <w:t>3</w:t>
      </w:r>
      <w:r w:rsidR="00A11794">
        <w:rPr>
          <w:sz w:val="28"/>
          <w:szCs w:val="28"/>
        </w:rPr>
        <w:t>5</w:t>
      </w:r>
      <w:r w:rsidRPr="006647A2">
        <w:rPr>
          <w:sz w:val="28"/>
          <w:szCs w:val="28"/>
        </w:rPr>
        <w:t>. Оскарження рішень, дій чи бездіяльність с</w:t>
      </w:r>
      <w:r w:rsidR="00080B79">
        <w:rPr>
          <w:sz w:val="28"/>
          <w:szCs w:val="28"/>
        </w:rPr>
        <w:t>елищної</w:t>
      </w:r>
      <w:r w:rsidRPr="006647A2">
        <w:rPr>
          <w:sz w:val="28"/>
          <w:szCs w:val="28"/>
        </w:rPr>
        <w:t xml:space="preserve"> ради, її посадових осіб до суду здійснюється відповідно до Кодексу адміністративного судочинства України.</w:t>
      </w:r>
    </w:p>
    <w:p w:rsidR="00080B79" w:rsidRPr="006647A2" w:rsidRDefault="00080B79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1794" w:rsidRPr="006647A2" w:rsidRDefault="00A11794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25C92" w:rsidRPr="00A94917" w:rsidRDefault="00725C92" w:rsidP="00725C92">
      <w:pPr>
        <w:pStyle w:val="2"/>
        <w:ind w:firstLine="0"/>
        <w:jc w:val="right"/>
        <w:rPr>
          <w:color w:val="000000"/>
          <w:sz w:val="22"/>
          <w:szCs w:val="22"/>
        </w:rPr>
      </w:pPr>
      <w:r w:rsidRPr="00A94917">
        <w:rPr>
          <w:color w:val="000000"/>
          <w:sz w:val="22"/>
          <w:szCs w:val="22"/>
        </w:rPr>
        <w:lastRenderedPageBreak/>
        <w:t xml:space="preserve">Додаток </w:t>
      </w:r>
      <w:r>
        <w:rPr>
          <w:color w:val="000000"/>
          <w:sz w:val="22"/>
          <w:szCs w:val="22"/>
        </w:rPr>
        <w:t>2</w:t>
      </w:r>
    </w:p>
    <w:p w:rsidR="00725C92" w:rsidRPr="00A94917" w:rsidRDefault="00725C92" w:rsidP="00725C92">
      <w:pPr>
        <w:pStyle w:val="2"/>
        <w:ind w:firstLine="0"/>
        <w:jc w:val="right"/>
        <w:rPr>
          <w:color w:val="000000"/>
          <w:sz w:val="22"/>
          <w:szCs w:val="22"/>
        </w:rPr>
      </w:pPr>
      <w:r w:rsidRPr="00A94917">
        <w:rPr>
          <w:color w:val="000000"/>
          <w:sz w:val="22"/>
          <w:szCs w:val="22"/>
        </w:rPr>
        <w:t xml:space="preserve">до розпорядження </w:t>
      </w:r>
      <w:r>
        <w:rPr>
          <w:color w:val="000000"/>
          <w:sz w:val="22"/>
          <w:szCs w:val="22"/>
        </w:rPr>
        <w:t xml:space="preserve">селищного </w:t>
      </w:r>
      <w:r w:rsidRPr="00A94917">
        <w:rPr>
          <w:color w:val="000000"/>
          <w:sz w:val="22"/>
          <w:szCs w:val="22"/>
        </w:rPr>
        <w:t xml:space="preserve">голови </w:t>
      </w:r>
    </w:p>
    <w:p w:rsidR="00725C92" w:rsidRPr="00D5005C" w:rsidRDefault="00725C92" w:rsidP="00725C92">
      <w:pPr>
        <w:pStyle w:val="2"/>
        <w:ind w:firstLine="0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“</w:t>
      </w:r>
      <w:r w:rsidR="00CA5A79">
        <w:rPr>
          <w:color w:val="000000"/>
          <w:sz w:val="22"/>
          <w:szCs w:val="22"/>
        </w:rPr>
        <w:t>25</w:t>
      </w:r>
      <w:r w:rsidRPr="00A9491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травня  2021 року №</w:t>
      </w:r>
      <w:r w:rsidR="00CA5A79">
        <w:rPr>
          <w:color w:val="000000"/>
          <w:sz w:val="22"/>
          <w:szCs w:val="22"/>
        </w:rPr>
        <w:t>106</w:t>
      </w:r>
    </w:p>
    <w:p w:rsidR="00FC7568" w:rsidRPr="006647A2" w:rsidRDefault="00FC7568" w:rsidP="006647A2">
      <w:pPr>
        <w:pStyle w:val="2"/>
        <w:ind w:firstLine="0"/>
        <w:jc w:val="right"/>
        <w:rPr>
          <w:color w:val="000000"/>
          <w:sz w:val="28"/>
          <w:szCs w:val="28"/>
        </w:rPr>
      </w:pPr>
    </w:p>
    <w:p w:rsidR="00FC7568" w:rsidRPr="006647A2" w:rsidRDefault="00FC7568" w:rsidP="006647A2">
      <w:pPr>
        <w:pStyle w:val="2"/>
        <w:ind w:firstLine="0"/>
        <w:jc w:val="center"/>
        <w:rPr>
          <w:b/>
          <w:sz w:val="28"/>
          <w:szCs w:val="28"/>
        </w:rPr>
      </w:pPr>
      <w:r w:rsidRPr="006647A2">
        <w:rPr>
          <w:b/>
          <w:sz w:val="28"/>
          <w:szCs w:val="28"/>
        </w:rPr>
        <w:t>Форма  Запиту на отримання публічної інформації</w:t>
      </w:r>
    </w:p>
    <w:p w:rsidR="00FC7568" w:rsidRPr="006647A2" w:rsidRDefault="00FC7568" w:rsidP="006647A2">
      <w:pPr>
        <w:pStyle w:val="2"/>
        <w:ind w:firstLine="0"/>
        <w:jc w:val="right"/>
        <w:rPr>
          <w:color w:val="000000"/>
          <w:sz w:val="28"/>
          <w:szCs w:val="28"/>
        </w:rPr>
      </w:pPr>
    </w:p>
    <w:p w:rsidR="00FC7568" w:rsidRPr="006647A2" w:rsidRDefault="00725C92" w:rsidP="006647A2">
      <w:pPr>
        <w:spacing w:after="0" w:line="240" w:lineRule="auto"/>
        <w:ind w:firstLine="411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Селищному </w:t>
      </w:r>
      <w:r w:rsidR="00FC7568" w:rsidRPr="006647A2">
        <w:rPr>
          <w:rFonts w:ascii="Times New Roman" w:eastAsia="Calibri" w:hAnsi="Times New Roman" w:cs="Times New Roman"/>
          <w:sz w:val="28"/>
          <w:szCs w:val="28"/>
        </w:rPr>
        <w:t xml:space="preserve">  голові</w:t>
      </w:r>
    </w:p>
    <w:p w:rsidR="00FC7568" w:rsidRPr="006647A2" w:rsidRDefault="00725C92" w:rsidP="006647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C7568" w:rsidRPr="006647A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C7568" w:rsidRPr="006647A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C92">
        <w:rPr>
          <w:rFonts w:ascii="Times New Roman" w:eastAsia="Calibri" w:hAnsi="Times New Roman" w:cs="Times New Roman"/>
        </w:rPr>
        <w:t>(ПІБ або найменування запитувача</w:t>
      </w:r>
      <w:r w:rsidRPr="006647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7568" w:rsidRPr="006647A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C7568" w:rsidRPr="00725C9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5C92">
        <w:rPr>
          <w:rFonts w:ascii="Times New Roman" w:eastAsia="Calibri" w:hAnsi="Times New Roman" w:cs="Times New Roman"/>
        </w:rPr>
        <w:t>(поштова адреса або адреса електронної пошти)</w:t>
      </w:r>
    </w:p>
    <w:p w:rsidR="00FC7568" w:rsidRPr="006647A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C7568" w:rsidRPr="006647A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C7568" w:rsidRPr="006647A2" w:rsidRDefault="00FC7568" w:rsidP="00725C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C92">
        <w:rPr>
          <w:rFonts w:ascii="Times New Roman" w:eastAsia="Calibri" w:hAnsi="Times New Roman" w:cs="Times New Roman"/>
        </w:rPr>
        <w:t>(номер телефону</w:t>
      </w:r>
      <w:r w:rsidRPr="006647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7568" w:rsidRPr="006647A2" w:rsidRDefault="00FC7568" w:rsidP="00664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7A2">
        <w:rPr>
          <w:rFonts w:ascii="Times New Roman" w:eastAsia="Calibri" w:hAnsi="Times New Roman" w:cs="Times New Roman"/>
          <w:b/>
          <w:sz w:val="28"/>
          <w:szCs w:val="28"/>
        </w:rPr>
        <w:t xml:space="preserve">ЗАПИТ </w:t>
      </w:r>
    </w:p>
    <w:p w:rsidR="00FC7568" w:rsidRPr="006647A2" w:rsidRDefault="00FC7568" w:rsidP="00664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на отримання публічної інформації</w:t>
      </w:r>
    </w:p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568" w:rsidRPr="006647A2" w:rsidRDefault="00FC7568" w:rsidP="006647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Відповідно до статті 19 Закону України "Про доступ до публічної інформації", прошу надати мені (повідомити мене) ______________________</w:t>
      </w:r>
    </w:p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C7568" w:rsidRPr="006647A2" w:rsidRDefault="00FC7568" w:rsidP="00664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(загальний опис інформації або вид, назва, реквізити чи зміст документа)</w:t>
      </w:r>
    </w:p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0"/>
      </w:tblGrid>
      <w:tr w:rsidR="00FC7568" w:rsidRPr="006647A2" w:rsidTr="003C3503">
        <w:tc>
          <w:tcPr>
            <w:tcW w:w="9747" w:type="dxa"/>
            <w:gridSpan w:val="2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Прошу надати відповідь у визначений законом термін.</w:t>
            </w:r>
          </w:p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Відповідь надати:</w:t>
            </w:r>
          </w:p>
        </w:tc>
      </w:tr>
      <w:tr w:rsidR="00FC7568" w:rsidRPr="006647A2" w:rsidTr="003C3503">
        <w:tc>
          <w:tcPr>
            <w:tcW w:w="4077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Поштою на адресу:</w:t>
            </w:r>
          </w:p>
        </w:tc>
        <w:tc>
          <w:tcPr>
            <w:tcW w:w="5670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68" w:rsidRPr="006647A2" w:rsidTr="003C3503">
        <w:tc>
          <w:tcPr>
            <w:tcW w:w="4077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Факсом за номером:</w:t>
            </w:r>
          </w:p>
        </w:tc>
        <w:tc>
          <w:tcPr>
            <w:tcW w:w="5670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68" w:rsidRPr="006647A2" w:rsidTr="003C3503">
        <w:tc>
          <w:tcPr>
            <w:tcW w:w="4077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На адресу електронної пошти:</w:t>
            </w:r>
          </w:p>
        </w:tc>
        <w:tc>
          <w:tcPr>
            <w:tcW w:w="5670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68" w:rsidRPr="006647A2" w:rsidTr="003C3503">
        <w:tc>
          <w:tcPr>
            <w:tcW w:w="4077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7A2">
              <w:rPr>
                <w:rFonts w:ascii="Times New Roman" w:eastAsia="Calibri" w:hAnsi="Times New Roman" w:cs="Times New Roman"/>
                <w:sz w:val="28"/>
                <w:szCs w:val="28"/>
              </w:rPr>
              <w:t>В усній формі за телефоном:</w:t>
            </w:r>
          </w:p>
        </w:tc>
        <w:tc>
          <w:tcPr>
            <w:tcW w:w="5670" w:type="dxa"/>
            <w:shd w:val="clear" w:color="auto" w:fill="auto"/>
          </w:tcPr>
          <w:p w:rsidR="00FC7568" w:rsidRPr="006647A2" w:rsidRDefault="00FC7568" w:rsidP="00664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"___" __________ 20__ року </w:t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FC7568" w:rsidRPr="00725C9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725C92">
        <w:rPr>
          <w:rFonts w:ascii="Times New Roman" w:eastAsia="Calibri" w:hAnsi="Times New Roman" w:cs="Times New Roman"/>
        </w:rPr>
        <w:t>(підпис запитувача)</w:t>
      </w:r>
    </w:p>
    <w:p w:rsidR="00FC7568" w:rsidRPr="006647A2" w:rsidRDefault="00FC7568" w:rsidP="00664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ab/>
        <w:t xml:space="preserve">Запит оформлений відповідальною особою з питань забезпечення доступу запитувачів до публічної інформації </w:t>
      </w:r>
      <w:r w:rsidR="00725C92">
        <w:rPr>
          <w:rFonts w:ascii="Times New Roman" w:eastAsia="Calibri" w:hAnsi="Times New Roman" w:cs="Times New Roman"/>
          <w:sz w:val="28"/>
          <w:szCs w:val="28"/>
        </w:rPr>
        <w:t xml:space="preserve">селищної </w:t>
      </w: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 ради ________________________________________________________________</w:t>
      </w:r>
    </w:p>
    <w:p w:rsidR="00FC7568" w:rsidRPr="006647A2" w:rsidRDefault="00FC7568" w:rsidP="00664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(ПІБ, номер телефону відповідальної особи)</w:t>
      </w:r>
    </w:p>
    <w:p w:rsidR="00FC7568" w:rsidRPr="006647A2" w:rsidRDefault="00FC7568" w:rsidP="0066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568" w:rsidRPr="006647A2" w:rsidRDefault="00FC7568" w:rsidP="0066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>Копію запиту отримав</w:t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</w:t>
      </w:r>
    </w:p>
    <w:p w:rsidR="00FC7568" w:rsidRPr="006647A2" w:rsidRDefault="00FC7568" w:rsidP="0066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</w:r>
      <w:r w:rsidRPr="006647A2">
        <w:rPr>
          <w:rFonts w:ascii="Times New Roman" w:eastAsia="Calibri" w:hAnsi="Times New Roman" w:cs="Times New Roman"/>
          <w:sz w:val="28"/>
          <w:szCs w:val="28"/>
        </w:rPr>
        <w:tab/>
        <w:t>(підпис запитувача)</w:t>
      </w:r>
    </w:p>
    <w:p w:rsidR="00FC7568" w:rsidRPr="006647A2" w:rsidRDefault="00FC7568" w:rsidP="0066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568" w:rsidRPr="006647A2" w:rsidRDefault="00FC7568" w:rsidP="0066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7A2">
        <w:rPr>
          <w:rFonts w:ascii="Times New Roman" w:eastAsia="Calibri" w:hAnsi="Times New Roman" w:cs="Times New Roman"/>
          <w:b/>
          <w:sz w:val="28"/>
          <w:szCs w:val="28"/>
        </w:rPr>
        <w:t>"Зареєстровано":</w:t>
      </w:r>
      <w:r w:rsidRPr="006647A2">
        <w:rPr>
          <w:rFonts w:ascii="Times New Roman" w:eastAsia="Calibri" w:hAnsi="Times New Roman" w:cs="Times New Roman"/>
          <w:sz w:val="28"/>
          <w:szCs w:val="28"/>
        </w:rPr>
        <w:t xml:space="preserve"> №______ від "____" _____________ 20__ року</w:t>
      </w:r>
    </w:p>
    <w:p w:rsidR="00FC7568" w:rsidRPr="006647A2" w:rsidRDefault="00FC7568" w:rsidP="006647A2">
      <w:pPr>
        <w:pStyle w:val="2"/>
        <w:ind w:firstLine="0"/>
        <w:jc w:val="both"/>
        <w:rPr>
          <w:color w:val="000000"/>
          <w:sz w:val="28"/>
          <w:szCs w:val="28"/>
        </w:rPr>
      </w:pPr>
    </w:p>
    <w:p w:rsidR="00FC7568" w:rsidRPr="006647A2" w:rsidRDefault="00FC7568" w:rsidP="006647A2">
      <w:pPr>
        <w:pStyle w:val="2"/>
        <w:ind w:firstLine="0"/>
        <w:jc w:val="both"/>
        <w:rPr>
          <w:color w:val="000000"/>
          <w:sz w:val="28"/>
          <w:szCs w:val="28"/>
        </w:rPr>
      </w:pPr>
    </w:p>
    <w:p w:rsidR="00CA5A79" w:rsidRDefault="00CA5A79" w:rsidP="00725C92">
      <w:pPr>
        <w:pStyle w:val="2"/>
        <w:ind w:firstLine="0"/>
        <w:jc w:val="right"/>
        <w:rPr>
          <w:color w:val="000000"/>
          <w:sz w:val="22"/>
          <w:szCs w:val="22"/>
        </w:rPr>
      </w:pPr>
    </w:p>
    <w:p w:rsidR="00CA5A79" w:rsidRDefault="00CA5A79" w:rsidP="00725C92">
      <w:pPr>
        <w:pStyle w:val="2"/>
        <w:ind w:firstLine="0"/>
        <w:jc w:val="right"/>
        <w:rPr>
          <w:color w:val="000000"/>
          <w:sz w:val="22"/>
          <w:szCs w:val="22"/>
        </w:rPr>
      </w:pPr>
    </w:p>
    <w:p w:rsidR="00725C92" w:rsidRPr="00A94917" w:rsidRDefault="00725C92" w:rsidP="00725C92">
      <w:pPr>
        <w:pStyle w:val="2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Додаток 3</w:t>
      </w:r>
    </w:p>
    <w:p w:rsidR="00725C92" w:rsidRPr="00A94917" w:rsidRDefault="00725C92" w:rsidP="00725C92">
      <w:pPr>
        <w:pStyle w:val="2"/>
        <w:ind w:firstLine="0"/>
        <w:jc w:val="right"/>
        <w:rPr>
          <w:color w:val="000000"/>
          <w:sz w:val="22"/>
          <w:szCs w:val="22"/>
        </w:rPr>
      </w:pPr>
      <w:r w:rsidRPr="00A94917">
        <w:rPr>
          <w:color w:val="000000"/>
          <w:sz w:val="22"/>
          <w:szCs w:val="22"/>
        </w:rPr>
        <w:t xml:space="preserve">до розпорядження </w:t>
      </w:r>
      <w:r>
        <w:rPr>
          <w:color w:val="000000"/>
          <w:sz w:val="22"/>
          <w:szCs w:val="22"/>
        </w:rPr>
        <w:t xml:space="preserve">селищного </w:t>
      </w:r>
      <w:r w:rsidRPr="00A94917">
        <w:rPr>
          <w:color w:val="000000"/>
          <w:sz w:val="22"/>
          <w:szCs w:val="22"/>
        </w:rPr>
        <w:t xml:space="preserve">голови </w:t>
      </w:r>
    </w:p>
    <w:p w:rsidR="00725C92" w:rsidRPr="00CA5A79" w:rsidRDefault="00725C92" w:rsidP="00725C92">
      <w:pPr>
        <w:pStyle w:val="2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CA5A79">
        <w:rPr>
          <w:color w:val="000000"/>
          <w:sz w:val="22"/>
          <w:szCs w:val="22"/>
        </w:rPr>
        <w:t>25</w:t>
      </w:r>
      <w:r w:rsidRPr="00A9491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травня  2021 року №</w:t>
      </w:r>
      <w:r w:rsidR="00CA5A79">
        <w:rPr>
          <w:color w:val="000000"/>
          <w:sz w:val="22"/>
          <w:szCs w:val="22"/>
        </w:rPr>
        <w:t>106</w:t>
      </w:r>
      <w:r w:rsidRPr="00CA5A79">
        <w:rPr>
          <w:color w:val="000000"/>
          <w:sz w:val="22"/>
          <w:szCs w:val="22"/>
        </w:rPr>
        <w:t>_</w:t>
      </w:r>
    </w:p>
    <w:p w:rsidR="00725C92" w:rsidRDefault="00725C92" w:rsidP="00725C92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CA5A79" w:rsidRDefault="00CA5A79" w:rsidP="00725C92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FC7568" w:rsidRPr="006647A2" w:rsidRDefault="00FC7568" w:rsidP="006647A2">
      <w:pPr>
        <w:pStyle w:val="2"/>
        <w:ind w:firstLine="0"/>
        <w:jc w:val="right"/>
        <w:rPr>
          <w:color w:val="000000"/>
          <w:sz w:val="28"/>
          <w:szCs w:val="28"/>
        </w:rPr>
      </w:pPr>
    </w:p>
    <w:p w:rsidR="00FC7568" w:rsidRPr="006647A2" w:rsidRDefault="00FC7568" w:rsidP="006647A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647A2">
        <w:rPr>
          <w:rStyle w:val="a9"/>
          <w:sz w:val="28"/>
          <w:szCs w:val="28"/>
        </w:rPr>
        <w:t>ПЕРЕЛІК</w:t>
      </w:r>
      <w:r w:rsidRPr="006647A2">
        <w:rPr>
          <w:sz w:val="28"/>
          <w:szCs w:val="28"/>
        </w:rPr>
        <w:br/>
      </w:r>
      <w:r w:rsidRPr="006647A2">
        <w:rPr>
          <w:b/>
          <w:sz w:val="28"/>
          <w:szCs w:val="28"/>
        </w:rPr>
        <w:t>інформації з обмеженим доступом (конфіденційної, таємної, службової),</w:t>
      </w:r>
      <w:r w:rsidRPr="006647A2">
        <w:rPr>
          <w:b/>
          <w:sz w:val="28"/>
          <w:szCs w:val="28"/>
        </w:rPr>
        <w:br/>
        <w:t xml:space="preserve">що є у володінні </w:t>
      </w:r>
      <w:r w:rsidR="007A1A5D">
        <w:rPr>
          <w:b/>
          <w:sz w:val="28"/>
          <w:szCs w:val="28"/>
        </w:rPr>
        <w:t xml:space="preserve">Вигодської селищної </w:t>
      </w:r>
      <w:r w:rsidRPr="006647A2">
        <w:rPr>
          <w:b/>
          <w:sz w:val="28"/>
          <w:szCs w:val="28"/>
        </w:rPr>
        <w:t>ради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rStyle w:val="a9"/>
          <w:sz w:val="28"/>
          <w:szCs w:val="28"/>
        </w:rPr>
        <w:t>  </w:t>
      </w:r>
      <w:r w:rsidRPr="006647A2">
        <w:rPr>
          <w:rStyle w:val="a9"/>
          <w:sz w:val="28"/>
          <w:szCs w:val="28"/>
        </w:rPr>
        <w:tab/>
        <w:t>1. До конфіденційної інформації</w:t>
      </w:r>
      <w:r w:rsidRPr="006647A2">
        <w:rPr>
          <w:sz w:val="28"/>
          <w:szCs w:val="28"/>
        </w:rPr>
        <w:t xml:space="preserve">  </w:t>
      </w:r>
      <w:r w:rsidR="007A1A5D">
        <w:rPr>
          <w:sz w:val="28"/>
          <w:szCs w:val="28"/>
        </w:rPr>
        <w:t xml:space="preserve">Вигодської селищної </w:t>
      </w:r>
      <w:r w:rsidRPr="006647A2">
        <w:rPr>
          <w:sz w:val="28"/>
          <w:szCs w:val="28"/>
        </w:rPr>
        <w:t>ради належить: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 персональні дані про особу (національність, освіта, сімейний стан, релігійність, стан здоров’я, а також адреса, дата і місце народження);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інформація професійного, ділового, виробничого, банківського, комерційного так іншого характеру, стосовно якої громадяни чи юридичні особи, що нею володіють, встановили режим конфіденційності;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3) персональні дані про учасників конкурсних відборів суб’єктів оціночної діяльності, передачі в оренду та продажу об’єктів комунальної  власності територіальної громади.  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rStyle w:val="a9"/>
          <w:sz w:val="28"/>
          <w:szCs w:val="28"/>
        </w:rPr>
        <w:t>  </w:t>
      </w:r>
      <w:r w:rsidRPr="006647A2">
        <w:rPr>
          <w:rStyle w:val="a9"/>
          <w:sz w:val="28"/>
          <w:szCs w:val="28"/>
        </w:rPr>
        <w:tab/>
        <w:t>2. До таємної інформації</w:t>
      </w:r>
      <w:r w:rsidRPr="006647A2">
        <w:rPr>
          <w:sz w:val="28"/>
          <w:szCs w:val="28"/>
        </w:rPr>
        <w:t xml:space="preserve">  </w:t>
      </w:r>
      <w:r w:rsidR="007A1A5D">
        <w:rPr>
          <w:sz w:val="28"/>
          <w:szCs w:val="28"/>
        </w:rPr>
        <w:t xml:space="preserve">Вигодської селищної </w:t>
      </w:r>
      <w:r w:rsidRPr="006647A2">
        <w:rPr>
          <w:sz w:val="28"/>
          <w:szCs w:val="28"/>
        </w:rPr>
        <w:t>ради належить: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1) інформація, що становить державну таємницю або іншу передбачену законодавством таємницю, розголошення якої завдає шкоди особі, суспільству і державі;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лікарська таємниця та відомості з лікарських листів непрацездатності.</w:t>
      </w:r>
    </w:p>
    <w:p w:rsidR="00FC7568" w:rsidRPr="006647A2" w:rsidRDefault="00FC7568" w:rsidP="006647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7A2">
        <w:rPr>
          <w:rStyle w:val="a9"/>
          <w:sz w:val="28"/>
          <w:szCs w:val="28"/>
        </w:rPr>
        <w:t>  </w:t>
      </w:r>
      <w:r w:rsidRPr="006647A2">
        <w:rPr>
          <w:rStyle w:val="a9"/>
          <w:sz w:val="28"/>
          <w:szCs w:val="28"/>
        </w:rPr>
        <w:tab/>
        <w:t>3. До службової інформації</w:t>
      </w:r>
      <w:r w:rsidRPr="006647A2">
        <w:rPr>
          <w:sz w:val="28"/>
          <w:szCs w:val="28"/>
        </w:rPr>
        <w:t xml:space="preserve">  </w:t>
      </w:r>
      <w:r w:rsidR="00725C92">
        <w:rPr>
          <w:sz w:val="28"/>
          <w:szCs w:val="28"/>
        </w:rPr>
        <w:t xml:space="preserve">Вигодської селищної ради </w:t>
      </w:r>
      <w:r w:rsidR="00B64921">
        <w:rPr>
          <w:sz w:val="28"/>
          <w:szCs w:val="28"/>
        </w:rPr>
        <w:t>належить: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1) облікові картки </w:t>
      </w:r>
      <w:r w:rsidR="00725C92">
        <w:rPr>
          <w:sz w:val="28"/>
          <w:szCs w:val="28"/>
        </w:rPr>
        <w:t>селищного</w:t>
      </w:r>
      <w:r w:rsidRPr="006647A2">
        <w:rPr>
          <w:sz w:val="28"/>
          <w:szCs w:val="28"/>
        </w:rPr>
        <w:t xml:space="preserve"> голови, заступника с</w:t>
      </w:r>
      <w:r w:rsidR="00725C92">
        <w:rPr>
          <w:sz w:val="28"/>
          <w:szCs w:val="28"/>
        </w:rPr>
        <w:t>елищного</w:t>
      </w:r>
      <w:r w:rsidRPr="006647A2">
        <w:rPr>
          <w:sz w:val="28"/>
          <w:szCs w:val="28"/>
        </w:rPr>
        <w:t xml:space="preserve"> голови, секретаря та старост </w:t>
      </w:r>
      <w:r w:rsidR="00725C92">
        <w:rPr>
          <w:sz w:val="28"/>
          <w:szCs w:val="28"/>
        </w:rPr>
        <w:t>селищної</w:t>
      </w:r>
      <w:r w:rsidRPr="006647A2">
        <w:rPr>
          <w:sz w:val="28"/>
          <w:szCs w:val="28"/>
        </w:rPr>
        <w:t xml:space="preserve"> 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2) облікові картки депутатів с</w:t>
      </w:r>
      <w:r w:rsidR="00725C92">
        <w:rPr>
          <w:sz w:val="28"/>
          <w:szCs w:val="28"/>
        </w:rPr>
        <w:t>елищної</w:t>
      </w:r>
      <w:r w:rsidRPr="006647A2">
        <w:rPr>
          <w:sz w:val="28"/>
          <w:szCs w:val="28"/>
        </w:rPr>
        <w:t xml:space="preserve"> 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3) протоколи засідань атестаційної комісії для проведення атестації посадових осіб </w:t>
      </w:r>
      <w:r w:rsidR="007A1A5D">
        <w:rPr>
          <w:sz w:val="28"/>
          <w:szCs w:val="28"/>
        </w:rPr>
        <w:t xml:space="preserve">Вигодської селищної </w:t>
      </w:r>
      <w:r w:rsidRPr="006647A2">
        <w:rPr>
          <w:sz w:val="28"/>
          <w:szCs w:val="28"/>
        </w:rPr>
        <w:t>ради та документи до них;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4) списки кадрового резерву апарату </w:t>
      </w:r>
      <w:r w:rsidR="00725C92">
        <w:rPr>
          <w:sz w:val="28"/>
          <w:szCs w:val="28"/>
        </w:rPr>
        <w:t>селищної</w:t>
      </w:r>
      <w:r w:rsidRPr="006647A2">
        <w:rPr>
          <w:sz w:val="28"/>
          <w:szCs w:val="28"/>
        </w:rPr>
        <w:t xml:space="preserve"> 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5) листування з органами державної влади, місцевого самоврядування про представленню до нагород, присвоєння почесних звань;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6) розпорядження с</w:t>
      </w:r>
      <w:r w:rsidR="00725C92">
        <w:rPr>
          <w:sz w:val="28"/>
          <w:szCs w:val="28"/>
        </w:rPr>
        <w:t>елищного</w:t>
      </w:r>
      <w:r w:rsidRPr="006647A2">
        <w:rPr>
          <w:sz w:val="28"/>
          <w:szCs w:val="28"/>
        </w:rPr>
        <w:t xml:space="preserve"> голови про прийняття, переведення, заохочення, звільнення, сумісництво працівників, про матеріальну допомогу;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7) розпорядження </w:t>
      </w:r>
      <w:r w:rsidR="00725C92">
        <w:rPr>
          <w:sz w:val="28"/>
          <w:szCs w:val="28"/>
        </w:rPr>
        <w:t xml:space="preserve">селищного </w:t>
      </w:r>
      <w:r w:rsidRPr="006647A2">
        <w:rPr>
          <w:sz w:val="28"/>
          <w:szCs w:val="28"/>
        </w:rPr>
        <w:t>голови про надання відпусток;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8) розпорядження </w:t>
      </w:r>
      <w:r w:rsidR="00725C92">
        <w:rPr>
          <w:sz w:val="28"/>
          <w:szCs w:val="28"/>
        </w:rPr>
        <w:t xml:space="preserve">селищного </w:t>
      </w:r>
      <w:r w:rsidRPr="006647A2">
        <w:rPr>
          <w:sz w:val="28"/>
          <w:szCs w:val="28"/>
        </w:rPr>
        <w:t>голови про стягнення, відрядження працівників;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9) розпорядження </w:t>
      </w:r>
      <w:r w:rsidR="00725C92">
        <w:rPr>
          <w:sz w:val="28"/>
          <w:szCs w:val="28"/>
        </w:rPr>
        <w:t xml:space="preserve">селищного </w:t>
      </w:r>
      <w:r w:rsidRPr="006647A2">
        <w:rPr>
          <w:sz w:val="28"/>
          <w:szCs w:val="28"/>
        </w:rPr>
        <w:t>голови з адміністративно-господарських питань;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10) протоколи засідання конкурсної комісії по заміщенню вакантних посад посадових осіб місцевого самоврядування та документи до них;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11) листування з органами виконавчої влади та місцевого самоврядування всіх рівнів з питань, що відносяться до повноважень органів місцевого самоврядування;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12) пропозиції, заяви, скарги громадян;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13) особові справи працівників апарату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lastRenderedPageBreak/>
        <w:t xml:space="preserve">14) трудові книжки працівників апарату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15) листування з питань складання колективного договору;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16) протоколи засідань комісії із загальнообов’язкового державного соціального страхування у зв’язку з тимчасовою втратою працездатності та витратами зумовленими народженням та похованням та документи до них;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17) протоколи засідань комісії апарату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 щодо перевірки наявності, зберігання та використання печаток і штампів та документи до них;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18) річні звіти (таблиці, статистичні дані) з кадрових питань;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19) договори (господарчі, трудові), що укладені </w:t>
      </w:r>
      <w:r w:rsidR="00725C92">
        <w:rPr>
          <w:sz w:val="28"/>
          <w:szCs w:val="28"/>
        </w:rPr>
        <w:t>селищною</w:t>
      </w:r>
      <w:r w:rsidRPr="006647A2">
        <w:rPr>
          <w:sz w:val="28"/>
          <w:szCs w:val="28"/>
        </w:rPr>
        <w:t xml:space="preserve"> радою;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20) листування про встановлення виробничих зв’язків з підприємствами, організаціями та установами району по управлінню об’єктами та суб’єктами комунальної власності територіальної громади;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21) технічні паспорти на об’єкти комунальної власності територіальної громади;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22) штатні розписи суб’єктів комунальної власності територіальної громади;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23) контракти із керівниками суб’єктів комунальної власності територіальної громади;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24) протоколи конкурсної комісії з відбору суб’єктів оціночної діяльності, передачі в оренду та продажу об’єктів комунальної власності територіальної громади;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25) протоколи засідання експертної комісії </w:t>
      </w:r>
      <w:r w:rsidR="007A1A5D">
        <w:rPr>
          <w:sz w:val="28"/>
          <w:szCs w:val="28"/>
        </w:rPr>
        <w:t xml:space="preserve">Вигодської 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26) листування з питань доступу запитувачів до публічної інформації;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27) штатний розпис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 та переліки змін до нього;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28) акти документальних ревізій і перевірок бюджетно-фінансової діяльності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29) розрахункові відомості на видачу заробітної плати працівникам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30) особові рахунки працівників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31) ідентифікаційні номери фізичних осіб – платників податків;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32) відомості з документів (проекти рішень, довідки, висновки, листи, тощо) до протоколів сесії </w:t>
      </w:r>
      <w:r w:rsidR="007A1A5D">
        <w:rPr>
          <w:sz w:val="28"/>
          <w:szCs w:val="28"/>
        </w:rPr>
        <w:t xml:space="preserve">Вигодської 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 xml:space="preserve">33) відомості з актів приймання-передачі справ відділів апарату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34)  бухгалтерські книги та реєстри;</w:t>
      </w:r>
    </w:p>
    <w:p w:rsidR="00FC7568" w:rsidRPr="006647A2" w:rsidRDefault="00FC7568" w:rsidP="006647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7A2">
        <w:rPr>
          <w:sz w:val="28"/>
          <w:szCs w:val="28"/>
        </w:rPr>
        <w:t>3</w:t>
      </w:r>
      <w:r w:rsidR="0045774E">
        <w:rPr>
          <w:sz w:val="28"/>
          <w:szCs w:val="28"/>
        </w:rPr>
        <w:t>5</w:t>
      </w:r>
      <w:r w:rsidRPr="006647A2">
        <w:rPr>
          <w:sz w:val="28"/>
          <w:szCs w:val="28"/>
        </w:rPr>
        <w:t xml:space="preserve">) документи з фінансово – господарської діяльності апарату </w:t>
      </w:r>
      <w:r w:rsidR="00725C92">
        <w:rPr>
          <w:sz w:val="28"/>
          <w:szCs w:val="28"/>
        </w:rPr>
        <w:t xml:space="preserve">селищної </w:t>
      </w:r>
      <w:r w:rsidRPr="006647A2">
        <w:rPr>
          <w:sz w:val="28"/>
          <w:szCs w:val="28"/>
        </w:rPr>
        <w:t>ради (довіреності на отримання матеріальних цінностей, подорожні листи, акти прийому-здачі виконаних робіт та послуг, видаткові накладні, рахунки – фактури на оплату, звіти матеріально-відповідальних осіб, акти на списання предметів, відомості видачі матеріальних цінностей, прибутковий касовий ордер, видатковий касовий ордер, платіжні доручення, звіти про використання коштів, які надані під звіт).</w:t>
      </w:r>
    </w:p>
    <w:sectPr w:rsidR="00FC7568" w:rsidRPr="006647A2" w:rsidSect="00A85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2EA"/>
    <w:multiLevelType w:val="hybridMultilevel"/>
    <w:tmpl w:val="94A4F6F6"/>
    <w:lvl w:ilvl="0" w:tplc="D608A572">
      <w:start w:val="9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0317F38"/>
    <w:multiLevelType w:val="hybridMultilevel"/>
    <w:tmpl w:val="6334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539D"/>
    <w:multiLevelType w:val="hybridMultilevel"/>
    <w:tmpl w:val="9D3CA8F8"/>
    <w:lvl w:ilvl="0" w:tplc="ED6280DA">
      <w:start w:val="9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F2C2EB2"/>
    <w:multiLevelType w:val="hybridMultilevel"/>
    <w:tmpl w:val="50D2160A"/>
    <w:lvl w:ilvl="0" w:tplc="6980D36C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18E29CC"/>
    <w:multiLevelType w:val="multilevel"/>
    <w:tmpl w:val="B874B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91D248F"/>
    <w:multiLevelType w:val="hybridMultilevel"/>
    <w:tmpl w:val="64A0EB82"/>
    <w:lvl w:ilvl="0" w:tplc="FF2A9E0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6D5FEA"/>
    <w:multiLevelType w:val="hybridMultilevel"/>
    <w:tmpl w:val="DF78AB64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0F0E33"/>
    <w:multiLevelType w:val="hybridMultilevel"/>
    <w:tmpl w:val="E8B2B2E8"/>
    <w:lvl w:ilvl="0" w:tplc="B3AECB9E">
      <w:start w:val="9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90B53BE"/>
    <w:multiLevelType w:val="hybridMultilevel"/>
    <w:tmpl w:val="034E25F8"/>
    <w:lvl w:ilvl="0" w:tplc="17E63D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C610B4"/>
    <w:multiLevelType w:val="hybridMultilevel"/>
    <w:tmpl w:val="DFD47BD8"/>
    <w:lvl w:ilvl="0" w:tplc="5CC0A7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154755"/>
    <w:multiLevelType w:val="hybridMultilevel"/>
    <w:tmpl w:val="1FC8C4E0"/>
    <w:lvl w:ilvl="0" w:tplc="90768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0AF"/>
    <w:rsid w:val="00077AB3"/>
    <w:rsid w:val="00080B79"/>
    <w:rsid w:val="000E4F19"/>
    <w:rsid w:val="001340A0"/>
    <w:rsid w:val="00176909"/>
    <w:rsid w:val="001D3A68"/>
    <w:rsid w:val="001E216F"/>
    <w:rsid w:val="001F3495"/>
    <w:rsid w:val="00244751"/>
    <w:rsid w:val="002C599C"/>
    <w:rsid w:val="003529F1"/>
    <w:rsid w:val="00423A42"/>
    <w:rsid w:val="0042754D"/>
    <w:rsid w:val="0045774E"/>
    <w:rsid w:val="004A0723"/>
    <w:rsid w:val="00557538"/>
    <w:rsid w:val="005861BB"/>
    <w:rsid w:val="005E42A2"/>
    <w:rsid w:val="00643619"/>
    <w:rsid w:val="006647A2"/>
    <w:rsid w:val="00723CBB"/>
    <w:rsid w:val="00725C92"/>
    <w:rsid w:val="00753F16"/>
    <w:rsid w:val="007A1A5D"/>
    <w:rsid w:val="008E3E1B"/>
    <w:rsid w:val="009062A3"/>
    <w:rsid w:val="00982094"/>
    <w:rsid w:val="00A11794"/>
    <w:rsid w:val="00A85FE4"/>
    <w:rsid w:val="00AC0B5C"/>
    <w:rsid w:val="00B64921"/>
    <w:rsid w:val="00B97306"/>
    <w:rsid w:val="00BE7CAA"/>
    <w:rsid w:val="00C46026"/>
    <w:rsid w:val="00C90789"/>
    <w:rsid w:val="00CA5A79"/>
    <w:rsid w:val="00CD13B5"/>
    <w:rsid w:val="00CF34E7"/>
    <w:rsid w:val="00E23290"/>
    <w:rsid w:val="00E32B2E"/>
    <w:rsid w:val="00F050AF"/>
    <w:rsid w:val="00FC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4"/>
  </w:style>
  <w:style w:type="paragraph" w:styleId="3">
    <w:name w:val="heading 3"/>
    <w:basedOn w:val="a"/>
    <w:link w:val="30"/>
    <w:qFormat/>
    <w:rsid w:val="00CF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2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F34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rsid w:val="00C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rsid w:val="00CF34E7"/>
  </w:style>
  <w:style w:type="character" w:styleId="a7">
    <w:name w:val="Emphasis"/>
    <w:qFormat/>
    <w:rsid w:val="00CF34E7"/>
    <w:rPr>
      <w:rFonts w:cs="Times New Roman"/>
      <w:i/>
    </w:rPr>
  </w:style>
  <w:style w:type="character" w:styleId="a8">
    <w:name w:val="Hyperlink"/>
    <w:basedOn w:val="a0"/>
    <w:uiPriority w:val="99"/>
    <w:semiHidden/>
    <w:unhideWhenUsed/>
    <w:rsid w:val="009062A3"/>
    <w:rPr>
      <w:color w:val="0000FF"/>
      <w:u w:val="single"/>
    </w:rPr>
  </w:style>
  <w:style w:type="paragraph" w:styleId="2">
    <w:name w:val="Body Text Indent 2"/>
    <w:basedOn w:val="a"/>
    <w:link w:val="20"/>
    <w:rsid w:val="00FC75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756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Strong"/>
    <w:basedOn w:val="a0"/>
    <w:uiPriority w:val="22"/>
    <w:qFormat/>
    <w:rsid w:val="00FC7568"/>
    <w:rPr>
      <w:b/>
      <w:bCs/>
    </w:rPr>
  </w:style>
  <w:style w:type="paragraph" w:customStyle="1" w:styleId="rvps2">
    <w:name w:val="rvps2"/>
    <w:basedOn w:val="a"/>
    <w:rsid w:val="0008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80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2l2YW5pdmthLXJhZGEub2Rlc3NhLmdvdi51YS9pbWFnZXMvdXBsb2Fkcy9pdmFuaXZrYXRtcC9maWxlcy8lRDAlOTQlRDAlQkUlRDAlQjQlRDAlQjAlRDElODIlRDAlQkUlRDAlQkElMjAzLmRvYw==/" TargetMode="External"/><Relationship Id="rId3" Type="http://schemas.openxmlformats.org/officeDocument/2006/relationships/styles" Target="styles.xml"/><Relationship Id="rId7" Type="http://schemas.openxmlformats.org/officeDocument/2006/relationships/hyperlink" Target="http://vlada.pp.ua/goto/aHR0cDovL2l2YW5pdmthLXJhZGEub2Rlc3NhLmdvdi51YS9pbWFnZXMvdXBsb2Fkcy9pdmFuaXZrYXRtcC9maWxlcy8lRDAlOTQlRDAlQkUlRDAlQjQlRDAlQjAlRDElODIlRDAlQkUlRDAlQkElMjAxLmRvYw==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DovL2l2YW5pdmthLXJhZGEub2Rlc3NhLmdvdi51YS9pbWFnZXMvdXBsb2Fkcy9pdmFuaXZrYXRtcC9maWxlcy8lRDAlOTQlRDAlQkUlRDAlQjQlRDAlQjAlRDElODIlRDAlQkUlRDAlQkElMjA0LmRvYw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B55C-AD0E-43CA-B174-FA85D2BE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13670</Words>
  <Characters>7793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cp:lastPrinted>2021-05-26T13:16:00Z</cp:lastPrinted>
  <dcterms:created xsi:type="dcterms:W3CDTF">2021-05-13T14:31:00Z</dcterms:created>
  <dcterms:modified xsi:type="dcterms:W3CDTF">2021-05-26T13:34:00Z</dcterms:modified>
</cp:coreProperties>
</file>