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6C" w:rsidRDefault="00DE556C" w:rsidP="00DE556C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6C" w:rsidRDefault="00DE556C" w:rsidP="00DE5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E556C" w:rsidRDefault="00DE556C" w:rsidP="00DE556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E556C" w:rsidRDefault="00DE556C" w:rsidP="00DE5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E556C" w:rsidRDefault="00DE556C" w:rsidP="00DE556C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DE556C" w:rsidRDefault="00DE556C" w:rsidP="00DE556C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DE556C" w:rsidRDefault="00DE556C" w:rsidP="00DE556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E556C" w:rsidRDefault="00DE556C" w:rsidP="00DE556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E556C" w:rsidRDefault="00DE556C" w:rsidP="00DE556C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567-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DE556C" w:rsidRDefault="00DE556C" w:rsidP="00DE556C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DE556C" w:rsidRPr="006A30A0" w:rsidRDefault="00DE556C" w:rsidP="00DE556C">
      <w:pPr>
        <w:jc w:val="both"/>
        <w:rPr>
          <w:sz w:val="22"/>
          <w:szCs w:val="22"/>
        </w:rPr>
      </w:pPr>
    </w:p>
    <w:p w:rsidR="00DE556C" w:rsidRPr="00C3747C" w:rsidRDefault="00DE556C" w:rsidP="00DE556C">
      <w:pPr>
        <w:jc w:val="both"/>
        <w:rPr>
          <w:b/>
          <w:sz w:val="22"/>
          <w:szCs w:val="22"/>
        </w:rPr>
      </w:pPr>
      <w:r w:rsidRPr="00C3747C">
        <w:rPr>
          <w:b/>
          <w:sz w:val="22"/>
          <w:szCs w:val="22"/>
        </w:rPr>
        <w:t xml:space="preserve">Про надання дозволу на розробку технічної </w:t>
      </w:r>
    </w:p>
    <w:p w:rsidR="00DE556C" w:rsidRPr="00C3747C" w:rsidRDefault="00DE556C" w:rsidP="00DE556C">
      <w:pPr>
        <w:jc w:val="both"/>
        <w:rPr>
          <w:b/>
          <w:sz w:val="22"/>
          <w:szCs w:val="22"/>
        </w:rPr>
      </w:pPr>
      <w:r w:rsidRPr="00C3747C">
        <w:rPr>
          <w:b/>
          <w:sz w:val="22"/>
          <w:szCs w:val="22"/>
        </w:rPr>
        <w:t xml:space="preserve">документації із землеустрою щодо встановлення (відновлення) </w:t>
      </w:r>
    </w:p>
    <w:p w:rsidR="00DE556C" w:rsidRPr="00C3747C" w:rsidRDefault="00DE556C" w:rsidP="00DE556C">
      <w:pPr>
        <w:jc w:val="both"/>
        <w:rPr>
          <w:b/>
          <w:sz w:val="22"/>
          <w:szCs w:val="22"/>
        </w:rPr>
      </w:pPr>
      <w:r w:rsidRPr="00C3747C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DE556C" w:rsidRPr="00C3747C" w:rsidRDefault="00DE556C" w:rsidP="00DE55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гр. Федорів А.В.</w:t>
      </w:r>
    </w:p>
    <w:p w:rsidR="00DE556C" w:rsidRPr="006A30A0" w:rsidRDefault="00DE556C" w:rsidP="00DE556C">
      <w:pPr>
        <w:jc w:val="both"/>
        <w:rPr>
          <w:sz w:val="22"/>
          <w:szCs w:val="22"/>
        </w:rPr>
      </w:pPr>
    </w:p>
    <w:p w:rsidR="00DE556C" w:rsidRPr="008B2A75" w:rsidRDefault="00DE556C" w:rsidP="00DE556C">
      <w:pPr>
        <w:jc w:val="both"/>
        <w:rPr>
          <w:sz w:val="22"/>
          <w:szCs w:val="22"/>
        </w:rPr>
      </w:pPr>
      <w:r w:rsidRPr="006A30A0">
        <w:rPr>
          <w:sz w:val="22"/>
          <w:szCs w:val="22"/>
        </w:rPr>
        <w:t xml:space="preserve">          </w:t>
      </w:r>
      <w:r w:rsidRPr="008B2A75">
        <w:rPr>
          <w:sz w:val="22"/>
          <w:szCs w:val="22"/>
        </w:rPr>
        <w:t>Розглянувши заяву г</w:t>
      </w:r>
      <w:r>
        <w:rPr>
          <w:sz w:val="22"/>
          <w:szCs w:val="22"/>
        </w:rPr>
        <w:t xml:space="preserve">р. Федорів Анастасії Василівни, жительки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вул. Шкільна, </w:t>
      </w:r>
      <w:r w:rsidRPr="008B2A75">
        <w:rPr>
          <w:sz w:val="22"/>
          <w:szCs w:val="22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в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 площею 0,2500 га                      вул. Шкільна, та для </w:t>
      </w:r>
      <w:r w:rsidRPr="008B2A75">
        <w:rPr>
          <w:sz w:val="22"/>
          <w:szCs w:val="22"/>
        </w:rPr>
        <w:t>ведення особистого селянського господарства в с.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: площею 0,9135 га вул. Шкільна , згідно рішень </w:t>
      </w:r>
      <w:proofErr w:type="spellStart"/>
      <w:r>
        <w:rPr>
          <w:sz w:val="22"/>
          <w:szCs w:val="22"/>
        </w:rPr>
        <w:t>Сенечівської</w:t>
      </w:r>
      <w:proofErr w:type="spellEnd"/>
      <w:r>
        <w:rPr>
          <w:sz w:val="22"/>
          <w:szCs w:val="22"/>
        </w:rPr>
        <w:t xml:space="preserve"> сільської ради від 27 жовтня 2004</w:t>
      </w:r>
      <w:r w:rsidRPr="008B2A75">
        <w:rPr>
          <w:sz w:val="22"/>
          <w:szCs w:val="22"/>
        </w:rPr>
        <w:t xml:space="preserve"> ро</w:t>
      </w:r>
      <w:r>
        <w:rPr>
          <w:sz w:val="22"/>
          <w:szCs w:val="22"/>
        </w:rPr>
        <w:t xml:space="preserve">ку № 839-24/09 </w:t>
      </w:r>
      <w:r w:rsidRPr="008B2A75">
        <w:rPr>
          <w:sz w:val="22"/>
          <w:szCs w:val="22"/>
        </w:rPr>
        <w:t xml:space="preserve"> «Про </w:t>
      </w:r>
      <w:r>
        <w:rPr>
          <w:sz w:val="22"/>
          <w:szCs w:val="22"/>
        </w:rPr>
        <w:t xml:space="preserve">передачу земельної ділянки у власність гр. Федорів Анастасії Василівні», </w:t>
      </w:r>
      <w:r w:rsidRPr="008B2A75">
        <w:rPr>
          <w:sz w:val="22"/>
          <w:szCs w:val="22"/>
        </w:rPr>
        <w:t xml:space="preserve">обміру землевпорядною організацією, а також те, що межі та цільове призначення земельних ділянок не змінювались, </w:t>
      </w:r>
      <w:r>
        <w:rPr>
          <w:sz w:val="22"/>
          <w:szCs w:val="22"/>
        </w:rPr>
        <w:t xml:space="preserve">керуючись статтями </w:t>
      </w:r>
      <w:r w:rsidRPr="008B2A75">
        <w:rPr>
          <w:sz w:val="22"/>
          <w:szCs w:val="22"/>
        </w:rPr>
        <w:t>12, 116, 118, 121, 198, пункт</w:t>
      </w:r>
      <w:r>
        <w:rPr>
          <w:sz w:val="22"/>
          <w:szCs w:val="22"/>
        </w:rPr>
        <w:t>ом</w:t>
      </w:r>
      <w:r w:rsidRPr="008B2A75">
        <w:rPr>
          <w:sz w:val="22"/>
          <w:szCs w:val="22"/>
        </w:rPr>
        <w:t xml:space="preserve"> 1 Розділу Х Перехідних положень Зем</w:t>
      </w:r>
      <w:r>
        <w:rPr>
          <w:sz w:val="22"/>
          <w:szCs w:val="22"/>
        </w:rPr>
        <w:t xml:space="preserve">ельного кодексу України, статтею </w:t>
      </w:r>
      <w:r w:rsidRPr="008B2A75">
        <w:rPr>
          <w:sz w:val="22"/>
          <w:szCs w:val="22"/>
        </w:rPr>
        <w:t>55 Закону України «Про землеустрій», Законом України «Про Держа</w:t>
      </w:r>
      <w:r>
        <w:rPr>
          <w:sz w:val="22"/>
          <w:szCs w:val="22"/>
        </w:rPr>
        <w:t xml:space="preserve">вний земельний кадастр», статтею 26 </w:t>
      </w:r>
      <w:r w:rsidRPr="008B2A75">
        <w:rPr>
          <w:sz w:val="22"/>
          <w:szCs w:val="22"/>
        </w:rPr>
        <w:t xml:space="preserve">Закону України «Про місцеве самоврядування в Україні», </w:t>
      </w:r>
      <w:proofErr w:type="spellStart"/>
      <w:r w:rsidRPr="008B2A75">
        <w:rPr>
          <w:sz w:val="22"/>
          <w:szCs w:val="22"/>
        </w:rPr>
        <w:t>Вигодська</w:t>
      </w:r>
      <w:proofErr w:type="spellEnd"/>
      <w:r w:rsidRPr="008B2A75">
        <w:rPr>
          <w:sz w:val="22"/>
          <w:szCs w:val="22"/>
        </w:rPr>
        <w:t xml:space="preserve"> селищна рада                                                </w:t>
      </w:r>
    </w:p>
    <w:p w:rsidR="00DE556C" w:rsidRDefault="00DE556C" w:rsidP="00DE5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DE556C" w:rsidRDefault="00DE556C" w:rsidP="00DE5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DE556C" w:rsidRPr="003F0A96" w:rsidRDefault="00DE556C" w:rsidP="00DE556C">
      <w:pPr>
        <w:jc w:val="both"/>
        <w:rPr>
          <w:sz w:val="22"/>
          <w:szCs w:val="22"/>
        </w:rPr>
      </w:pPr>
      <w:r w:rsidRPr="003F0A96">
        <w:rPr>
          <w:sz w:val="22"/>
          <w:szCs w:val="22"/>
        </w:rPr>
        <w:t xml:space="preserve">1. Надати дозвіл на розробку технічної документації із землеустрою щодо встановлення (відновлення) меж земельних ділянок в натурі (на місцевості) гр. </w:t>
      </w:r>
      <w:r>
        <w:rPr>
          <w:sz w:val="22"/>
          <w:szCs w:val="22"/>
        </w:rPr>
        <w:t xml:space="preserve">Федорів Анастасії Василівні </w:t>
      </w:r>
      <w:r w:rsidRPr="003F0A96">
        <w:rPr>
          <w:sz w:val="22"/>
          <w:szCs w:val="22"/>
        </w:rPr>
        <w:t>земельні ділянки</w:t>
      </w:r>
      <w:r>
        <w:rPr>
          <w:sz w:val="22"/>
          <w:szCs w:val="22"/>
        </w:rPr>
        <w:t>:</w:t>
      </w:r>
      <w:r w:rsidRPr="00F627B3">
        <w:rPr>
          <w:sz w:val="22"/>
          <w:szCs w:val="22"/>
        </w:rPr>
        <w:t xml:space="preserve"> </w:t>
      </w:r>
      <w:r>
        <w:rPr>
          <w:sz w:val="22"/>
          <w:szCs w:val="22"/>
        </w:rPr>
        <w:t>площею 0,2500 га</w:t>
      </w:r>
      <w:r w:rsidRPr="003F0A96">
        <w:rPr>
          <w:sz w:val="22"/>
          <w:szCs w:val="22"/>
        </w:rPr>
        <w:t xml:space="preserve"> для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в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вул. Шкільна, 10;  площею 0,9135 га  </w:t>
      </w:r>
      <w:r w:rsidRPr="003F0A96">
        <w:rPr>
          <w:sz w:val="22"/>
          <w:szCs w:val="22"/>
        </w:rPr>
        <w:t>ведення особистого селянського</w:t>
      </w:r>
      <w:r>
        <w:rPr>
          <w:sz w:val="22"/>
          <w:szCs w:val="22"/>
        </w:rPr>
        <w:t xml:space="preserve"> господарства в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вул. Шкільна.</w:t>
      </w:r>
    </w:p>
    <w:p w:rsidR="00DE556C" w:rsidRPr="003F0A96" w:rsidRDefault="00DE556C" w:rsidP="00DE556C">
      <w:pPr>
        <w:jc w:val="both"/>
        <w:rPr>
          <w:sz w:val="22"/>
          <w:szCs w:val="22"/>
        </w:rPr>
      </w:pPr>
      <w:r w:rsidRPr="003F0A96">
        <w:rPr>
          <w:sz w:val="22"/>
          <w:szCs w:val="22"/>
        </w:rPr>
        <w:t xml:space="preserve">2. Гр. </w:t>
      </w:r>
      <w:r>
        <w:rPr>
          <w:sz w:val="22"/>
          <w:szCs w:val="22"/>
        </w:rPr>
        <w:t xml:space="preserve">Федорів Анастасії Василівні </w:t>
      </w:r>
      <w:r w:rsidRPr="003F0A96">
        <w:rPr>
          <w:sz w:val="22"/>
          <w:szCs w:val="22"/>
        </w:rPr>
        <w:t>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DE556C" w:rsidRPr="003F0A96" w:rsidRDefault="00DE556C" w:rsidP="00DE556C">
      <w:pPr>
        <w:jc w:val="both"/>
        <w:rPr>
          <w:sz w:val="22"/>
          <w:szCs w:val="22"/>
          <w:lang w:val="ru-RU"/>
        </w:rPr>
      </w:pPr>
      <w:r w:rsidRPr="003F0A96">
        <w:rPr>
          <w:sz w:val="22"/>
          <w:szCs w:val="22"/>
        </w:rPr>
        <w:t xml:space="preserve">3. Гр. </w:t>
      </w:r>
      <w:r>
        <w:rPr>
          <w:sz w:val="22"/>
          <w:szCs w:val="22"/>
        </w:rPr>
        <w:t xml:space="preserve">Федорів Анастасії Василівні </w:t>
      </w:r>
      <w:r w:rsidRPr="003F0A96">
        <w:rPr>
          <w:sz w:val="22"/>
          <w:szCs w:val="22"/>
        </w:rPr>
        <w:t>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селищної ради у встановленому законодавством порядку.</w:t>
      </w:r>
    </w:p>
    <w:p w:rsidR="00DE556C" w:rsidRPr="003F0A96" w:rsidRDefault="00DE556C" w:rsidP="00DE5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Рішення </w:t>
      </w:r>
      <w:proofErr w:type="spellStart"/>
      <w:r>
        <w:rPr>
          <w:sz w:val="22"/>
          <w:szCs w:val="22"/>
        </w:rPr>
        <w:t>Сенечівської</w:t>
      </w:r>
      <w:proofErr w:type="spellEnd"/>
      <w:r>
        <w:rPr>
          <w:sz w:val="22"/>
          <w:szCs w:val="22"/>
        </w:rPr>
        <w:t xml:space="preserve"> сільської ради від 27 жовтня 2004 року № 326-22/04 </w:t>
      </w:r>
      <w:r w:rsidRPr="008B2A75">
        <w:rPr>
          <w:sz w:val="22"/>
          <w:szCs w:val="22"/>
        </w:rPr>
        <w:t xml:space="preserve"> «Про </w:t>
      </w:r>
      <w:r>
        <w:rPr>
          <w:sz w:val="22"/>
          <w:szCs w:val="22"/>
        </w:rPr>
        <w:t xml:space="preserve">передачу земельної ділянки у власність гр. Федорів Анастасії Василівні, </w:t>
      </w:r>
      <w:r w:rsidRPr="003F0A96">
        <w:rPr>
          <w:sz w:val="22"/>
          <w:szCs w:val="22"/>
        </w:rPr>
        <w:t>вважати таким, що втра</w:t>
      </w:r>
      <w:r>
        <w:rPr>
          <w:sz w:val="22"/>
          <w:szCs w:val="22"/>
        </w:rPr>
        <w:t>тило чинність а далі за текстом.</w:t>
      </w:r>
    </w:p>
    <w:p w:rsidR="00DE556C" w:rsidRPr="00C3747C" w:rsidRDefault="00DE556C" w:rsidP="00DE556C">
      <w:pPr>
        <w:jc w:val="both"/>
        <w:rPr>
          <w:sz w:val="22"/>
          <w:szCs w:val="22"/>
        </w:rPr>
      </w:pPr>
      <w:r w:rsidRPr="003F0A96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C3747C">
        <w:rPr>
          <w:sz w:val="22"/>
          <w:szCs w:val="22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E556C" w:rsidRPr="003F0A96" w:rsidRDefault="00DE556C" w:rsidP="00DE556C">
      <w:pPr>
        <w:jc w:val="both"/>
        <w:rPr>
          <w:spacing w:val="-2"/>
          <w:sz w:val="22"/>
          <w:szCs w:val="22"/>
        </w:rPr>
      </w:pPr>
    </w:p>
    <w:p w:rsidR="00DE556C" w:rsidRPr="003F0A96" w:rsidRDefault="00DE556C" w:rsidP="00DE556C">
      <w:pPr>
        <w:jc w:val="both"/>
        <w:rPr>
          <w:spacing w:val="-2"/>
          <w:sz w:val="22"/>
          <w:szCs w:val="22"/>
        </w:rPr>
      </w:pPr>
    </w:p>
    <w:p w:rsidR="00DE556C" w:rsidRDefault="00DE556C" w:rsidP="00DE556C">
      <w:pPr>
        <w:jc w:val="both"/>
        <w:rPr>
          <w:spacing w:val="-2"/>
          <w:sz w:val="22"/>
          <w:szCs w:val="22"/>
        </w:rPr>
      </w:pPr>
      <w:r w:rsidRPr="003F0A96">
        <w:rPr>
          <w:spacing w:val="-2"/>
          <w:sz w:val="22"/>
          <w:szCs w:val="22"/>
        </w:rPr>
        <w:t xml:space="preserve">Селищний голова                                                        </w:t>
      </w:r>
      <w:r w:rsidRPr="003F0A96">
        <w:rPr>
          <w:spacing w:val="-2"/>
          <w:sz w:val="22"/>
          <w:szCs w:val="22"/>
        </w:rPr>
        <w:tab/>
        <w:t xml:space="preserve">               Микола </w:t>
      </w:r>
      <w:proofErr w:type="spellStart"/>
      <w:r w:rsidRPr="003F0A96">
        <w:rPr>
          <w:spacing w:val="-2"/>
          <w:sz w:val="22"/>
          <w:szCs w:val="22"/>
        </w:rPr>
        <w:t>Мацалак</w:t>
      </w:r>
      <w:proofErr w:type="spellEnd"/>
    </w:p>
    <w:p w:rsidR="00DE556C" w:rsidRDefault="00DE556C"/>
    <w:sectPr w:rsidR="00DE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556C"/>
    <w:rsid w:val="00D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556C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DE556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E5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6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>gypnor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2021-06-30T23:37:00Z</dcterms:created>
  <dcterms:modified xsi:type="dcterms:W3CDTF">2021-06-30T23:38:00Z</dcterms:modified>
</cp:coreProperties>
</file>