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2E8" w:rsidRDefault="003222E8" w:rsidP="003222E8">
      <w:pPr>
        <w:jc w:val="center"/>
        <w:rPr>
          <w:b/>
          <w:sz w:val="28"/>
          <w:szCs w:val="28"/>
          <w:lang w:val="ru-RU"/>
        </w:rPr>
      </w:pPr>
      <w:r>
        <w:rPr>
          <w:b/>
          <w:noProof/>
          <w:sz w:val="18"/>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3222E8" w:rsidRDefault="003222E8" w:rsidP="003222E8">
      <w:pPr>
        <w:jc w:val="center"/>
        <w:rPr>
          <w:b/>
          <w:sz w:val="28"/>
          <w:szCs w:val="28"/>
        </w:rPr>
      </w:pPr>
      <w:r>
        <w:rPr>
          <w:b/>
          <w:sz w:val="28"/>
          <w:szCs w:val="28"/>
        </w:rPr>
        <w:t>УКРАЇНА</w:t>
      </w:r>
    </w:p>
    <w:p w:rsidR="003222E8" w:rsidRDefault="003222E8" w:rsidP="003222E8">
      <w:pPr>
        <w:jc w:val="center"/>
        <w:rPr>
          <w:b/>
          <w:sz w:val="28"/>
          <w:szCs w:val="28"/>
          <w:lang w:val="ru-RU"/>
        </w:rPr>
      </w:pPr>
      <w:r>
        <w:rPr>
          <w:b/>
          <w:sz w:val="28"/>
          <w:szCs w:val="28"/>
        </w:rPr>
        <w:t>ВИГОДСЬКА СЕЛИЩНА РАДА</w:t>
      </w:r>
    </w:p>
    <w:p w:rsidR="003222E8" w:rsidRDefault="003222E8" w:rsidP="003222E8">
      <w:pPr>
        <w:jc w:val="center"/>
        <w:rPr>
          <w:b/>
          <w:sz w:val="28"/>
          <w:szCs w:val="28"/>
        </w:rPr>
      </w:pPr>
      <w:r>
        <w:rPr>
          <w:b/>
          <w:sz w:val="28"/>
          <w:szCs w:val="28"/>
        </w:rPr>
        <w:t>ІВАНО-ФРАНКІВСЬКОЇ ОБЛАСТІ</w:t>
      </w:r>
    </w:p>
    <w:p w:rsidR="003222E8" w:rsidRDefault="003222E8" w:rsidP="003222E8">
      <w:pPr>
        <w:jc w:val="center"/>
        <w:rPr>
          <w:sz w:val="28"/>
        </w:rPr>
      </w:pPr>
      <w:r>
        <w:rPr>
          <w:sz w:val="28"/>
        </w:rPr>
        <w:t>восьме скликання</w:t>
      </w:r>
    </w:p>
    <w:p w:rsidR="003222E8" w:rsidRDefault="003222E8" w:rsidP="003222E8">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3222E8" w:rsidRDefault="003222E8" w:rsidP="003222E8">
      <w:pPr>
        <w:pStyle w:val="1"/>
        <w:jc w:val="center"/>
        <w:rPr>
          <w:rFonts w:ascii="Times New Roman" w:hAnsi="Times New Roman" w:cs="Times New Roman"/>
          <w:sz w:val="28"/>
          <w:szCs w:val="28"/>
        </w:rPr>
      </w:pPr>
    </w:p>
    <w:p w:rsidR="003222E8" w:rsidRDefault="003222E8" w:rsidP="003222E8">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3222E8" w:rsidRDefault="003222E8" w:rsidP="003222E8">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533-</w:t>
      </w:r>
      <w:r>
        <w:rPr>
          <w:rFonts w:ascii="Times New Roman" w:hAnsi="Times New Roman"/>
          <w:b/>
          <w:sz w:val="24"/>
          <w:szCs w:val="24"/>
          <w:lang w:val="ru-RU"/>
        </w:rPr>
        <w:t>6</w:t>
      </w:r>
      <w:r>
        <w:rPr>
          <w:rFonts w:ascii="Times New Roman" w:hAnsi="Times New Roman"/>
          <w:b/>
          <w:sz w:val="24"/>
          <w:szCs w:val="24"/>
        </w:rPr>
        <w:t>/2021</w:t>
      </w:r>
    </w:p>
    <w:p w:rsidR="003222E8" w:rsidRDefault="003222E8" w:rsidP="003222E8">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3222E8" w:rsidRPr="00526333" w:rsidRDefault="003222E8" w:rsidP="003222E8">
      <w:pPr>
        <w:jc w:val="both"/>
        <w:rPr>
          <w:sz w:val="24"/>
          <w:szCs w:val="24"/>
        </w:rPr>
      </w:pPr>
    </w:p>
    <w:p w:rsidR="003222E8" w:rsidRPr="00526333" w:rsidRDefault="003222E8" w:rsidP="003222E8">
      <w:pPr>
        <w:jc w:val="both"/>
        <w:rPr>
          <w:b/>
          <w:sz w:val="24"/>
          <w:szCs w:val="24"/>
        </w:rPr>
      </w:pPr>
      <w:r w:rsidRPr="00526333">
        <w:rPr>
          <w:b/>
          <w:sz w:val="24"/>
          <w:szCs w:val="24"/>
        </w:rPr>
        <w:t xml:space="preserve">Про затвердження проекту землеустрою </w:t>
      </w:r>
    </w:p>
    <w:p w:rsidR="003222E8" w:rsidRPr="00526333" w:rsidRDefault="003222E8" w:rsidP="003222E8">
      <w:pPr>
        <w:jc w:val="both"/>
        <w:rPr>
          <w:b/>
          <w:sz w:val="24"/>
          <w:szCs w:val="24"/>
        </w:rPr>
      </w:pPr>
      <w:r w:rsidRPr="00526333">
        <w:rPr>
          <w:b/>
          <w:sz w:val="24"/>
          <w:szCs w:val="24"/>
        </w:rPr>
        <w:t xml:space="preserve">щодо відведення земельної ділянки у власність  </w:t>
      </w:r>
    </w:p>
    <w:p w:rsidR="003222E8" w:rsidRPr="00526333" w:rsidRDefault="003222E8" w:rsidP="003222E8">
      <w:pPr>
        <w:jc w:val="both"/>
        <w:rPr>
          <w:b/>
          <w:sz w:val="24"/>
          <w:szCs w:val="24"/>
        </w:rPr>
      </w:pPr>
      <w:r w:rsidRPr="00526333">
        <w:rPr>
          <w:b/>
          <w:sz w:val="24"/>
          <w:szCs w:val="24"/>
        </w:rPr>
        <w:t>для будівництва та обслуговування житлового будинку,</w:t>
      </w:r>
    </w:p>
    <w:p w:rsidR="003222E8" w:rsidRPr="00526333" w:rsidRDefault="003222E8" w:rsidP="003222E8">
      <w:pPr>
        <w:jc w:val="both"/>
        <w:rPr>
          <w:b/>
          <w:sz w:val="24"/>
          <w:szCs w:val="24"/>
        </w:rPr>
      </w:pPr>
      <w:r w:rsidRPr="00526333">
        <w:rPr>
          <w:b/>
          <w:sz w:val="24"/>
          <w:szCs w:val="24"/>
        </w:rPr>
        <w:t>господарських будівель і споруд (присадибна ділянка)</w:t>
      </w:r>
    </w:p>
    <w:p w:rsidR="003222E8" w:rsidRPr="00526333" w:rsidRDefault="003222E8" w:rsidP="003222E8">
      <w:pPr>
        <w:jc w:val="both"/>
        <w:rPr>
          <w:b/>
          <w:sz w:val="24"/>
          <w:szCs w:val="24"/>
        </w:rPr>
      </w:pPr>
      <w:proofErr w:type="spellStart"/>
      <w:r w:rsidRPr="00526333">
        <w:rPr>
          <w:b/>
          <w:sz w:val="24"/>
          <w:szCs w:val="24"/>
        </w:rPr>
        <w:t>гр.Степанчак</w:t>
      </w:r>
      <w:proofErr w:type="spellEnd"/>
      <w:r w:rsidRPr="00526333">
        <w:rPr>
          <w:b/>
          <w:sz w:val="24"/>
          <w:szCs w:val="24"/>
        </w:rPr>
        <w:t xml:space="preserve"> А.В. </w:t>
      </w:r>
    </w:p>
    <w:p w:rsidR="003222E8" w:rsidRPr="00526333" w:rsidRDefault="003222E8" w:rsidP="003222E8">
      <w:pPr>
        <w:jc w:val="both"/>
        <w:rPr>
          <w:sz w:val="24"/>
          <w:szCs w:val="24"/>
        </w:rPr>
      </w:pPr>
    </w:p>
    <w:p w:rsidR="003222E8" w:rsidRPr="00526333" w:rsidRDefault="003222E8" w:rsidP="003222E8">
      <w:pPr>
        <w:jc w:val="both"/>
        <w:rPr>
          <w:sz w:val="24"/>
          <w:szCs w:val="24"/>
        </w:rPr>
      </w:pPr>
      <w:r w:rsidRPr="00526333">
        <w:rPr>
          <w:sz w:val="24"/>
          <w:szCs w:val="24"/>
        </w:rPr>
        <w:t xml:space="preserve">          Розглянувши заяву </w:t>
      </w:r>
      <w:proofErr w:type="spellStart"/>
      <w:r w:rsidRPr="00526333">
        <w:rPr>
          <w:sz w:val="24"/>
          <w:szCs w:val="24"/>
        </w:rPr>
        <w:t>гр.Степанчака</w:t>
      </w:r>
      <w:proofErr w:type="spellEnd"/>
      <w:r w:rsidRPr="00526333">
        <w:rPr>
          <w:sz w:val="24"/>
          <w:szCs w:val="24"/>
        </w:rPr>
        <w:t xml:space="preserve"> Андрія </w:t>
      </w:r>
      <w:r>
        <w:rPr>
          <w:sz w:val="24"/>
          <w:szCs w:val="24"/>
        </w:rPr>
        <w:t xml:space="preserve">Володимировича жителя </w:t>
      </w:r>
      <w:proofErr w:type="spellStart"/>
      <w:r>
        <w:rPr>
          <w:sz w:val="24"/>
          <w:szCs w:val="24"/>
        </w:rPr>
        <w:t>м.Львів</w:t>
      </w:r>
      <w:proofErr w:type="spellEnd"/>
      <w:r>
        <w:rPr>
          <w:sz w:val="24"/>
          <w:szCs w:val="24"/>
        </w:rPr>
        <w:t xml:space="preserve">, </w:t>
      </w:r>
      <w:proofErr w:type="spellStart"/>
      <w:r>
        <w:rPr>
          <w:sz w:val="24"/>
          <w:szCs w:val="24"/>
        </w:rPr>
        <w:t>п</w:t>
      </w:r>
      <w:r w:rsidRPr="00526333">
        <w:rPr>
          <w:sz w:val="24"/>
          <w:szCs w:val="24"/>
        </w:rPr>
        <w:t>р-кт</w:t>
      </w:r>
      <w:proofErr w:type="spellEnd"/>
      <w:r w:rsidRPr="00526333">
        <w:rPr>
          <w:sz w:val="24"/>
          <w:szCs w:val="24"/>
        </w:rPr>
        <w:t xml:space="preserve"> Червоної Калини 104/53, про затвердження проекту землеустрою щодо відведення у власність земельної ділянки площею 0,0800га для будівництва та обслуговування житлового будинку, господарських будівель і споруд (присадибна ділянка), а також розроблений </w:t>
      </w:r>
      <w:proofErr w:type="spellStart"/>
      <w:r w:rsidRPr="00526333">
        <w:rPr>
          <w:sz w:val="24"/>
          <w:szCs w:val="24"/>
        </w:rPr>
        <w:t>ФОП</w:t>
      </w:r>
      <w:proofErr w:type="spellEnd"/>
      <w:r w:rsidRPr="00526333">
        <w:rPr>
          <w:sz w:val="24"/>
          <w:szCs w:val="24"/>
        </w:rPr>
        <w:t xml:space="preserve"> «Горбатюк А.Ф.» проект землеустрою щодо відведення </w:t>
      </w:r>
      <w:r>
        <w:rPr>
          <w:sz w:val="24"/>
          <w:szCs w:val="24"/>
        </w:rPr>
        <w:t>у власність земельної ділянки, в</w:t>
      </w:r>
      <w:r w:rsidRPr="00526333">
        <w:rPr>
          <w:sz w:val="24"/>
          <w:szCs w:val="24"/>
        </w:rPr>
        <w:t xml:space="preserve">итяг з Державного земельного кадастру про земельну ділянку від 01.04.2021року, номер НВ-7420445762021,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526333">
        <w:rPr>
          <w:sz w:val="24"/>
          <w:szCs w:val="24"/>
        </w:rPr>
        <w:t>Вигодська</w:t>
      </w:r>
      <w:proofErr w:type="spellEnd"/>
      <w:r w:rsidRPr="00526333">
        <w:rPr>
          <w:sz w:val="24"/>
          <w:szCs w:val="24"/>
        </w:rPr>
        <w:t xml:space="preserve"> селищна рада </w:t>
      </w:r>
    </w:p>
    <w:p w:rsidR="003222E8" w:rsidRPr="00526333" w:rsidRDefault="003222E8" w:rsidP="003222E8">
      <w:pPr>
        <w:jc w:val="both"/>
        <w:rPr>
          <w:sz w:val="24"/>
          <w:szCs w:val="24"/>
        </w:rPr>
      </w:pPr>
      <w:r w:rsidRPr="00526333">
        <w:rPr>
          <w:sz w:val="24"/>
          <w:szCs w:val="24"/>
        </w:rPr>
        <w:t xml:space="preserve">                                                     </w:t>
      </w:r>
    </w:p>
    <w:p w:rsidR="003222E8" w:rsidRPr="00526333" w:rsidRDefault="003222E8" w:rsidP="003222E8">
      <w:pPr>
        <w:jc w:val="both"/>
        <w:rPr>
          <w:b/>
          <w:sz w:val="28"/>
          <w:szCs w:val="28"/>
        </w:rPr>
      </w:pPr>
      <w:r w:rsidRPr="00526333">
        <w:rPr>
          <w:sz w:val="24"/>
          <w:szCs w:val="24"/>
        </w:rPr>
        <w:t xml:space="preserve">                                                                  </w:t>
      </w:r>
      <w:r w:rsidRPr="00526333">
        <w:rPr>
          <w:b/>
          <w:sz w:val="28"/>
          <w:szCs w:val="28"/>
        </w:rPr>
        <w:t>В И Р І Ш И Л А:</w:t>
      </w:r>
    </w:p>
    <w:p w:rsidR="003222E8" w:rsidRPr="00526333" w:rsidRDefault="003222E8" w:rsidP="003222E8">
      <w:pPr>
        <w:jc w:val="both"/>
        <w:rPr>
          <w:sz w:val="24"/>
          <w:szCs w:val="24"/>
        </w:rPr>
      </w:pPr>
      <w:r w:rsidRPr="00526333">
        <w:rPr>
          <w:sz w:val="24"/>
          <w:szCs w:val="24"/>
        </w:rPr>
        <w:t xml:space="preserve">1.Затвердити проект землеустрою щодо відведення земельної ділянки у власність площею 0,0800га для будівництва та обслуговування житлового будинку, господарських будівель і споруд (присадибна ділянка) </w:t>
      </w:r>
      <w:proofErr w:type="spellStart"/>
      <w:r w:rsidRPr="00526333">
        <w:rPr>
          <w:sz w:val="24"/>
          <w:szCs w:val="24"/>
        </w:rPr>
        <w:t>гр.Степанчаку</w:t>
      </w:r>
      <w:proofErr w:type="spellEnd"/>
      <w:r w:rsidRPr="00526333">
        <w:rPr>
          <w:sz w:val="24"/>
          <w:szCs w:val="24"/>
        </w:rPr>
        <w:t xml:space="preserve"> Андрію Володимировичу в </w:t>
      </w:r>
      <w:proofErr w:type="spellStart"/>
      <w:r w:rsidRPr="00526333">
        <w:rPr>
          <w:sz w:val="24"/>
          <w:szCs w:val="24"/>
        </w:rPr>
        <w:t>с.Шевченкове</w:t>
      </w:r>
      <w:proofErr w:type="spellEnd"/>
      <w:r w:rsidRPr="00526333">
        <w:rPr>
          <w:sz w:val="24"/>
          <w:szCs w:val="24"/>
        </w:rPr>
        <w:t xml:space="preserve"> </w:t>
      </w:r>
      <w:proofErr w:type="spellStart"/>
      <w:r w:rsidRPr="00526333">
        <w:rPr>
          <w:sz w:val="24"/>
          <w:szCs w:val="24"/>
        </w:rPr>
        <w:t>вул.Заріка</w:t>
      </w:r>
      <w:proofErr w:type="spellEnd"/>
      <w:r w:rsidRPr="00526333">
        <w:rPr>
          <w:sz w:val="24"/>
          <w:szCs w:val="24"/>
        </w:rPr>
        <w:t>.</w:t>
      </w:r>
    </w:p>
    <w:p w:rsidR="003222E8" w:rsidRPr="00526333" w:rsidRDefault="003222E8" w:rsidP="003222E8">
      <w:pPr>
        <w:jc w:val="both"/>
        <w:rPr>
          <w:sz w:val="24"/>
          <w:szCs w:val="24"/>
        </w:rPr>
      </w:pPr>
      <w:r w:rsidRPr="00526333">
        <w:rPr>
          <w:sz w:val="24"/>
          <w:szCs w:val="24"/>
        </w:rPr>
        <w:t xml:space="preserve">2.Надати у власність </w:t>
      </w:r>
      <w:proofErr w:type="spellStart"/>
      <w:r w:rsidRPr="00526333">
        <w:rPr>
          <w:sz w:val="24"/>
          <w:szCs w:val="24"/>
        </w:rPr>
        <w:t>гр.Степанчаку</w:t>
      </w:r>
      <w:proofErr w:type="spellEnd"/>
      <w:r w:rsidRPr="00526333">
        <w:rPr>
          <w:sz w:val="24"/>
          <w:szCs w:val="24"/>
        </w:rPr>
        <w:t xml:space="preserve"> Андрію Володимировичу земельну ділянку площею 0,0800га для будівництва та обслуговування житлового будинку, господарських будівель і споруд (присадибна ділянка) в </w:t>
      </w:r>
      <w:proofErr w:type="spellStart"/>
      <w:r w:rsidRPr="00526333">
        <w:rPr>
          <w:sz w:val="24"/>
          <w:szCs w:val="24"/>
        </w:rPr>
        <w:t>с.Шевченкове</w:t>
      </w:r>
      <w:proofErr w:type="spellEnd"/>
      <w:r w:rsidRPr="00526333">
        <w:rPr>
          <w:sz w:val="24"/>
          <w:szCs w:val="24"/>
        </w:rPr>
        <w:t xml:space="preserve">, </w:t>
      </w:r>
      <w:proofErr w:type="spellStart"/>
      <w:r w:rsidRPr="00526333">
        <w:rPr>
          <w:sz w:val="24"/>
          <w:szCs w:val="24"/>
        </w:rPr>
        <w:t>вул.Заріка</w:t>
      </w:r>
      <w:proofErr w:type="spellEnd"/>
      <w:r w:rsidRPr="00526333">
        <w:rPr>
          <w:sz w:val="24"/>
          <w:szCs w:val="24"/>
        </w:rPr>
        <w:t>.</w:t>
      </w:r>
    </w:p>
    <w:p w:rsidR="003222E8" w:rsidRPr="00526333" w:rsidRDefault="003222E8" w:rsidP="003222E8">
      <w:pPr>
        <w:jc w:val="both"/>
        <w:rPr>
          <w:sz w:val="24"/>
          <w:szCs w:val="24"/>
        </w:rPr>
      </w:pPr>
      <w:r w:rsidRPr="00526333">
        <w:rPr>
          <w:sz w:val="24"/>
          <w:szCs w:val="24"/>
        </w:rPr>
        <w:t>3.Кадастровий номер земельної ділянки: 2622087601:01:006:0153.</w:t>
      </w:r>
    </w:p>
    <w:p w:rsidR="003222E8" w:rsidRPr="00526333" w:rsidRDefault="003222E8" w:rsidP="003222E8">
      <w:pPr>
        <w:jc w:val="both"/>
        <w:rPr>
          <w:sz w:val="24"/>
          <w:szCs w:val="24"/>
        </w:rPr>
      </w:pPr>
      <w:r w:rsidRPr="00526333">
        <w:rPr>
          <w:sz w:val="24"/>
          <w:szCs w:val="24"/>
        </w:rPr>
        <w:t>4.Гр.Степанчаку Андрію Володимировичу зареєструвати право власності на дану земельну ділянку у встановленому законодавством порядку.</w:t>
      </w:r>
    </w:p>
    <w:p w:rsidR="003222E8" w:rsidRPr="00526333" w:rsidRDefault="003222E8" w:rsidP="003222E8">
      <w:pPr>
        <w:jc w:val="both"/>
        <w:rPr>
          <w:sz w:val="24"/>
          <w:szCs w:val="24"/>
        </w:rPr>
      </w:pPr>
      <w:r w:rsidRPr="00526333">
        <w:rPr>
          <w:sz w:val="24"/>
          <w:szCs w:val="24"/>
        </w:rPr>
        <w:t xml:space="preserve">5.Попередити </w:t>
      </w:r>
      <w:proofErr w:type="spellStart"/>
      <w:r w:rsidRPr="00526333">
        <w:rPr>
          <w:sz w:val="24"/>
          <w:szCs w:val="24"/>
        </w:rPr>
        <w:t>гр.Степанчака</w:t>
      </w:r>
      <w:proofErr w:type="spellEnd"/>
      <w:r w:rsidRPr="00526333">
        <w:rPr>
          <w:sz w:val="24"/>
          <w:szCs w:val="24"/>
        </w:rPr>
        <w:t xml:space="preserve"> Андрія Володимировича про те, що в разі не проведення реєстрації права власності на</w:t>
      </w:r>
      <w:r>
        <w:rPr>
          <w:sz w:val="24"/>
          <w:szCs w:val="24"/>
        </w:rPr>
        <w:t xml:space="preserve"> земельну ділянку речове право</w:t>
      </w:r>
      <w:r w:rsidRPr="00526333">
        <w:rPr>
          <w:sz w:val="24"/>
          <w:szCs w:val="24"/>
        </w:rPr>
        <w:t xml:space="preserve"> протягом одного року з дня здійснення державної реєстрації земельної ділянки, державна реєстрація земельної ділянки підлягає скасуванню. </w:t>
      </w:r>
    </w:p>
    <w:p w:rsidR="003222E8" w:rsidRPr="00526333" w:rsidRDefault="003222E8" w:rsidP="003222E8">
      <w:pPr>
        <w:jc w:val="both"/>
        <w:rPr>
          <w:sz w:val="24"/>
          <w:szCs w:val="24"/>
        </w:rPr>
      </w:pPr>
      <w:r w:rsidRPr="00526333">
        <w:rPr>
          <w:sz w:val="24"/>
          <w:szCs w:val="24"/>
        </w:rPr>
        <w:t>6.Гр.Степанчаку Андрію Володимировичу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3222E8" w:rsidRPr="00526333" w:rsidRDefault="003222E8" w:rsidP="003222E8">
      <w:pPr>
        <w:jc w:val="both"/>
        <w:rPr>
          <w:sz w:val="24"/>
          <w:szCs w:val="24"/>
        </w:rPr>
      </w:pPr>
      <w:r w:rsidRPr="00526333">
        <w:rPr>
          <w:sz w:val="24"/>
          <w:szCs w:val="24"/>
        </w:rPr>
        <w:t xml:space="preserve">7.Контроль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w:t>
      </w:r>
      <w:r w:rsidRPr="00526333">
        <w:rPr>
          <w:sz w:val="24"/>
          <w:szCs w:val="24"/>
        </w:rPr>
        <w:lastRenderedPageBreak/>
        <w:t>благоустрою та регулювання земельних  відносин.</w:t>
      </w:r>
    </w:p>
    <w:p w:rsidR="003222E8" w:rsidRPr="00526333" w:rsidRDefault="003222E8" w:rsidP="003222E8">
      <w:pPr>
        <w:shd w:val="clear" w:color="auto" w:fill="FFFFFF"/>
        <w:spacing w:before="264" w:line="278" w:lineRule="exact"/>
        <w:jc w:val="both"/>
        <w:rPr>
          <w:sz w:val="24"/>
          <w:szCs w:val="24"/>
        </w:rPr>
      </w:pPr>
      <w:r w:rsidRPr="00526333">
        <w:rPr>
          <w:spacing w:val="-2"/>
          <w:sz w:val="24"/>
          <w:szCs w:val="24"/>
        </w:rPr>
        <w:t xml:space="preserve">Селищний голова                                                        </w:t>
      </w:r>
      <w:r w:rsidRPr="00526333">
        <w:rPr>
          <w:spacing w:val="-2"/>
          <w:sz w:val="24"/>
          <w:szCs w:val="24"/>
        </w:rPr>
        <w:tab/>
      </w:r>
      <w:r w:rsidRPr="00526333">
        <w:rPr>
          <w:sz w:val="24"/>
          <w:szCs w:val="24"/>
        </w:rPr>
        <w:t xml:space="preserve">Микола </w:t>
      </w:r>
      <w:proofErr w:type="spellStart"/>
      <w:r w:rsidRPr="00526333">
        <w:rPr>
          <w:sz w:val="24"/>
          <w:szCs w:val="24"/>
        </w:rPr>
        <w:t>Мацалак</w:t>
      </w:r>
      <w:proofErr w:type="spellEnd"/>
      <w:r w:rsidRPr="00526333">
        <w:rPr>
          <w:sz w:val="24"/>
          <w:szCs w:val="24"/>
        </w:rPr>
        <w:t xml:space="preserve"> </w:t>
      </w:r>
    </w:p>
    <w:p w:rsidR="003222E8" w:rsidRDefault="003222E8"/>
    <w:sectPr w:rsidR="003222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222E8"/>
    <w:rsid w:val="00322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E8"/>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222E8"/>
    <w:pPr>
      <w:spacing w:after="0" w:line="240" w:lineRule="auto"/>
    </w:pPr>
    <w:rPr>
      <w:rFonts w:ascii="Calibri" w:eastAsia="Times New Roman" w:hAnsi="Calibri" w:cs="Calibri"/>
      <w:lang w:val="uk-UA" w:eastAsia="uk-UA"/>
    </w:rPr>
  </w:style>
  <w:style w:type="paragraph" w:customStyle="1" w:styleId="2">
    <w:name w:val="Без интервала2"/>
    <w:rsid w:val="003222E8"/>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3222E8"/>
    <w:rPr>
      <w:rFonts w:ascii="Tahoma" w:hAnsi="Tahoma" w:cs="Tahoma"/>
      <w:sz w:val="16"/>
      <w:szCs w:val="16"/>
    </w:rPr>
  </w:style>
  <w:style w:type="character" w:customStyle="1" w:styleId="a4">
    <w:name w:val="Текст выноски Знак"/>
    <w:basedOn w:val="a0"/>
    <w:link w:val="a3"/>
    <w:uiPriority w:val="99"/>
    <w:semiHidden/>
    <w:rsid w:val="003222E8"/>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2366</Characters>
  <Application>Microsoft Office Word</Application>
  <DocSecurity>0</DocSecurity>
  <Lines>19</Lines>
  <Paragraphs>5</Paragraphs>
  <ScaleCrop>false</ScaleCrop>
  <Company>gypnor</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2021-06-30T22:47:00Z</dcterms:created>
  <dcterms:modified xsi:type="dcterms:W3CDTF">2021-06-30T22:47:00Z</dcterms:modified>
</cp:coreProperties>
</file>