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17AC0" w:rsidRPr="00DA48DE" w:rsidRDefault="00A17AC0" w:rsidP="00A17AC0">
      <w:pPr>
        <w:pStyle w:val="14"/>
        <w:jc w:val="both"/>
        <w:rPr>
          <w:rFonts w:ascii="Times New Roman" w:hAnsi="Times New Roman"/>
          <w:sz w:val="28"/>
          <w:szCs w:val="28"/>
        </w:rPr>
      </w:pPr>
    </w:p>
    <w:p w:rsidR="00A17AC0" w:rsidRPr="00A17AC0" w:rsidRDefault="00A17AC0" w:rsidP="00A17AC0">
      <w:pPr>
        <w:spacing w:after="0" w:line="240" w:lineRule="auto"/>
        <w:jc w:val="right"/>
        <w:rPr>
          <w:rFonts w:ascii="Times New Roman" w:hAnsi="Times New Roman"/>
          <w:b/>
          <w:bCs/>
          <w:i/>
          <w:noProof/>
        </w:rPr>
      </w:pPr>
      <w:r w:rsidRPr="00A17AC0">
        <w:rPr>
          <w:rFonts w:ascii="Times New Roman" w:hAnsi="Times New Roman"/>
          <w:b/>
          <w:bCs/>
          <w:i/>
          <w:noProof/>
          <w:lang w:val="uk-UA"/>
        </w:rPr>
        <w:t xml:space="preserve">                                                                                                                    </w:t>
      </w:r>
      <w:r w:rsidRPr="00A17AC0">
        <w:rPr>
          <w:rFonts w:ascii="Times New Roman" w:hAnsi="Times New Roman"/>
          <w:b/>
          <w:bCs/>
          <w:i/>
          <w:noProof/>
        </w:rPr>
        <w:t xml:space="preserve">Додаток </w:t>
      </w:r>
    </w:p>
    <w:p w:rsidR="00A17AC0" w:rsidRPr="00A17AC0" w:rsidRDefault="00A17AC0" w:rsidP="00A17AC0">
      <w:pPr>
        <w:spacing w:after="0" w:line="240" w:lineRule="auto"/>
        <w:jc w:val="right"/>
        <w:rPr>
          <w:rFonts w:ascii="Times New Roman" w:hAnsi="Times New Roman"/>
          <w:b/>
          <w:bCs/>
          <w:i/>
          <w:noProof/>
          <w:lang w:val="uk-UA"/>
        </w:rPr>
      </w:pPr>
      <w:r w:rsidRPr="00A17AC0">
        <w:rPr>
          <w:rFonts w:ascii="Times New Roman" w:hAnsi="Times New Roman"/>
          <w:b/>
          <w:bCs/>
          <w:i/>
          <w:noProof/>
        </w:rPr>
        <w:t xml:space="preserve">до рішення </w:t>
      </w:r>
      <w:r w:rsidRPr="00A17AC0">
        <w:rPr>
          <w:rFonts w:ascii="Times New Roman" w:hAnsi="Times New Roman"/>
          <w:b/>
          <w:bCs/>
          <w:i/>
          <w:noProof/>
          <w:lang w:val="uk-UA"/>
        </w:rPr>
        <w:t>Вигодської селищної ради</w:t>
      </w:r>
    </w:p>
    <w:p w:rsidR="00A17AC0" w:rsidRPr="00A17AC0" w:rsidRDefault="00A17AC0" w:rsidP="00A17AC0">
      <w:pPr>
        <w:spacing w:after="0" w:line="240" w:lineRule="auto"/>
        <w:jc w:val="right"/>
        <w:rPr>
          <w:rFonts w:ascii="Times New Roman" w:hAnsi="Times New Roman"/>
          <w:b/>
          <w:bCs/>
          <w:i/>
          <w:noProof/>
          <w:lang w:val="uk-UA"/>
        </w:rPr>
      </w:pPr>
      <w:r w:rsidRPr="00A17AC0">
        <w:rPr>
          <w:rFonts w:ascii="Times New Roman" w:hAnsi="Times New Roman"/>
          <w:b/>
          <w:bCs/>
          <w:i/>
          <w:noProof/>
          <w:lang w:val="uk-UA"/>
        </w:rPr>
        <w:t xml:space="preserve">                                                                                                             </w:t>
      </w:r>
      <w:r w:rsidRPr="00A17AC0">
        <w:rPr>
          <w:rFonts w:ascii="Times New Roman" w:hAnsi="Times New Roman"/>
          <w:b/>
          <w:bCs/>
          <w:i/>
          <w:noProof/>
        </w:rPr>
        <w:t xml:space="preserve">від </w:t>
      </w:r>
      <w:r w:rsidRPr="00A17AC0">
        <w:rPr>
          <w:rFonts w:ascii="Times New Roman" w:hAnsi="Times New Roman"/>
          <w:b/>
          <w:bCs/>
          <w:i/>
          <w:noProof/>
          <w:lang w:val="uk-UA"/>
        </w:rPr>
        <w:t xml:space="preserve">15.06.2021 </w:t>
      </w:r>
      <w:r w:rsidRPr="00A17AC0">
        <w:rPr>
          <w:rFonts w:ascii="Times New Roman" w:hAnsi="Times New Roman"/>
          <w:b/>
          <w:bCs/>
          <w:i/>
          <w:noProof/>
        </w:rPr>
        <w:t xml:space="preserve"> №</w:t>
      </w:r>
      <w:r w:rsidRPr="00A17AC0">
        <w:rPr>
          <w:rFonts w:ascii="Times New Roman" w:hAnsi="Times New Roman"/>
          <w:b/>
          <w:bCs/>
          <w:i/>
          <w:noProof/>
          <w:lang w:val="uk-UA"/>
        </w:rPr>
        <w:t xml:space="preserve"> </w:t>
      </w:r>
      <w:r>
        <w:rPr>
          <w:rFonts w:ascii="Times New Roman" w:hAnsi="Times New Roman"/>
          <w:b/>
          <w:bCs/>
          <w:i/>
          <w:noProof/>
          <w:lang w:val="uk-UA"/>
        </w:rPr>
        <w:t>485</w:t>
      </w:r>
      <w:r w:rsidRPr="00A17AC0">
        <w:rPr>
          <w:rFonts w:ascii="Times New Roman" w:hAnsi="Times New Roman"/>
          <w:b/>
          <w:bCs/>
          <w:i/>
          <w:noProof/>
          <w:lang w:val="uk-UA"/>
        </w:rPr>
        <w:t xml:space="preserve"> - 6/2021</w:t>
      </w:r>
    </w:p>
    <w:p w:rsidR="00A17AC0" w:rsidRPr="00B71B95" w:rsidRDefault="00A17AC0" w:rsidP="00A17AC0">
      <w:pPr>
        <w:jc w:val="right"/>
        <w:rPr>
          <w:b/>
          <w:bCs/>
          <w:i/>
          <w:lang w:val="uk-UA"/>
        </w:rPr>
      </w:pPr>
    </w:p>
    <w:p w:rsidR="00076C9B" w:rsidRDefault="00076C9B">
      <w:pPr>
        <w:jc w:val="right"/>
        <w:rPr>
          <w:rFonts w:ascii="Times New Roman" w:hAnsi="Times New Roman"/>
          <w:b/>
          <w:sz w:val="28"/>
          <w:szCs w:val="28"/>
          <w:lang w:val="uk-UA" w:eastAsia="uk-UA"/>
        </w:rPr>
      </w:pPr>
    </w:p>
    <w:p w:rsidR="00076C9B" w:rsidRDefault="00076C9B">
      <w:pPr>
        <w:jc w:val="right"/>
        <w:rPr>
          <w:rFonts w:ascii="Times New Roman" w:hAnsi="Times New Roman"/>
          <w:b/>
          <w:sz w:val="28"/>
          <w:szCs w:val="28"/>
          <w:lang w:val="uk-UA" w:eastAsia="uk-UA"/>
        </w:rPr>
      </w:pPr>
    </w:p>
    <w:p w:rsidR="00076C9B" w:rsidRDefault="00076C9B">
      <w:pPr>
        <w:jc w:val="right"/>
        <w:rPr>
          <w:rFonts w:ascii="Times New Roman" w:hAnsi="Times New Roman"/>
          <w:b/>
          <w:sz w:val="28"/>
          <w:szCs w:val="28"/>
          <w:lang w:val="uk-UA" w:eastAsia="uk-UA"/>
        </w:rPr>
      </w:pPr>
    </w:p>
    <w:p w:rsidR="00076C9B" w:rsidRDefault="00076C9B">
      <w:pPr>
        <w:jc w:val="right"/>
        <w:rPr>
          <w:rFonts w:ascii="Times New Roman" w:hAnsi="Times New Roman"/>
          <w:b/>
          <w:sz w:val="28"/>
          <w:szCs w:val="28"/>
          <w:lang w:val="uk-UA" w:eastAsia="uk-UA"/>
        </w:rPr>
      </w:pPr>
    </w:p>
    <w:p w:rsidR="00076C9B" w:rsidRDefault="00076C9B" w:rsidP="00E713FE">
      <w:pPr>
        <w:rPr>
          <w:rFonts w:ascii="Times New Roman" w:hAnsi="Times New Roman"/>
          <w:b/>
          <w:sz w:val="28"/>
          <w:szCs w:val="28"/>
          <w:lang w:val="uk-UA"/>
        </w:rPr>
      </w:pPr>
      <w:bookmarkStart w:id="0" w:name="_GoBack"/>
      <w:bookmarkEnd w:id="0"/>
    </w:p>
    <w:p w:rsidR="00076C9B" w:rsidRDefault="007657E0">
      <w:pPr>
        <w:jc w:val="center"/>
        <w:rPr>
          <w:rFonts w:ascii="Times New Roman" w:hAnsi="Times New Roman"/>
          <w:b/>
          <w:sz w:val="28"/>
          <w:szCs w:val="28"/>
          <w:lang w:val="uk-UA"/>
        </w:rPr>
      </w:pPr>
      <w:r>
        <w:rPr>
          <w:rFonts w:ascii="Times New Roman" w:hAnsi="Times New Roman"/>
          <w:b/>
          <w:noProof/>
          <w:sz w:val="28"/>
          <w:szCs w:val="28"/>
          <w:lang w:eastAsia="ru-RU"/>
        </w:rPr>
        <mc:AlternateContent>
          <mc:Choice Requires="wps">
            <w:drawing>
              <wp:anchor distT="0" distB="0" distL="114300" distR="114300" simplePos="0" relativeHeight="25" behindDoc="0" locked="0" layoutInCell="0" allowOverlap="1">
                <wp:simplePos x="0" y="0"/>
                <wp:positionH relativeFrom="column">
                  <wp:posOffset>1905</wp:posOffset>
                </wp:positionH>
                <wp:positionV relativeFrom="paragraph">
                  <wp:posOffset>332105</wp:posOffset>
                </wp:positionV>
                <wp:extent cx="6907530" cy="2439670"/>
                <wp:effectExtent l="0" t="0" r="0" b="0"/>
                <wp:wrapSquare wrapText="bothSides"/>
                <wp:docPr id="1" name="Frame1"/>
                <wp:cNvGraphicFramePr/>
                <a:graphic xmlns:a="http://schemas.openxmlformats.org/drawingml/2006/main">
                  <a:graphicData uri="http://schemas.microsoft.com/office/word/2010/wordprocessingShape">
                    <wps:wsp>
                      <wps:cNvSpPr/>
                      <wps:spPr>
                        <a:xfrm>
                          <a:off x="0" y="0"/>
                          <a:ext cx="6906960" cy="2439000"/>
                        </a:xfrm>
                        <a:prstGeom prst="rect">
                          <a:avLst/>
                        </a:prstGeom>
                        <a:noFill/>
                        <a:ln w="0">
                          <a:noFill/>
                        </a:ln>
                      </wps:spPr>
                      <wps:style>
                        <a:lnRef idx="0">
                          <a:scrgbClr r="0" g="0" b="0"/>
                        </a:lnRef>
                        <a:fillRef idx="0">
                          <a:scrgbClr r="0" g="0" b="0"/>
                        </a:fillRef>
                        <a:effectRef idx="0">
                          <a:scrgbClr r="0" g="0" b="0"/>
                        </a:effectRef>
                        <a:fontRef idx="minor"/>
                      </wps:style>
                      <wps:txbx>
                        <w:txbxContent>
                          <w:p w:rsidR="00D46747" w:rsidRDefault="00D46747">
                            <w:pPr>
                              <w:pStyle w:val="FrameContents"/>
                              <w:jc w:val="center"/>
                              <w:rPr>
                                <w:rFonts w:ascii="Times New Roman" w:hAnsi="Times New Roman"/>
                                <w:b/>
                                <w:sz w:val="44"/>
                                <w:szCs w:val="44"/>
                                <w:lang w:val="uk-UA"/>
                              </w:rPr>
                            </w:pPr>
                            <w:r>
                              <w:rPr>
                                <w:rFonts w:ascii="Times New Roman" w:hAnsi="Times New Roman"/>
                                <w:b/>
                                <w:color w:val="000000"/>
                                <w:sz w:val="44"/>
                                <w:szCs w:val="44"/>
                                <w:lang w:val="uk-UA"/>
                              </w:rPr>
                              <w:t>ПЛАН</w:t>
                            </w:r>
                          </w:p>
                          <w:p w:rsidR="00D46747" w:rsidRDefault="00D46747">
                            <w:pPr>
                              <w:pStyle w:val="FrameContents"/>
                              <w:jc w:val="center"/>
                              <w:rPr>
                                <w:rFonts w:ascii="Times New Roman" w:hAnsi="Times New Roman"/>
                                <w:b/>
                                <w:sz w:val="44"/>
                                <w:szCs w:val="44"/>
                                <w:lang w:val="uk-UA"/>
                              </w:rPr>
                            </w:pPr>
                            <w:r>
                              <w:rPr>
                                <w:rFonts w:ascii="Times New Roman" w:hAnsi="Times New Roman"/>
                                <w:b/>
                                <w:color w:val="000000"/>
                                <w:sz w:val="44"/>
                                <w:szCs w:val="44"/>
                                <w:lang w:val="uk-UA"/>
                              </w:rPr>
                              <w:t xml:space="preserve">СОЦІАЛЬНО-ЕКОНОМІЧНОГО РОЗВИТКУ </w:t>
                            </w:r>
                          </w:p>
                          <w:p w:rsidR="00D46747" w:rsidRDefault="00D46747">
                            <w:pPr>
                              <w:pStyle w:val="FrameContents"/>
                              <w:jc w:val="center"/>
                              <w:rPr>
                                <w:rFonts w:ascii="Times New Roman" w:hAnsi="Times New Roman"/>
                                <w:b/>
                                <w:sz w:val="44"/>
                                <w:szCs w:val="44"/>
                                <w:lang w:val="uk-UA"/>
                              </w:rPr>
                            </w:pPr>
                            <w:r>
                              <w:rPr>
                                <w:rFonts w:ascii="Times New Roman" w:hAnsi="Times New Roman"/>
                                <w:b/>
                                <w:color w:val="000000"/>
                                <w:sz w:val="44"/>
                                <w:szCs w:val="44"/>
                                <w:lang w:val="uk-UA"/>
                              </w:rPr>
                              <w:t>ВИГОДСЬКОЇ   ТЕРИТОРІАЛЬНОЇ ГРОМАДИ</w:t>
                            </w:r>
                          </w:p>
                          <w:p w:rsidR="00D46747" w:rsidRDefault="00D46747">
                            <w:pPr>
                              <w:pStyle w:val="FrameContents"/>
                              <w:jc w:val="center"/>
                              <w:rPr>
                                <w:rFonts w:ascii="Times New Roman" w:hAnsi="Times New Roman"/>
                                <w:b/>
                                <w:sz w:val="44"/>
                                <w:szCs w:val="44"/>
                                <w:lang w:val="uk-UA"/>
                              </w:rPr>
                            </w:pPr>
                            <w:r>
                              <w:rPr>
                                <w:rFonts w:ascii="Times New Roman" w:hAnsi="Times New Roman"/>
                                <w:b/>
                                <w:color w:val="000000"/>
                                <w:sz w:val="44"/>
                                <w:szCs w:val="44"/>
                                <w:lang w:val="uk-UA"/>
                              </w:rPr>
                              <w:t>НА 2021 РІК</w:t>
                            </w:r>
                          </w:p>
                        </w:txbxContent>
                      </wps:txbx>
                      <wps:bodyPr>
                        <a:noAutofit/>
                      </wps:bodyPr>
                    </wps:wsp>
                  </a:graphicData>
                </a:graphic>
              </wp:anchor>
            </w:drawing>
          </mc:Choice>
          <mc:Fallback>
            <w:pict>
              <v:rect id="Frame1" o:spid="_x0000_s1026" style="position:absolute;left:0;text-align:left;margin-left:.15pt;margin-top:26.15pt;width:543.9pt;height:192.1pt;z-index:2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" o:allowincell="f" filled="f" stroked="f" strokeweight="0">
                <v:textbox>
                  <w:txbxContent>
                    <w:p w:rsidR="00D46747" w:rsidRDefault="00D46747">
                      <w:pPr>
                        <w:pStyle w:val="FrameContents"/>
                        <w:jc w:val="center"/>
                        <w:rPr>
                          <w:rFonts w:ascii="Times New Roman" w:hAnsi="Times New Roman"/>
                          <w:b/>
                          <w:sz w:val="44"/>
                          <w:szCs w:val="44"/>
                          <w:lang w:val="uk-UA"/>
                        </w:rPr>
                      </w:pPr>
                      <w:r>
                        <w:rPr>
                          <w:rFonts w:ascii="Times New Roman" w:hAnsi="Times New Roman"/>
                          <w:b/>
                          <w:color w:val="000000"/>
                          <w:sz w:val="44"/>
                          <w:szCs w:val="44"/>
                          <w:lang w:val="uk-UA"/>
                        </w:rPr>
                        <w:t>ПЛАН</w:t>
                      </w:r>
                    </w:p>
                    <w:p w:rsidR="00D46747" w:rsidRDefault="00D46747">
                      <w:pPr>
                        <w:pStyle w:val="FrameContents"/>
                        <w:jc w:val="center"/>
                        <w:rPr>
                          <w:rFonts w:ascii="Times New Roman" w:hAnsi="Times New Roman"/>
                          <w:b/>
                          <w:sz w:val="44"/>
                          <w:szCs w:val="44"/>
                          <w:lang w:val="uk-UA"/>
                        </w:rPr>
                      </w:pPr>
                      <w:r>
                        <w:rPr>
                          <w:rFonts w:ascii="Times New Roman" w:hAnsi="Times New Roman"/>
                          <w:b/>
                          <w:color w:val="000000"/>
                          <w:sz w:val="44"/>
                          <w:szCs w:val="44"/>
                          <w:lang w:val="uk-UA"/>
                        </w:rPr>
                        <w:t xml:space="preserve">СОЦІАЛЬНО-ЕКОНОМІЧНОГО РОЗВИТКУ </w:t>
                      </w:r>
                    </w:p>
                    <w:p w:rsidR="00D46747" w:rsidRDefault="00D46747">
                      <w:pPr>
                        <w:pStyle w:val="FrameContents"/>
                        <w:jc w:val="center"/>
                        <w:rPr>
                          <w:rFonts w:ascii="Times New Roman" w:hAnsi="Times New Roman"/>
                          <w:b/>
                          <w:sz w:val="44"/>
                          <w:szCs w:val="44"/>
                          <w:lang w:val="uk-UA"/>
                        </w:rPr>
                      </w:pPr>
                      <w:r>
                        <w:rPr>
                          <w:rFonts w:ascii="Times New Roman" w:hAnsi="Times New Roman"/>
                          <w:b/>
                          <w:color w:val="000000"/>
                          <w:sz w:val="44"/>
                          <w:szCs w:val="44"/>
                          <w:lang w:val="uk-UA"/>
                        </w:rPr>
                        <w:t>ВИГОДСЬКОЇ   ТЕРИТОРІАЛЬНОЇ ГРОМАДИ</w:t>
                      </w:r>
                    </w:p>
                    <w:p w:rsidR="00D46747" w:rsidRDefault="00D46747">
                      <w:pPr>
                        <w:pStyle w:val="FrameContents"/>
                        <w:jc w:val="center"/>
                        <w:rPr>
                          <w:rFonts w:ascii="Times New Roman" w:hAnsi="Times New Roman"/>
                          <w:b/>
                          <w:sz w:val="44"/>
                          <w:szCs w:val="44"/>
                          <w:lang w:val="uk-UA"/>
                        </w:rPr>
                      </w:pPr>
                      <w:r>
                        <w:rPr>
                          <w:rFonts w:ascii="Times New Roman" w:hAnsi="Times New Roman"/>
                          <w:b/>
                          <w:color w:val="000000"/>
                          <w:sz w:val="44"/>
                          <w:szCs w:val="44"/>
                          <w:lang w:val="uk-UA"/>
                        </w:rPr>
                        <w:t>НА 2021 РІК</w:t>
                      </w:r>
                    </w:p>
                  </w:txbxContent>
                </v:textbox>
                <w10:wrap type="square"/>
              </v:rect>
            </w:pict>
          </mc:Fallback>
        </mc:AlternateContent>
      </w:r>
    </w:p>
    <w:p w:rsidR="00076C9B" w:rsidRDefault="007657E0">
      <w:pPr>
        <w:jc w:val="center"/>
        <w:rPr>
          <w:rFonts w:ascii="Times New Roman" w:hAnsi="Times New Roman"/>
          <w:b/>
          <w:sz w:val="28"/>
          <w:szCs w:val="28"/>
          <w:lang w:val="uk-UA"/>
        </w:rPr>
      </w:pPr>
      <w:r>
        <w:rPr>
          <w:noProof/>
          <w:lang w:eastAsia="ru-RU"/>
        </w:rPr>
        <w:drawing>
          <wp:inline distT="0" distB="0" distL="0" distR="0">
            <wp:extent cx="1535430" cy="1985645"/>
            <wp:effectExtent l="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1"/>
                    <pic:cNvPicPr>
                      <a:picLocks noChangeAspect="1" noChangeArrowheads="1"/>
                    </pic:cNvPicPr>
                  </pic:nvPicPr>
                  <pic:blipFill>
                    <a:blip r:embed="rId8"/>
                    <a:stretch>
                      <a:fillRect/>
                    </a:stretch>
                  </pic:blipFill>
                  <pic:spPr bwMode="auto">
                    <a:xfrm>
                      <a:off x="0" y="0"/>
                      <a:ext cx="1535430" cy="1985645"/>
                    </a:xfrm>
                    <a:prstGeom prst="rect">
                      <a:avLst/>
                    </a:prstGeom>
                  </pic:spPr>
                </pic:pic>
              </a:graphicData>
            </a:graphic>
          </wp:inline>
        </w:drawing>
      </w:r>
    </w:p>
    <w:p w:rsidR="00076C9B" w:rsidRDefault="007657E0">
      <w:pPr>
        <w:tabs>
          <w:tab w:val="left" w:pos="7620"/>
        </w:tabs>
        <w:rPr>
          <w:rFonts w:ascii="Times New Roman" w:hAnsi="Times New Roman"/>
          <w:b/>
          <w:sz w:val="28"/>
          <w:szCs w:val="28"/>
          <w:lang w:val="uk-UA"/>
        </w:rPr>
      </w:pPr>
      <w:r>
        <w:rPr>
          <w:rFonts w:ascii="Times New Roman" w:hAnsi="Times New Roman"/>
          <w:b/>
          <w:sz w:val="28"/>
          <w:szCs w:val="28"/>
          <w:lang w:val="uk-UA"/>
        </w:rPr>
        <w:tab/>
      </w:r>
    </w:p>
    <w:p w:rsidR="00076C9B" w:rsidRDefault="00076C9B">
      <w:pPr>
        <w:jc w:val="center"/>
        <w:rPr>
          <w:rFonts w:ascii="Times New Roman" w:hAnsi="Times New Roman"/>
          <w:b/>
          <w:sz w:val="28"/>
          <w:szCs w:val="28"/>
          <w:lang w:val="uk-UA"/>
        </w:rPr>
      </w:pPr>
    </w:p>
    <w:p w:rsidR="00076C9B" w:rsidRDefault="00076C9B">
      <w:pPr>
        <w:jc w:val="center"/>
        <w:rPr>
          <w:rFonts w:ascii="Times New Roman" w:hAnsi="Times New Roman"/>
          <w:b/>
          <w:sz w:val="28"/>
          <w:szCs w:val="28"/>
          <w:lang w:val="uk-UA"/>
        </w:rPr>
      </w:pPr>
    </w:p>
    <w:p w:rsidR="00076C9B" w:rsidRDefault="00076C9B"/>
    <w:p w:rsidR="00076C9B" w:rsidRDefault="00076C9B">
      <w:pPr>
        <w:jc w:val="center"/>
        <w:rPr>
          <w:rFonts w:ascii="Times New Roman" w:hAnsi="Times New Roman"/>
          <w:b/>
          <w:sz w:val="28"/>
          <w:szCs w:val="28"/>
          <w:lang w:val="uk-UA"/>
        </w:rPr>
      </w:pPr>
    </w:p>
    <w:p w:rsidR="00076C9B" w:rsidRDefault="00076C9B">
      <w:pPr>
        <w:rPr>
          <w:rFonts w:ascii="Times New Roman" w:hAnsi="Times New Roman"/>
          <w:b/>
          <w:color w:val="00B050"/>
          <w:sz w:val="28"/>
          <w:szCs w:val="28"/>
          <w:lang w:val="uk-UA"/>
        </w:rPr>
      </w:pPr>
    </w:p>
    <w:p w:rsidR="00076C9B" w:rsidRDefault="007657E0">
      <w:pPr>
        <w:rPr>
          <w:rFonts w:ascii="Times New Roman" w:hAnsi="Times New Roman"/>
          <w:sz w:val="28"/>
          <w:szCs w:val="28"/>
        </w:rPr>
      </w:pPr>
      <w:r>
        <w:rPr>
          <w:rFonts w:ascii="Times New Roman" w:hAnsi="Times New Roman"/>
          <w:sz w:val="28"/>
          <w:szCs w:val="28"/>
        </w:rPr>
        <w:t>ЗМІСТ</w:t>
      </w:r>
    </w:p>
    <w:p w:rsidR="00076C9B" w:rsidRDefault="007657E0">
      <w:pPr>
        <w:rPr>
          <w:rFonts w:ascii="Times New Roman" w:hAnsi="Times New Roman"/>
          <w:sz w:val="28"/>
          <w:szCs w:val="28"/>
        </w:rPr>
      </w:pPr>
      <w:r>
        <w:rPr>
          <w:rFonts w:ascii="Times New Roman" w:hAnsi="Times New Roman"/>
          <w:sz w:val="28"/>
          <w:szCs w:val="28"/>
        </w:rPr>
        <w:t>ВСТУП………………………………………………………………………………………3</w:t>
      </w:r>
    </w:p>
    <w:p w:rsidR="00076C9B" w:rsidRDefault="007657E0">
      <w:pPr>
        <w:rPr>
          <w:rFonts w:ascii="Times New Roman" w:hAnsi="Times New Roman"/>
          <w:sz w:val="28"/>
          <w:szCs w:val="28"/>
        </w:rPr>
      </w:pPr>
      <w:r>
        <w:rPr>
          <w:rFonts w:ascii="Times New Roman" w:hAnsi="Times New Roman"/>
          <w:sz w:val="28"/>
          <w:szCs w:val="28"/>
        </w:rPr>
        <w:t>І. АНАЛІТИЧНА ЧАСТИНА…………………………...…………………………………5</w:t>
      </w:r>
    </w:p>
    <w:p w:rsidR="00076C9B" w:rsidRDefault="007657E0">
      <w:pPr>
        <w:rPr>
          <w:rFonts w:ascii="Times New Roman" w:hAnsi="Times New Roman"/>
          <w:sz w:val="28"/>
          <w:szCs w:val="28"/>
        </w:rPr>
      </w:pPr>
      <w:r>
        <w:rPr>
          <w:rFonts w:ascii="Times New Roman" w:hAnsi="Times New Roman"/>
          <w:sz w:val="28"/>
          <w:szCs w:val="28"/>
        </w:rPr>
        <w:t>Географічне розташування…………………………………………………</w:t>
      </w:r>
      <w:r>
        <w:rPr>
          <w:rFonts w:ascii="Times New Roman" w:hAnsi="Times New Roman"/>
          <w:sz w:val="28"/>
          <w:szCs w:val="28"/>
          <w:lang w:val="uk-UA"/>
        </w:rPr>
        <w:t>……...</w:t>
      </w:r>
      <w:r>
        <w:rPr>
          <w:rFonts w:ascii="Times New Roman" w:hAnsi="Times New Roman"/>
          <w:sz w:val="28"/>
          <w:szCs w:val="28"/>
        </w:rPr>
        <w:t>……....5</w:t>
      </w:r>
    </w:p>
    <w:p w:rsidR="00076C9B" w:rsidRDefault="007657E0">
      <w:pPr>
        <w:rPr>
          <w:rFonts w:ascii="Times New Roman" w:hAnsi="Times New Roman"/>
          <w:sz w:val="28"/>
          <w:szCs w:val="28"/>
        </w:rPr>
      </w:pPr>
      <w:r>
        <w:rPr>
          <w:rFonts w:ascii="Times New Roman" w:hAnsi="Times New Roman"/>
          <w:sz w:val="28"/>
          <w:szCs w:val="28"/>
        </w:rPr>
        <w:t>Демографічна ситуація…………………………………………………</w:t>
      </w:r>
      <w:r>
        <w:rPr>
          <w:rFonts w:ascii="Times New Roman" w:hAnsi="Times New Roman"/>
          <w:sz w:val="28"/>
          <w:szCs w:val="28"/>
          <w:lang w:val="uk-UA"/>
        </w:rPr>
        <w:t>……...</w:t>
      </w:r>
      <w:r>
        <w:rPr>
          <w:rFonts w:ascii="Times New Roman" w:hAnsi="Times New Roman"/>
          <w:sz w:val="28"/>
          <w:szCs w:val="28"/>
        </w:rPr>
        <w:t>…………..8</w:t>
      </w:r>
    </w:p>
    <w:p w:rsidR="00076C9B" w:rsidRDefault="007657E0">
      <w:pPr>
        <w:rPr>
          <w:rFonts w:ascii="Times New Roman" w:hAnsi="Times New Roman"/>
          <w:sz w:val="28"/>
          <w:szCs w:val="28"/>
        </w:rPr>
      </w:pPr>
      <w:r>
        <w:rPr>
          <w:rFonts w:ascii="Times New Roman" w:hAnsi="Times New Roman"/>
          <w:sz w:val="28"/>
          <w:szCs w:val="28"/>
          <w:lang w:val="uk-UA"/>
        </w:rPr>
        <w:t>Ринок праці</w:t>
      </w:r>
      <w:r>
        <w:rPr>
          <w:rFonts w:ascii="Times New Roman" w:hAnsi="Times New Roman"/>
          <w:sz w:val="28"/>
          <w:szCs w:val="28"/>
        </w:rPr>
        <w:t>…………………………………………………</w:t>
      </w:r>
      <w:r>
        <w:rPr>
          <w:rFonts w:ascii="Times New Roman" w:hAnsi="Times New Roman"/>
          <w:sz w:val="28"/>
          <w:szCs w:val="28"/>
          <w:lang w:val="uk-UA"/>
        </w:rPr>
        <w:t>…….....................</w:t>
      </w:r>
      <w:r>
        <w:rPr>
          <w:rFonts w:ascii="Times New Roman" w:hAnsi="Times New Roman"/>
          <w:sz w:val="28"/>
          <w:szCs w:val="28"/>
        </w:rPr>
        <w:t>…………..15</w:t>
      </w:r>
    </w:p>
    <w:p w:rsidR="00076C9B" w:rsidRDefault="007657E0">
      <w:pPr>
        <w:rPr>
          <w:rFonts w:ascii="Times New Roman" w:hAnsi="Times New Roman"/>
          <w:sz w:val="28"/>
          <w:szCs w:val="28"/>
        </w:rPr>
      </w:pPr>
      <w:r>
        <w:rPr>
          <w:rFonts w:ascii="Times New Roman" w:hAnsi="Times New Roman"/>
          <w:sz w:val="28"/>
          <w:szCs w:val="28"/>
        </w:rPr>
        <w:t>Населені пункти та їх характеристика……………………</w:t>
      </w:r>
      <w:r>
        <w:rPr>
          <w:rFonts w:ascii="Times New Roman" w:hAnsi="Times New Roman"/>
          <w:sz w:val="28"/>
          <w:szCs w:val="28"/>
          <w:lang w:val="uk-UA"/>
        </w:rPr>
        <w:t>………</w:t>
      </w:r>
      <w:r>
        <w:rPr>
          <w:rFonts w:ascii="Times New Roman" w:hAnsi="Times New Roman"/>
          <w:sz w:val="28"/>
          <w:szCs w:val="28"/>
        </w:rPr>
        <w:t>……………………...17</w:t>
      </w:r>
    </w:p>
    <w:p w:rsidR="00076C9B" w:rsidRDefault="007657E0">
      <w:pPr>
        <w:rPr>
          <w:rFonts w:ascii="Times New Roman" w:hAnsi="Times New Roman"/>
          <w:sz w:val="28"/>
          <w:szCs w:val="28"/>
        </w:rPr>
      </w:pPr>
      <w:r>
        <w:rPr>
          <w:rFonts w:ascii="Times New Roman" w:hAnsi="Times New Roman"/>
          <w:sz w:val="28"/>
          <w:szCs w:val="28"/>
        </w:rPr>
        <w:t>Стан розвитку інфраструктури, динаміка та особливості соціально-економічного розвитку…….………………………………………………</w:t>
      </w:r>
      <w:r>
        <w:rPr>
          <w:rFonts w:ascii="Times New Roman" w:hAnsi="Times New Roman"/>
          <w:sz w:val="28"/>
          <w:szCs w:val="28"/>
          <w:lang w:val="uk-UA"/>
        </w:rPr>
        <w:t>…………………….</w:t>
      </w:r>
      <w:r>
        <w:rPr>
          <w:rFonts w:ascii="Times New Roman" w:hAnsi="Times New Roman"/>
          <w:sz w:val="28"/>
          <w:szCs w:val="28"/>
        </w:rPr>
        <w:t>……….31</w:t>
      </w:r>
    </w:p>
    <w:p w:rsidR="00076C9B" w:rsidRDefault="007657E0">
      <w:pPr>
        <w:rPr>
          <w:rFonts w:ascii="Times New Roman" w:hAnsi="Times New Roman"/>
          <w:sz w:val="28"/>
          <w:szCs w:val="28"/>
        </w:rPr>
      </w:pPr>
      <w:r>
        <w:rPr>
          <w:rFonts w:ascii="Times New Roman" w:hAnsi="Times New Roman"/>
          <w:sz w:val="28"/>
          <w:szCs w:val="28"/>
        </w:rPr>
        <w:t>Фінансово-бюджетна ситуація……………………………………………</w:t>
      </w:r>
      <w:r>
        <w:rPr>
          <w:rFonts w:ascii="Times New Roman" w:hAnsi="Times New Roman"/>
          <w:sz w:val="28"/>
          <w:szCs w:val="28"/>
          <w:lang w:val="uk-UA"/>
        </w:rPr>
        <w:t>…….</w:t>
      </w:r>
      <w:r>
        <w:rPr>
          <w:rFonts w:ascii="Times New Roman" w:hAnsi="Times New Roman"/>
          <w:sz w:val="28"/>
          <w:szCs w:val="28"/>
        </w:rPr>
        <w:t>……….81</w:t>
      </w:r>
    </w:p>
    <w:p w:rsidR="00076C9B" w:rsidRDefault="007657E0">
      <w:pPr>
        <w:rPr>
          <w:rFonts w:ascii="Times New Roman" w:hAnsi="Times New Roman"/>
          <w:color w:val="000000" w:themeColor="text1"/>
          <w:sz w:val="28"/>
          <w:szCs w:val="28"/>
          <w:lang w:val="uk-UA"/>
        </w:rPr>
      </w:pPr>
      <w:r>
        <w:rPr>
          <w:rFonts w:ascii="Times New Roman" w:hAnsi="Times New Roman"/>
          <w:color w:val="000000" w:themeColor="text1"/>
          <w:sz w:val="28"/>
          <w:szCs w:val="28"/>
        </w:rPr>
        <w:t>Інвестиційна та зовнішньо-економічна діяльність</w:t>
      </w:r>
      <w:r>
        <w:rPr>
          <w:rFonts w:ascii="Times New Roman" w:hAnsi="Times New Roman"/>
          <w:color w:val="000000" w:themeColor="text1"/>
          <w:sz w:val="28"/>
          <w:szCs w:val="28"/>
          <w:lang w:val="uk-UA"/>
        </w:rPr>
        <w:t xml:space="preserve"> Вигодської</w:t>
      </w:r>
    </w:p>
    <w:p w:rsidR="00076C9B" w:rsidRDefault="007657E0">
      <w:pPr>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 xml:space="preserve"> територіальної громади………………………………………………………………….90</w:t>
      </w:r>
    </w:p>
    <w:p w:rsidR="00076C9B" w:rsidRDefault="007657E0">
      <w:pPr>
        <w:rPr>
          <w:rFonts w:ascii="Times New Roman" w:hAnsi="Times New Roman"/>
          <w:sz w:val="28"/>
          <w:szCs w:val="28"/>
          <w:lang w:val="uk-UA"/>
        </w:rPr>
      </w:pPr>
      <w:r>
        <w:rPr>
          <w:rFonts w:ascii="Times New Roman" w:hAnsi="Times New Roman"/>
          <w:sz w:val="28"/>
          <w:szCs w:val="28"/>
          <w:lang w:val="uk-UA"/>
        </w:rPr>
        <w:t>ІІ. ПРІОРИТЕТИ, ЦІЛІ ТА ЗАВДАННЯ РОЗВИТКУ ……..…………………………..94</w:t>
      </w:r>
    </w:p>
    <w:p w:rsidR="00076C9B" w:rsidRDefault="007657E0">
      <w:pPr>
        <w:rPr>
          <w:rFonts w:ascii="Times New Roman" w:hAnsi="Times New Roman"/>
          <w:sz w:val="28"/>
          <w:szCs w:val="28"/>
          <w:lang w:val="uk-UA"/>
        </w:rPr>
      </w:pPr>
      <w:r>
        <w:rPr>
          <w:rFonts w:ascii="Times New Roman" w:hAnsi="Times New Roman"/>
          <w:sz w:val="28"/>
          <w:szCs w:val="28"/>
          <w:lang w:val="uk-UA"/>
        </w:rPr>
        <w:t>2.1.</w:t>
      </w:r>
      <w:r>
        <w:rPr>
          <w:rFonts w:ascii="Times New Roman" w:hAnsi="Times New Roman"/>
          <w:sz w:val="28"/>
          <w:szCs w:val="28"/>
          <w:lang w:val="uk-UA"/>
        </w:rPr>
        <w:tab/>
        <w:t>Перелік проєктів Вигодської територіальної громади …………...………</w:t>
      </w:r>
      <w:r>
        <w:rPr>
          <w:rFonts w:ascii="Times New Roman" w:hAnsi="Times New Roman"/>
          <w:sz w:val="28"/>
          <w:szCs w:val="28"/>
        </w:rPr>
        <w:t>…….</w:t>
      </w:r>
      <w:r>
        <w:rPr>
          <w:rFonts w:ascii="Times New Roman" w:hAnsi="Times New Roman"/>
          <w:sz w:val="28"/>
          <w:szCs w:val="28"/>
          <w:lang w:val="uk-UA"/>
        </w:rPr>
        <w:t>.97</w:t>
      </w:r>
      <w:r>
        <w:rPr>
          <w:rFonts w:ascii="Times New Roman" w:hAnsi="Times New Roman"/>
          <w:sz w:val="28"/>
          <w:szCs w:val="28"/>
        </w:rPr>
        <w:t xml:space="preserve"> </w:t>
      </w:r>
      <w:r>
        <w:rPr>
          <w:rFonts w:ascii="Times New Roman" w:hAnsi="Times New Roman"/>
          <w:sz w:val="28"/>
          <w:szCs w:val="28"/>
          <w:lang w:val="uk-UA"/>
        </w:rPr>
        <w:t xml:space="preserve"> </w:t>
      </w:r>
    </w:p>
    <w:p w:rsidR="00076C9B" w:rsidRDefault="007657E0">
      <w:pPr>
        <w:rPr>
          <w:rFonts w:ascii="Times New Roman" w:hAnsi="Times New Roman"/>
          <w:sz w:val="28"/>
          <w:szCs w:val="28"/>
        </w:rPr>
      </w:pPr>
      <w:r>
        <w:rPr>
          <w:rFonts w:ascii="Times New Roman" w:hAnsi="Times New Roman"/>
          <w:sz w:val="28"/>
          <w:szCs w:val="28"/>
        </w:rPr>
        <w:t>2.2.</w:t>
      </w:r>
      <w:r>
        <w:rPr>
          <w:rFonts w:ascii="Times New Roman" w:hAnsi="Times New Roman"/>
          <w:sz w:val="28"/>
          <w:szCs w:val="28"/>
        </w:rPr>
        <w:tab/>
        <w:t>Перелік Програм  на 2021 рік…………………………......</w:t>
      </w:r>
      <w:r>
        <w:rPr>
          <w:rFonts w:ascii="Times New Roman" w:hAnsi="Times New Roman"/>
          <w:sz w:val="28"/>
          <w:szCs w:val="28"/>
          <w:lang w:val="uk-UA"/>
        </w:rPr>
        <w:t>..................................</w:t>
      </w:r>
      <w:r>
        <w:rPr>
          <w:rFonts w:ascii="Times New Roman" w:hAnsi="Times New Roman"/>
          <w:sz w:val="28"/>
          <w:szCs w:val="28"/>
        </w:rPr>
        <w:t>.105</w:t>
      </w:r>
    </w:p>
    <w:p w:rsidR="00076C9B" w:rsidRDefault="007657E0">
      <w:pPr>
        <w:rPr>
          <w:rFonts w:ascii="Times New Roman" w:hAnsi="Times New Roman"/>
          <w:sz w:val="28"/>
          <w:szCs w:val="28"/>
          <w:lang w:val="uk-UA"/>
        </w:rPr>
      </w:pPr>
      <w:r>
        <w:rPr>
          <w:rFonts w:ascii="Times New Roman" w:hAnsi="Times New Roman"/>
          <w:sz w:val="28"/>
          <w:szCs w:val="28"/>
        </w:rPr>
        <w:t>2.3. Фінансове забезпечення плану соціально-економічного розвитку Вигодської селищної ради на 2021 рік………………………………………………………</w:t>
      </w:r>
      <w:r>
        <w:rPr>
          <w:rFonts w:ascii="Times New Roman" w:hAnsi="Times New Roman"/>
          <w:sz w:val="28"/>
          <w:szCs w:val="28"/>
          <w:lang w:val="uk-UA"/>
        </w:rPr>
        <w:t>……...107</w:t>
      </w:r>
    </w:p>
    <w:p w:rsidR="00076C9B" w:rsidRDefault="007657E0">
      <w:pPr>
        <w:rPr>
          <w:rFonts w:ascii="Times New Roman" w:hAnsi="Times New Roman"/>
          <w:sz w:val="28"/>
          <w:szCs w:val="28"/>
        </w:rPr>
      </w:pPr>
      <w:r>
        <w:rPr>
          <w:rFonts w:ascii="Times New Roman" w:hAnsi="Times New Roman"/>
          <w:sz w:val="28"/>
          <w:szCs w:val="28"/>
        </w:rPr>
        <w:t>2.4. Моніторинг та індикатори результативності виконання плану соціально-економічного розвитку…………………………………………………………………107</w:t>
      </w:r>
    </w:p>
    <w:p w:rsidR="00076C9B" w:rsidRDefault="00076C9B">
      <w:pPr>
        <w:jc w:val="both"/>
        <w:rPr>
          <w:rFonts w:ascii="Times New Roman" w:hAnsi="Times New Roman"/>
          <w:color w:val="00B050"/>
          <w:sz w:val="28"/>
          <w:szCs w:val="28"/>
          <w:shd w:val="clear" w:color="auto" w:fill="FFFF00"/>
          <w:lang w:val="uk-UA"/>
        </w:rPr>
      </w:pPr>
    </w:p>
    <w:p w:rsidR="00076C9B" w:rsidRDefault="00076C9B">
      <w:pPr>
        <w:pStyle w:val="af9"/>
        <w:tabs>
          <w:tab w:val="left" w:pos="567"/>
        </w:tabs>
        <w:spacing w:before="280" w:beforeAutospacing="0" w:after="0" w:afterAutospacing="0" w:line="276" w:lineRule="auto"/>
        <w:jc w:val="both"/>
        <w:rPr>
          <w:sz w:val="28"/>
          <w:szCs w:val="28"/>
        </w:rPr>
      </w:pPr>
    </w:p>
    <w:p w:rsidR="00076C9B" w:rsidRDefault="00076C9B">
      <w:pPr>
        <w:pStyle w:val="af9"/>
        <w:tabs>
          <w:tab w:val="left" w:pos="567"/>
        </w:tabs>
        <w:spacing w:before="280" w:beforeAutospacing="0" w:after="0" w:afterAutospacing="0" w:line="276" w:lineRule="auto"/>
        <w:jc w:val="both"/>
        <w:rPr>
          <w:sz w:val="28"/>
          <w:szCs w:val="28"/>
        </w:rPr>
      </w:pPr>
    </w:p>
    <w:p w:rsidR="00076C9B" w:rsidRDefault="00076C9B">
      <w:pPr>
        <w:pStyle w:val="af9"/>
        <w:tabs>
          <w:tab w:val="left" w:pos="567"/>
        </w:tabs>
        <w:spacing w:before="280" w:beforeAutospacing="0" w:after="0" w:afterAutospacing="0" w:line="276" w:lineRule="auto"/>
        <w:jc w:val="both"/>
        <w:rPr>
          <w:sz w:val="28"/>
          <w:szCs w:val="28"/>
        </w:rPr>
      </w:pPr>
    </w:p>
    <w:p w:rsidR="00076C9B" w:rsidRDefault="00076C9B">
      <w:pPr>
        <w:pStyle w:val="af9"/>
        <w:tabs>
          <w:tab w:val="left" w:pos="567"/>
        </w:tabs>
        <w:spacing w:before="280" w:beforeAutospacing="0" w:after="0" w:afterAutospacing="0" w:line="276" w:lineRule="auto"/>
        <w:jc w:val="both"/>
        <w:rPr>
          <w:sz w:val="28"/>
          <w:szCs w:val="28"/>
        </w:rPr>
      </w:pPr>
    </w:p>
    <w:p w:rsidR="00076C9B" w:rsidRDefault="00076C9B">
      <w:pPr>
        <w:pStyle w:val="af9"/>
        <w:tabs>
          <w:tab w:val="left" w:pos="567"/>
        </w:tabs>
        <w:spacing w:before="280" w:beforeAutospacing="0" w:after="0" w:afterAutospacing="0" w:line="276" w:lineRule="auto"/>
        <w:jc w:val="both"/>
        <w:rPr>
          <w:sz w:val="28"/>
          <w:szCs w:val="28"/>
        </w:rPr>
      </w:pPr>
    </w:p>
    <w:p w:rsidR="00076C9B" w:rsidRDefault="00076C9B">
      <w:pPr>
        <w:pStyle w:val="af9"/>
        <w:tabs>
          <w:tab w:val="left" w:pos="567"/>
        </w:tabs>
        <w:spacing w:before="280" w:beforeAutospacing="0" w:after="0" w:afterAutospacing="0" w:line="276" w:lineRule="auto"/>
        <w:jc w:val="both"/>
        <w:rPr>
          <w:sz w:val="28"/>
          <w:szCs w:val="28"/>
        </w:rPr>
      </w:pPr>
    </w:p>
    <w:p w:rsidR="00076C9B" w:rsidRDefault="00076C9B">
      <w:pPr>
        <w:pStyle w:val="af9"/>
        <w:tabs>
          <w:tab w:val="left" w:pos="567"/>
        </w:tabs>
        <w:spacing w:before="280" w:beforeAutospacing="0" w:after="0" w:afterAutospacing="0" w:line="276" w:lineRule="auto"/>
        <w:jc w:val="both"/>
        <w:rPr>
          <w:sz w:val="28"/>
          <w:szCs w:val="28"/>
        </w:rPr>
      </w:pPr>
    </w:p>
    <w:p w:rsidR="00076C9B" w:rsidRDefault="007657E0">
      <w:pPr>
        <w:jc w:val="center"/>
        <w:rPr>
          <w:rFonts w:ascii="Times New Roman" w:hAnsi="Times New Roman"/>
          <w:b/>
          <w:sz w:val="28"/>
          <w:szCs w:val="28"/>
          <w:lang w:val="uk-UA"/>
        </w:rPr>
      </w:pPr>
      <w:r>
        <w:rPr>
          <w:rFonts w:ascii="Times New Roman" w:hAnsi="Times New Roman"/>
          <w:b/>
          <w:sz w:val="28"/>
          <w:szCs w:val="28"/>
          <w:lang w:val="uk-UA"/>
        </w:rPr>
        <w:lastRenderedPageBreak/>
        <w:t>ВСТУП</w:t>
      </w:r>
    </w:p>
    <w:p w:rsidR="00076C9B" w:rsidRDefault="007657E0">
      <w:pPr>
        <w:widowControl w:val="0"/>
        <w:spacing w:after="0"/>
        <w:ind w:firstLine="720"/>
        <w:jc w:val="both"/>
        <w:rPr>
          <w:rFonts w:ascii="Times New Roman" w:eastAsia="Arial Unicode MS" w:hAnsi="Times New Roman"/>
          <w:sz w:val="28"/>
          <w:szCs w:val="28"/>
          <w:lang w:val="uk-UA" w:eastAsia="ru-RU"/>
        </w:rPr>
      </w:pPr>
      <w:r>
        <w:rPr>
          <w:rFonts w:ascii="Times New Roman" w:eastAsia="Arial Unicode MS" w:hAnsi="Times New Roman"/>
          <w:sz w:val="28"/>
          <w:szCs w:val="28"/>
          <w:lang w:val="uk-UA" w:eastAsia="ru-RU"/>
        </w:rPr>
        <w:t>План соціально-економічного розвитку на 2021 рік (далі – План) підготовлено органом місцевого самоврядування, Вигодською селищною радою.</w:t>
      </w:r>
    </w:p>
    <w:p w:rsidR="00076C9B" w:rsidRDefault="007657E0">
      <w:pPr>
        <w:pStyle w:val="af1"/>
        <w:tabs>
          <w:tab w:val="left" w:pos="10489"/>
        </w:tabs>
        <w:spacing w:line="276" w:lineRule="auto"/>
        <w:ind w:left="0" w:right="-1" w:firstLine="709"/>
        <w:rPr>
          <w:rFonts w:ascii="Times New Roman" w:hAnsi="Times New Roman"/>
          <w:sz w:val="28"/>
          <w:szCs w:val="28"/>
          <w:lang w:val="uk-UA"/>
        </w:rPr>
      </w:pPr>
      <w:r>
        <w:rPr>
          <w:rFonts w:ascii="Times New Roman" w:hAnsi="Times New Roman"/>
          <w:sz w:val="28"/>
          <w:szCs w:val="28"/>
          <w:lang w:val="uk-UA"/>
        </w:rPr>
        <w:t>Теперішній світ конкуренції та викликів, браку природних, фінансових, людських ресурсів спонукає усіх суб‘єктів різних ринків шукати нові можливості для розвитку, використовувати власні переваги та можливості для отримання кращого доступу до ресурсів.</w:t>
      </w:r>
    </w:p>
    <w:p w:rsidR="00076C9B" w:rsidRDefault="007657E0">
      <w:pPr>
        <w:spacing w:after="0"/>
        <w:ind w:firstLine="709"/>
        <w:jc w:val="both"/>
        <w:rPr>
          <w:rFonts w:ascii="Times New Roman" w:hAnsi="Times New Roman"/>
          <w:b/>
          <w:sz w:val="28"/>
          <w:szCs w:val="28"/>
          <w:lang w:val="uk-UA"/>
        </w:rPr>
      </w:pPr>
      <w:r>
        <w:rPr>
          <w:rFonts w:ascii="Times New Roman" w:hAnsi="Times New Roman"/>
          <w:sz w:val="28"/>
          <w:szCs w:val="28"/>
          <w:lang w:val="uk-UA"/>
        </w:rPr>
        <w:t xml:space="preserve">Нормативно-правовим забезпеченням Плану соціально-економічного розвитку </w:t>
      </w:r>
      <w:r>
        <w:rPr>
          <w:rFonts w:ascii="Times New Roman" w:hAnsi="Times New Roman"/>
          <w:sz w:val="28"/>
          <w:szCs w:val="28"/>
        </w:rPr>
        <w:t>Вигодської</w:t>
      </w:r>
      <w:r>
        <w:rPr>
          <w:rFonts w:ascii="Times New Roman" w:hAnsi="Times New Roman"/>
          <w:sz w:val="28"/>
          <w:szCs w:val="28"/>
          <w:lang w:val="uk-UA"/>
        </w:rPr>
        <w:t xml:space="preserve"> селищної ради на 2021 рік є:</w:t>
      </w:r>
    </w:p>
    <w:p w:rsidR="00076C9B" w:rsidRDefault="007657E0">
      <w:pPr>
        <w:pStyle w:val="af9"/>
        <w:numPr>
          <w:ilvl w:val="0"/>
          <w:numId w:val="23"/>
        </w:numPr>
        <w:tabs>
          <w:tab w:val="clear" w:pos="720"/>
          <w:tab w:val="left" w:pos="567"/>
        </w:tabs>
        <w:suppressAutoHyphens w:val="0"/>
        <w:spacing w:before="280" w:beforeAutospacing="0" w:after="0" w:afterAutospacing="0" w:line="276" w:lineRule="auto"/>
        <w:ind w:left="57" w:firstLine="510"/>
        <w:jc w:val="both"/>
        <w:rPr>
          <w:sz w:val="28"/>
          <w:szCs w:val="28"/>
        </w:rPr>
      </w:pPr>
      <w:r>
        <w:rPr>
          <w:sz w:val="28"/>
          <w:szCs w:val="28"/>
        </w:rPr>
        <w:t>Конституці</w:t>
      </w:r>
      <w:r>
        <w:rPr>
          <w:sz w:val="28"/>
          <w:szCs w:val="28"/>
          <w:lang w:val="uk-UA"/>
        </w:rPr>
        <w:t>я</w:t>
      </w:r>
      <w:r>
        <w:rPr>
          <w:sz w:val="28"/>
          <w:szCs w:val="28"/>
        </w:rPr>
        <w:t xml:space="preserve"> України;</w:t>
      </w:r>
    </w:p>
    <w:p w:rsidR="00076C9B" w:rsidRDefault="007657E0">
      <w:pPr>
        <w:pStyle w:val="af9"/>
        <w:numPr>
          <w:ilvl w:val="0"/>
          <w:numId w:val="23"/>
        </w:numPr>
        <w:suppressAutoHyphens w:val="0"/>
        <w:spacing w:before="280" w:beforeAutospacing="0" w:after="0" w:afterAutospacing="0" w:line="276" w:lineRule="auto"/>
        <w:ind w:left="0" w:firstLine="567"/>
        <w:jc w:val="both"/>
        <w:rPr>
          <w:sz w:val="28"/>
          <w:szCs w:val="28"/>
        </w:rPr>
      </w:pPr>
      <w:r>
        <w:rPr>
          <w:sz w:val="28"/>
          <w:szCs w:val="28"/>
        </w:rPr>
        <w:t xml:space="preserve">Закон України “Прозасади державної регіональної політики”; </w:t>
      </w:r>
    </w:p>
    <w:p w:rsidR="00076C9B" w:rsidRDefault="007657E0">
      <w:pPr>
        <w:pStyle w:val="af9"/>
        <w:numPr>
          <w:ilvl w:val="0"/>
          <w:numId w:val="23"/>
        </w:numPr>
        <w:suppressAutoHyphens w:val="0"/>
        <w:spacing w:before="280" w:beforeAutospacing="0" w:after="0" w:afterAutospacing="0" w:line="276" w:lineRule="auto"/>
        <w:ind w:left="57" w:firstLine="510"/>
        <w:jc w:val="both"/>
        <w:rPr>
          <w:sz w:val="28"/>
          <w:szCs w:val="28"/>
        </w:rPr>
      </w:pPr>
      <w:r>
        <w:rPr>
          <w:sz w:val="28"/>
          <w:szCs w:val="28"/>
        </w:rPr>
        <w:t>Закон України “Про стимулювання розвитку регіонів”;</w:t>
      </w:r>
    </w:p>
    <w:p w:rsidR="00076C9B" w:rsidRDefault="007657E0">
      <w:pPr>
        <w:pStyle w:val="af9"/>
        <w:numPr>
          <w:ilvl w:val="0"/>
          <w:numId w:val="23"/>
        </w:numPr>
        <w:suppressAutoHyphens w:val="0"/>
        <w:spacing w:before="280" w:beforeAutospacing="0" w:after="0" w:afterAutospacing="0" w:line="276" w:lineRule="auto"/>
        <w:ind w:left="57" w:firstLine="510"/>
        <w:jc w:val="both"/>
        <w:rPr>
          <w:sz w:val="28"/>
          <w:szCs w:val="28"/>
        </w:rPr>
      </w:pPr>
      <w:r>
        <w:rPr>
          <w:sz w:val="28"/>
          <w:szCs w:val="28"/>
        </w:rPr>
        <w:t>Закон України "Про місцеве самоврядування в Україні"; </w:t>
      </w:r>
    </w:p>
    <w:p w:rsidR="00076C9B" w:rsidRDefault="007657E0">
      <w:pPr>
        <w:pStyle w:val="af9"/>
        <w:numPr>
          <w:ilvl w:val="0"/>
          <w:numId w:val="23"/>
        </w:numPr>
        <w:suppressAutoHyphens w:val="0"/>
        <w:spacing w:before="280" w:beforeAutospacing="0" w:after="0" w:afterAutospacing="0" w:line="276" w:lineRule="auto"/>
        <w:ind w:left="57" w:firstLine="510"/>
        <w:jc w:val="both"/>
        <w:rPr>
          <w:sz w:val="28"/>
          <w:szCs w:val="28"/>
        </w:rPr>
      </w:pPr>
      <w:r>
        <w:rPr>
          <w:sz w:val="28"/>
          <w:szCs w:val="28"/>
        </w:rPr>
        <w:t>Закон України "Про транскордонне співробітництво";</w:t>
      </w:r>
    </w:p>
    <w:p w:rsidR="00076C9B" w:rsidRDefault="007657E0">
      <w:pPr>
        <w:pStyle w:val="af9"/>
        <w:numPr>
          <w:ilvl w:val="0"/>
          <w:numId w:val="23"/>
        </w:numPr>
        <w:suppressAutoHyphens w:val="0"/>
        <w:spacing w:before="280" w:beforeAutospacing="0" w:after="0" w:afterAutospacing="0" w:line="276" w:lineRule="auto"/>
        <w:ind w:left="57" w:firstLine="510"/>
        <w:jc w:val="both"/>
        <w:rPr>
          <w:sz w:val="28"/>
          <w:szCs w:val="28"/>
        </w:rPr>
      </w:pPr>
      <w:r>
        <w:rPr>
          <w:sz w:val="28"/>
          <w:szCs w:val="28"/>
        </w:rPr>
        <w:t>Закон України "Про регулювання містобудівної діяльності";</w:t>
      </w:r>
    </w:p>
    <w:p w:rsidR="00076C9B" w:rsidRDefault="007657E0">
      <w:pPr>
        <w:pStyle w:val="af9"/>
        <w:numPr>
          <w:ilvl w:val="0"/>
          <w:numId w:val="23"/>
        </w:numPr>
        <w:suppressAutoHyphens w:val="0"/>
        <w:spacing w:before="280" w:beforeAutospacing="0" w:after="0" w:afterAutospacing="0" w:line="276" w:lineRule="auto"/>
        <w:ind w:left="57" w:firstLine="510"/>
        <w:jc w:val="both"/>
        <w:rPr>
          <w:sz w:val="28"/>
          <w:szCs w:val="28"/>
        </w:rPr>
      </w:pPr>
      <w:r>
        <w:rPr>
          <w:sz w:val="28"/>
          <w:szCs w:val="28"/>
        </w:rPr>
        <w:t>Закон України "Про державні цільові програми";</w:t>
      </w:r>
    </w:p>
    <w:p w:rsidR="00076C9B" w:rsidRDefault="007657E0">
      <w:pPr>
        <w:pStyle w:val="af9"/>
        <w:numPr>
          <w:ilvl w:val="0"/>
          <w:numId w:val="23"/>
        </w:numPr>
        <w:suppressAutoHyphens w:val="0"/>
        <w:spacing w:before="280" w:beforeAutospacing="0" w:after="0" w:afterAutospacing="0" w:line="276" w:lineRule="auto"/>
        <w:ind w:left="57" w:firstLine="510"/>
        <w:jc w:val="both"/>
        <w:rPr>
          <w:sz w:val="28"/>
          <w:szCs w:val="28"/>
        </w:rPr>
      </w:pPr>
      <w:r>
        <w:rPr>
          <w:sz w:val="28"/>
          <w:szCs w:val="28"/>
        </w:rPr>
        <w:t>ЗаконУкраїни"Про державне прогнозування та розроблення програм економічного і соціального розвитку України";</w:t>
      </w:r>
    </w:p>
    <w:p w:rsidR="00076C9B" w:rsidRDefault="007657E0">
      <w:pPr>
        <w:pStyle w:val="af9"/>
        <w:numPr>
          <w:ilvl w:val="0"/>
          <w:numId w:val="23"/>
        </w:numPr>
        <w:suppressAutoHyphens w:val="0"/>
        <w:spacing w:before="280" w:beforeAutospacing="0" w:after="0" w:afterAutospacing="0" w:line="276" w:lineRule="auto"/>
        <w:ind w:left="57" w:firstLine="510"/>
        <w:jc w:val="both"/>
        <w:rPr>
          <w:sz w:val="28"/>
          <w:szCs w:val="28"/>
        </w:rPr>
      </w:pPr>
      <w:r>
        <w:rPr>
          <w:sz w:val="28"/>
          <w:szCs w:val="28"/>
        </w:rPr>
        <w:t>Закон України "Про Генеральну схему планування території України";</w:t>
      </w:r>
    </w:p>
    <w:p w:rsidR="00076C9B" w:rsidRDefault="007657E0">
      <w:pPr>
        <w:pStyle w:val="af9"/>
        <w:numPr>
          <w:ilvl w:val="0"/>
          <w:numId w:val="23"/>
        </w:numPr>
        <w:suppressAutoHyphens w:val="0"/>
        <w:spacing w:before="280" w:beforeAutospacing="0" w:after="0" w:afterAutospacing="0" w:line="276" w:lineRule="auto"/>
        <w:ind w:left="57" w:firstLine="510"/>
        <w:jc w:val="both"/>
        <w:rPr>
          <w:sz w:val="28"/>
          <w:szCs w:val="28"/>
        </w:rPr>
      </w:pPr>
      <w:r>
        <w:rPr>
          <w:sz w:val="28"/>
          <w:szCs w:val="28"/>
          <w:lang w:val="uk-UA"/>
        </w:rPr>
        <w:t>І</w:t>
      </w:r>
      <w:r>
        <w:rPr>
          <w:sz w:val="28"/>
          <w:szCs w:val="28"/>
        </w:rPr>
        <w:t>нш</w:t>
      </w:r>
      <w:r>
        <w:rPr>
          <w:sz w:val="28"/>
          <w:szCs w:val="28"/>
          <w:lang w:val="uk-UA"/>
        </w:rPr>
        <w:t>і</w:t>
      </w:r>
      <w:r>
        <w:rPr>
          <w:sz w:val="28"/>
          <w:szCs w:val="28"/>
        </w:rPr>
        <w:t xml:space="preserve"> закон</w:t>
      </w:r>
      <w:r>
        <w:rPr>
          <w:sz w:val="28"/>
          <w:szCs w:val="28"/>
          <w:lang w:val="uk-UA"/>
        </w:rPr>
        <w:t>и</w:t>
      </w:r>
      <w:r>
        <w:rPr>
          <w:sz w:val="28"/>
          <w:szCs w:val="28"/>
        </w:rPr>
        <w:t xml:space="preserve"> України, акт</w:t>
      </w:r>
      <w:r>
        <w:rPr>
          <w:sz w:val="28"/>
          <w:szCs w:val="28"/>
          <w:lang w:val="uk-UA"/>
        </w:rPr>
        <w:t>и</w:t>
      </w:r>
      <w:r>
        <w:rPr>
          <w:sz w:val="28"/>
          <w:szCs w:val="28"/>
        </w:rPr>
        <w:t xml:space="preserve"> Президента України, Кабінету Міністрів України, а також міжнародн</w:t>
      </w:r>
      <w:r>
        <w:rPr>
          <w:sz w:val="28"/>
          <w:szCs w:val="28"/>
          <w:lang w:val="uk-UA"/>
        </w:rPr>
        <w:t>і</w:t>
      </w:r>
      <w:r>
        <w:rPr>
          <w:sz w:val="28"/>
          <w:szCs w:val="28"/>
        </w:rPr>
        <w:t xml:space="preserve"> договор</w:t>
      </w:r>
      <w:r>
        <w:rPr>
          <w:sz w:val="28"/>
          <w:szCs w:val="28"/>
          <w:lang w:val="uk-UA"/>
        </w:rPr>
        <w:t>и</w:t>
      </w:r>
      <w:r>
        <w:rPr>
          <w:sz w:val="28"/>
          <w:szCs w:val="28"/>
        </w:rPr>
        <w:t xml:space="preserve"> України, згода на обов’язковість яких надана Верховною Радою України;</w:t>
      </w:r>
    </w:p>
    <w:p w:rsidR="00076C9B" w:rsidRDefault="007657E0">
      <w:pPr>
        <w:pStyle w:val="af9"/>
        <w:numPr>
          <w:ilvl w:val="0"/>
          <w:numId w:val="23"/>
        </w:numPr>
        <w:suppressAutoHyphens w:val="0"/>
        <w:spacing w:before="280" w:beforeAutospacing="0" w:after="0" w:afterAutospacing="0" w:line="276" w:lineRule="auto"/>
        <w:ind w:left="57" w:firstLine="510"/>
        <w:jc w:val="both"/>
        <w:rPr>
          <w:sz w:val="28"/>
          <w:szCs w:val="28"/>
        </w:rPr>
      </w:pPr>
      <w:r>
        <w:rPr>
          <w:sz w:val="28"/>
          <w:szCs w:val="28"/>
        </w:rPr>
        <w:t>Державна стратегія регіонального розвитку на 2021-202</w:t>
      </w:r>
      <w:r>
        <w:rPr>
          <w:sz w:val="28"/>
          <w:szCs w:val="28"/>
          <w:lang w:val="uk-UA"/>
        </w:rPr>
        <w:t>7</w:t>
      </w:r>
      <w:r>
        <w:rPr>
          <w:sz w:val="28"/>
          <w:szCs w:val="28"/>
        </w:rPr>
        <w:t xml:space="preserve">  рок</w:t>
      </w:r>
      <w:r>
        <w:rPr>
          <w:sz w:val="28"/>
          <w:szCs w:val="28"/>
          <w:lang w:val="uk-UA"/>
        </w:rPr>
        <w:t>и</w:t>
      </w:r>
      <w:r>
        <w:rPr>
          <w:sz w:val="28"/>
          <w:szCs w:val="28"/>
        </w:rPr>
        <w:t xml:space="preserve">; </w:t>
      </w:r>
    </w:p>
    <w:p w:rsidR="00076C9B" w:rsidRDefault="007657E0">
      <w:pPr>
        <w:pStyle w:val="af9"/>
        <w:numPr>
          <w:ilvl w:val="0"/>
          <w:numId w:val="23"/>
        </w:numPr>
        <w:suppressAutoHyphens w:val="0"/>
        <w:spacing w:before="280" w:beforeAutospacing="0" w:after="0" w:afterAutospacing="0" w:line="276" w:lineRule="auto"/>
        <w:ind w:left="57" w:firstLine="510"/>
        <w:jc w:val="both"/>
        <w:rPr>
          <w:sz w:val="28"/>
          <w:szCs w:val="28"/>
        </w:rPr>
      </w:pPr>
      <w:r>
        <w:rPr>
          <w:sz w:val="28"/>
          <w:szCs w:val="28"/>
        </w:rPr>
        <w:t>Стратегія розвитку Івано-Франківської області на 2021-202</w:t>
      </w:r>
      <w:r>
        <w:rPr>
          <w:sz w:val="28"/>
          <w:szCs w:val="28"/>
          <w:lang w:val="uk-UA"/>
        </w:rPr>
        <w:t>7</w:t>
      </w:r>
      <w:r>
        <w:rPr>
          <w:sz w:val="28"/>
          <w:szCs w:val="28"/>
        </w:rPr>
        <w:t xml:space="preserve"> роки.</w:t>
      </w:r>
    </w:p>
    <w:p w:rsidR="00076C9B" w:rsidRDefault="00076C9B">
      <w:pPr>
        <w:pStyle w:val="af9"/>
        <w:suppressAutoHyphens w:val="0"/>
        <w:spacing w:before="280" w:beforeAutospacing="0" w:after="0" w:afterAutospacing="0" w:line="276" w:lineRule="auto"/>
        <w:ind w:left="567"/>
        <w:jc w:val="both"/>
        <w:rPr>
          <w:sz w:val="28"/>
          <w:szCs w:val="28"/>
        </w:rPr>
      </w:pPr>
    </w:p>
    <w:p w:rsidR="00076C9B" w:rsidRDefault="007657E0">
      <w:pPr>
        <w:jc w:val="both"/>
        <w:rPr>
          <w:rFonts w:ascii="Times New Roman" w:hAnsi="Times New Roman"/>
          <w:sz w:val="28"/>
          <w:szCs w:val="28"/>
        </w:rPr>
      </w:pPr>
      <w:r>
        <w:rPr>
          <w:rFonts w:ascii="Times New Roman" w:hAnsi="Times New Roman"/>
          <w:sz w:val="28"/>
          <w:szCs w:val="28"/>
          <w:lang w:val="uk-UA"/>
        </w:rPr>
        <w:t xml:space="preserve">     </w:t>
      </w:r>
      <w:r>
        <w:rPr>
          <w:rFonts w:ascii="Times New Roman" w:hAnsi="Times New Roman"/>
          <w:sz w:val="28"/>
          <w:szCs w:val="28"/>
        </w:rPr>
        <w:t xml:space="preserve">   Метою розробки Плану соціально-економічного розвитку Вигодської територіальної громади є створення та втілення єдиної політики розвитку громади в контексті єдиної політики розвитку Івано-Франківської області, зростання економічної діяльності, забезпечення соціальних стандартів, реалізації заходів з енергозбереження та пошук позабюджетних джерел економічного зростання регіону, підвищення рівня  життя населення завдяки розв’язанню існуючих проблем, використанню внутрішніх і зовнішніх можливостей територіальної громади.      </w:t>
      </w:r>
    </w:p>
    <w:p w:rsidR="00076C9B" w:rsidRDefault="007657E0">
      <w:pPr>
        <w:jc w:val="both"/>
        <w:rPr>
          <w:rFonts w:ascii="Times New Roman" w:hAnsi="Times New Roman"/>
          <w:kern w:val="2"/>
          <w:sz w:val="28"/>
          <w:szCs w:val="28"/>
          <w:lang w:val="uk-UA"/>
        </w:rPr>
      </w:pPr>
      <w:r>
        <w:rPr>
          <w:rFonts w:ascii="Times New Roman" w:hAnsi="Times New Roman"/>
          <w:kern w:val="2"/>
          <w:sz w:val="28"/>
          <w:szCs w:val="28"/>
          <w:lang w:val="uk-UA"/>
        </w:rPr>
        <w:lastRenderedPageBreak/>
        <w:t xml:space="preserve">       Керівними принципами роботи Вигодської громади є прозорість, несприйняття корупції, орієнтованість на потреби мешканців та бізнесу як замовників послуг та платників податків.</w:t>
      </w:r>
    </w:p>
    <w:p w:rsidR="00076C9B" w:rsidRDefault="00076C9B">
      <w:pPr>
        <w:jc w:val="both"/>
        <w:rPr>
          <w:rFonts w:ascii="Times New Roman" w:hAnsi="Times New Roman"/>
          <w:kern w:val="2"/>
          <w:sz w:val="28"/>
          <w:szCs w:val="28"/>
          <w:lang w:val="uk-UA"/>
        </w:rPr>
      </w:pPr>
    </w:p>
    <w:p w:rsidR="00076C9B" w:rsidRDefault="00076C9B">
      <w:pPr>
        <w:jc w:val="both"/>
        <w:rPr>
          <w:rFonts w:ascii="Times New Roman" w:hAnsi="Times New Roman"/>
          <w:sz w:val="28"/>
          <w:szCs w:val="28"/>
          <w:lang w:val="uk-UA"/>
        </w:rPr>
      </w:pPr>
    </w:p>
    <w:p w:rsidR="00076C9B" w:rsidRDefault="00076C9B">
      <w:pPr>
        <w:jc w:val="both"/>
        <w:rPr>
          <w:rFonts w:ascii="Times New Roman" w:hAnsi="Times New Roman"/>
          <w:sz w:val="28"/>
          <w:szCs w:val="28"/>
          <w:lang w:val="uk-UA"/>
        </w:rPr>
      </w:pPr>
    </w:p>
    <w:p w:rsidR="00076C9B" w:rsidRDefault="00076C9B">
      <w:pPr>
        <w:jc w:val="both"/>
        <w:rPr>
          <w:rFonts w:ascii="Times New Roman" w:hAnsi="Times New Roman"/>
          <w:sz w:val="28"/>
          <w:szCs w:val="28"/>
          <w:lang w:val="uk-UA"/>
        </w:rPr>
      </w:pPr>
    </w:p>
    <w:p w:rsidR="00076C9B" w:rsidRDefault="007657E0">
      <w:pPr>
        <w:jc w:val="both"/>
        <w:rPr>
          <w:rFonts w:ascii="Times New Roman" w:hAnsi="Times New Roman"/>
          <w:sz w:val="28"/>
          <w:szCs w:val="28"/>
        </w:rPr>
      </w:pPr>
      <w:r>
        <w:rPr>
          <w:rFonts w:ascii="Times New Roman" w:hAnsi="Times New Roman"/>
          <w:sz w:val="28"/>
          <w:szCs w:val="28"/>
          <w:lang w:val="uk-UA"/>
        </w:rPr>
        <w:t xml:space="preserve">            </w:t>
      </w:r>
      <w:r>
        <w:rPr>
          <w:rFonts w:ascii="Times New Roman" w:hAnsi="Times New Roman"/>
          <w:sz w:val="28"/>
          <w:szCs w:val="28"/>
        </w:rPr>
        <w:t>Досягненню</w:t>
      </w:r>
      <w:r>
        <w:rPr>
          <w:rFonts w:ascii="Times New Roman" w:hAnsi="Times New Roman"/>
          <w:spacing w:val="-6"/>
          <w:sz w:val="28"/>
          <w:szCs w:val="28"/>
        </w:rPr>
        <w:t xml:space="preserve"> </w:t>
      </w:r>
      <w:r>
        <w:rPr>
          <w:rFonts w:ascii="Times New Roman" w:hAnsi="Times New Roman"/>
          <w:sz w:val="28"/>
          <w:szCs w:val="28"/>
        </w:rPr>
        <w:t>обумовленої</w:t>
      </w:r>
      <w:r>
        <w:rPr>
          <w:rFonts w:ascii="Times New Roman" w:hAnsi="Times New Roman"/>
          <w:spacing w:val="-5"/>
          <w:sz w:val="28"/>
          <w:szCs w:val="28"/>
        </w:rPr>
        <w:t xml:space="preserve"> </w:t>
      </w:r>
      <w:r>
        <w:rPr>
          <w:rFonts w:ascii="Times New Roman" w:hAnsi="Times New Roman"/>
          <w:sz w:val="28"/>
          <w:szCs w:val="28"/>
        </w:rPr>
        <w:t>мети</w:t>
      </w:r>
      <w:r>
        <w:rPr>
          <w:rFonts w:ascii="Times New Roman" w:hAnsi="Times New Roman"/>
          <w:spacing w:val="-5"/>
          <w:sz w:val="28"/>
          <w:szCs w:val="28"/>
        </w:rPr>
        <w:t xml:space="preserve"> </w:t>
      </w:r>
      <w:r>
        <w:rPr>
          <w:rFonts w:ascii="Times New Roman" w:hAnsi="Times New Roman"/>
          <w:sz w:val="28"/>
          <w:szCs w:val="28"/>
        </w:rPr>
        <w:t>сприяє</w:t>
      </w:r>
      <w:r>
        <w:rPr>
          <w:rFonts w:ascii="Times New Roman" w:hAnsi="Times New Roman"/>
          <w:spacing w:val="-5"/>
          <w:sz w:val="28"/>
          <w:szCs w:val="28"/>
        </w:rPr>
        <w:t xml:space="preserve"> </w:t>
      </w:r>
      <w:r>
        <w:rPr>
          <w:rFonts w:ascii="Times New Roman" w:hAnsi="Times New Roman"/>
          <w:sz w:val="28"/>
          <w:szCs w:val="28"/>
        </w:rPr>
        <w:t>вирішення</w:t>
      </w:r>
      <w:r>
        <w:rPr>
          <w:rFonts w:ascii="Times New Roman" w:hAnsi="Times New Roman"/>
          <w:spacing w:val="-5"/>
          <w:sz w:val="28"/>
          <w:szCs w:val="28"/>
        </w:rPr>
        <w:t xml:space="preserve"> </w:t>
      </w:r>
      <w:r>
        <w:rPr>
          <w:rFonts w:ascii="Times New Roman" w:hAnsi="Times New Roman"/>
          <w:sz w:val="28"/>
          <w:szCs w:val="28"/>
        </w:rPr>
        <w:t>наступних</w:t>
      </w:r>
      <w:r>
        <w:rPr>
          <w:rFonts w:ascii="Times New Roman" w:hAnsi="Times New Roman"/>
          <w:spacing w:val="-5"/>
          <w:sz w:val="28"/>
          <w:szCs w:val="28"/>
        </w:rPr>
        <w:t xml:space="preserve"> </w:t>
      </w:r>
      <w:r>
        <w:rPr>
          <w:rFonts w:ascii="Times New Roman" w:hAnsi="Times New Roman"/>
          <w:sz w:val="28"/>
          <w:szCs w:val="28"/>
        </w:rPr>
        <w:t>завдань:</w:t>
      </w:r>
    </w:p>
    <w:p w:rsidR="00076C9B" w:rsidRDefault="007657E0">
      <w:pPr>
        <w:numPr>
          <w:ilvl w:val="0"/>
          <w:numId w:val="4"/>
        </w:numPr>
        <w:spacing w:line="240" w:lineRule="auto"/>
        <w:jc w:val="both"/>
        <w:rPr>
          <w:rFonts w:ascii="Times New Roman" w:hAnsi="Times New Roman"/>
          <w:sz w:val="28"/>
          <w:szCs w:val="28"/>
        </w:rPr>
      </w:pPr>
      <w:r>
        <w:rPr>
          <w:rFonts w:ascii="Times New Roman" w:hAnsi="Times New Roman"/>
          <w:sz w:val="28"/>
          <w:szCs w:val="28"/>
        </w:rPr>
        <w:t>Створення</w:t>
      </w:r>
      <w:r>
        <w:rPr>
          <w:rFonts w:ascii="Times New Roman" w:hAnsi="Times New Roman"/>
          <w:spacing w:val="-3"/>
          <w:sz w:val="28"/>
          <w:szCs w:val="28"/>
        </w:rPr>
        <w:t xml:space="preserve"> </w:t>
      </w:r>
      <w:r>
        <w:rPr>
          <w:rFonts w:ascii="Times New Roman" w:hAnsi="Times New Roman"/>
          <w:sz w:val="28"/>
          <w:szCs w:val="28"/>
        </w:rPr>
        <w:t>привабливого</w:t>
      </w:r>
      <w:r>
        <w:rPr>
          <w:rFonts w:ascii="Times New Roman" w:hAnsi="Times New Roman"/>
          <w:spacing w:val="-2"/>
          <w:sz w:val="28"/>
          <w:szCs w:val="28"/>
        </w:rPr>
        <w:t xml:space="preserve"> </w:t>
      </w:r>
      <w:r>
        <w:rPr>
          <w:rFonts w:ascii="Times New Roman" w:hAnsi="Times New Roman"/>
          <w:sz w:val="28"/>
          <w:szCs w:val="28"/>
        </w:rPr>
        <w:t>туристичного</w:t>
      </w:r>
      <w:r>
        <w:rPr>
          <w:rFonts w:ascii="Times New Roman" w:hAnsi="Times New Roman"/>
          <w:spacing w:val="-3"/>
          <w:sz w:val="28"/>
          <w:szCs w:val="28"/>
        </w:rPr>
        <w:t xml:space="preserve"> </w:t>
      </w:r>
      <w:r>
        <w:rPr>
          <w:rFonts w:ascii="Times New Roman" w:hAnsi="Times New Roman"/>
          <w:sz w:val="28"/>
          <w:szCs w:val="28"/>
        </w:rPr>
        <w:t>продукту.</w:t>
      </w:r>
    </w:p>
    <w:p w:rsidR="00076C9B" w:rsidRDefault="007657E0">
      <w:pPr>
        <w:numPr>
          <w:ilvl w:val="0"/>
          <w:numId w:val="4"/>
        </w:numPr>
        <w:spacing w:line="240" w:lineRule="auto"/>
        <w:jc w:val="both"/>
        <w:rPr>
          <w:rFonts w:ascii="Times New Roman" w:hAnsi="Times New Roman"/>
          <w:sz w:val="28"/>
          <w:szCs w:val="28"/>
        </w:rPr>
      </w:pPr>
      <w:r>
        <w:rPr>
          <w:rFonts w:ascii="Times New Roman" w:hAnsi="Times New Roman"/>
          <w:sz w:val="28"/>
          <w:szCs w:val="28"/>
        </w:rPr>
        <w:t>Формування</w:t>
      </w:r>
      <w:r>
        <w:rPr>
          <w:rFonts w:ascii="Times New Roman" w:hAnsi="Times New Roman"/>
          <w:spacing w:val="-4"/>
          <w:sz w:val="28"/>
          <w:szCs w:val="28"/>
        </w:rPr>
        <w:t xml:space="preserve"> </w:t>
      </w:r>
      <w:r>
        <w:rPr>
          <w:rFonts w:ascii="Times New Roman" w:hAnsi="Times New Roman"/>
          <w:sz w:val="28"/>
          <w:szCs w:val="28"/>
        </w:rPr>
        <w:t>інвестиційної</w:t>
      </w:r>
      <w:r>
        <w:rPr>
          <w:rFonts w:ascii="Times New Roman" w:hAnsi="Times New Roman"/>
          <w:spacing w:val="-11"/>
          <w:sz w:val="28"/>
          <w:szCs w:val="28"/>
        </w:rPr>
        <w:t xml:space="preserve"> </w:t>
      </w:r>
      <w:r>
        <w:rPr>
          <w:rFonts w:ascii="Times New Roman" w:hAnsi="Times New Roman"/>
          <w:sz w:val="28"/>
          <w:szCs w:val="28"/>
        </w:rPr>
        <w:t>привабливості</w:t>
      </w:r>
      <w:r>
        <w:rPr>
          <w:rFonts w:ascii="Times New Roman" w:hAnsi="Times New Roman"/>
          <w:spacing w:val="-4"/>
          <w:sz w:val="28"/>
          <w:szCs w:val="28"/>
        </w:rPr>
        <w:t xml:space="preserve"> </w:t>
      </w:r>
      <w:r>
        <w:rPr>
          <w:rFonts w:ascii="Times New Roman" w:hAnsi="Times New Roman"/>
          <w:sz w:val="28"/>
          <w:szCs w:val="28"/>
        </w:rPr>
        <w:t>території.</w:t>
      </w:r>
    </w:p>
    <w:p w:rsidR="00076C9B" w:rsidRDefault="007657E0">
      <w:pPr>
        <w:numPr>
          <w:ilvl w:val="0"/>
          <w:numId w:val="4"/>
        </w:numPr>
        <w:spacing w:line="240" w:lineRule="auto"/>
        <w:jc w:val="both"/>
        <w:rPr>
          <w:rFonts w:ascii="Times New Roman" w:hAnsi="Times New Roman"/>
          <w:sz w:val="28"/>
          <w:szCs w:val="28"/>
        </w:rPr>
      </w:pPr>
      <w:r>
        <w:rPr>
          <w:rFonts w:ascii="Times New Roman" w:hAnsi="Times New Roman"/>
          <w:sz w:val="28"/>
          <w:szCs w:val="28"/>
        </w:rPr>
        <w:t>Залучення</w:t>
      </w:r>
      <w:r>
        <w:rPr>
          <w:rFonts w:ascii="Times New Roman" w:hAnsi="Times New Roman"/>
          <w:spacing w:val="58"/>
          <w:sz w:val="28"/>
          <w:szCs w:val="28"/>
        </w:rPr>
        <w:t xml:space="preserve"> </w:t>
      </w:r>
      <w:r>
        <w:rPr>
          <w:rFonts w:ascii="Times New Roman" w:hAnsi="Times New Roman"/>
          <w:sz w:val="28"/>
          <w:szCs w:val="28"/>
        </w:rPr>
        <w:t>робочої</w:t>
      </w:r>
      <w:r>
        <w:rPr>
          <w:rFonts w:ascii="Times New Roman" w:hAnsi="Times New Roman"/>
          <w:spacing w:val="54"/>
          <w:sz w:val="28"/>
          <w:szCs w:val="28"/>
        </w:rPr>
        <w:t xml:space="preserve"> </w:t>
      </w:r>
      <w:r>
        <w:rPr>
          <w:rFonts w:ascii="Times New Roman" w:hAnsi="Times New Roman"/>
          <w:sz w:val="28"/>
          <w:szCs w:val="28"/>
        </w:rPr>
        <w:t>сили</w:t>
      </w:r>
      <w:r>
        <w:rPr>
          <w:rFonts w:ascii="Times New Roman" w:hAnsi="Times New Roman"/>
          <w:spacing w:val="55"/>
          <w:sz w:val="28"/>
          <w:szCs w:val="28"/>
        </w:rPr>
        <w:t xml:space="preserve"> </w:t>
      </w:r>
      <w:r>
        <w:rPr>
          <w:rFonts w:ascii="Times New Roman" w:hAnsi="Times New Roman"/>
          <w:sz w:val="28"/>
          <w:szCs w:val="28"/>
        </w:rPr>
        <w:t>та</w:t>
      </w:r>
      <w:r>
        <w:rPr>
          <w:rFonts w:ascii="Times New Roman" w:hAnsi="Times New Roman"/>
          <w:spacing w:val="58"/>
          <w:sz w:val="28"/>
          <w:szCs w:val="28"/>
        </w:rPr>
        <w:t xml:space="preserve"> </w:t>
      </w:r>
      <w:r>
        <w:rPr>
          <w:rFonts w:ascii="Times New Roman" w:hAnsi="Times New Roman"/>
          <w:sz w:val="28"/>
          <w:szCs w:val="28"/>
        </w:rPr>
        <w:t>зменшення</w:t>
      </w:r>
      <w:r>
        <w:rPr>
          <w:rFonts w:ascii="Times New Roman" w:hAnsi="Times New Roman"/>
          <w:spacing w:val="59"/>
          <w:sz w:val="28"/>
          <w:szCs w:val="28"/>
        </w:rPr>
        <w:t xml:space="preserve"> </w:t>
      </w:r>
      <w:r>
        <w:rPr>
          <w:rFonts w:ascii="Times New Roman" w:hAnsi="Times New Roman"/>
          <w:sz w:val="28"/>
          <w:szCs w:val="28"/>
        </w:rPr>
        <w:t>відтоку</w:t>
      </w:r>
      <w:r>
        <w:rPr>
          <w:rFonts w:ascii="Times New Roman" w:hAnsi="Times New Roman"/>
          <w:spacing w:val="54"/>
          <w:sz w:val="28"/>
          <w:szCs w:val="28"/>
        </w:rPr>
        <w:t xml:space="preserve"> </w:t>
      </w:r>
      <w:r>
        <w:rPr>
          <w:rFonts w:ascii="Times New Roman" w:hAnsi="Times New Roman"/>
          <w:sz w:val="28"/>
          <w:szCs w:val="28"/>
        </w:rPr>
        <w:t>населення</w:t>
      </w:r>
      <w:r>
        <w:rPr>
          <w:rFonts w:ascii="Times New Roman" w:hAnsi="Times New Roman"/>
          <w:spacing w:val="59"/>
          <w:sz w:val="28"/>
          <w:szCs w:val="28"/>
        </w:rPr>
        <w:t xml:space="preserve"> </w:t>
      </w:r>
      <w:r>
        <w:rPr>
          <w:rFonts w:ascii="Times New Roman" w:hAnsi="Times New Roman"/>
          <w:sz w:val="28"/>
          <w:szCs w:val="28"/>
        </w:rPr>
        <w:t>в</w:t>
      </w:r>
      <w:r>
        <w:rPr>
          <w:rFonts w:ascii="Times New Roman" w:hAnsi="Times New Roman"/>
          <w:spacing w:val="57"/>
          <w:sz w:val="28"/>
          <w:szCs w:val="28"/>
        </w:rPr>
        <w:t xml:space="preserve"> </w:t>
      </w:r>
      <w:r>
        <w:rPr>
          <w:rFonts w:ascii="Times New Roman" w:hAnsi="Times New Roman"/>
          <w:sz w:val="28"/>
          <w:szCs w:val="28"/>
        </w:rPr>
        <w:t>інші регіони.</w:t>
      </w:r>
    </w:p>
    <w:p w:rsidR="00076C9B" w:rsidRDefault="007657E0">
      <w:pPr>
        <w:numPr>
          <w:ilvl w:val="0"/>
          <w:numId w:val="4"/>
        </w:numPr>
        <w:spacing w:line="240" w:lineRule="auto"/>
        <w:jc w:val="both"/>
        <w:rPr>
          <w:rFonts w:ascii="Times New Roman" w:hAnsi="Times New Roman"/>
          <w:sz w:val="28"/>
          <w:szCs w:val="28"/>
        </w:rPr>
      </w:pPr>
      <w:r>
        <w:rPr>
          <w:rFonts w:ascii="Times New Roman" w:hAnsi="Times New Roman"/>
          <w:sz w:val="28"/>
          <w:szCs w:val="28"/>
        </w:rPr>
        <w:t>Зняття</w:t>
      </w:r>
      <w:r>
        <w:rPr>
          <w:rFonts w:ascii="Times New Roman" w:hAnsi="Times New Roman"/>
          <w:spacing w:val="-5"/>
          <w:sz w:val="28"/>
          <w:szCs w:val="28"/>
        </w:rPr>
        <w:t xml:space="preserve"> </w:t>
      </w:r>
      <w:r>
        <w:rPr>
          <w:rFonts w:ascii="Times New Roman" w:hAnsi="Times New Roman"/>
          <w:sz w:val="28"/>
          <w:szCs w:val="28"/>
        </w:rPr>
        <w:t>внутрішньої</w:t>
      </w:r>
      <w:r>
        <w:rPr>
          <w:rFonts w:ascii="Times New Roman" w:hAnsi="Times New Roman"/>
          <w:spacing w:val="-3"/>
          <w:sz w:val="28"/>
          <w:szCs w:val="28"/>
        </w:rPr>
        <w:t xml:space="preserve"> </w:t>
      </w:r>
      <w:r>
        <w:rPr>
          <w:rFonts w:ascii="Times New Roman" w:hAnsi="Times New Roman"/>
          <w:sz w:val="28"/>
          <w:szCs w:val="28"/>
        </w:rPr>
        <w:t>соціальної</w:t>
      </w:r>
      <w:r>
        <w:rPr>
          <w:rFonts w:ascii="Times New Roman" w:hAnsi="Times New Roman"/>
          <w:spacing w:val="-3"/>
          <w:sz w:val="28"/>
          <w:szCs w:val="28"/>
        </w:rPr>
        <w:t xml:space="preserve"> </w:t>
      </w:r>
      <w:r>
        <w:rPr>
          <w:rFonts w:ascii="Times New Roman" w:hAnsi="Times New Roman"/>
          <w:sz w:val="28"/>
          <w:szCs w:val="28"/>
        </w:rPr>
        <w:t>напруженості.</w:t>
      </w:r>
    </w:p>
    <w:p w:rsidR="00076C9B" w:rsidRDefault="007657E0">
      <w:pPr>
        <w:numPr>
          <w:ilvl w:val="0"/>
          <w:numId w:val="4"/>
        </w:numPr>
        <w:spacing w:line="240" w:lineRule="auto"/>
        <w:jc w:val="both"/>
        <w:rPr>
          <w:rFonts w:ascii="Times New Roman" w:hAnsi="Times New Roman"/>
          <w:sz w:val="28"/>
          <w:szCs w:val="28"/>
        </w:rPr>
      </w:pPr>
      <w:r>
        <w:rPr>
          <w:rFonts w:ascii="Times New Roman" w:hAnsi="Times New Roman"/>
          <w:sz w:val="28"/>
          <w:szCs w:val="28"/>
        </w:rPr>
        <w:t>Посилення конкурентоспроможності продукції місцевих виробників на</w:t>
      </w:r>
      <w:r>
        <w:rPr>
          <w:rFonts w:ascii="Times New Roman" w:hAnsi="Times New Roman"/>
          <w:spacing w:val="-61"/>
          <w:sz w:val="28"/>
          <w:szCs w:val="28"/>
        </w:rPr>
        <w:t xml:space="preserve"> </w:t>
      </w:r>
      <w:r>
        <w:rPr>
          <w:rFonts w:ascii="Times New Roman" w:hAnsi="Times New Roman"/>
          <w:sz w:val="28"/>
          <w:szCs w:val="28"/>
        </w:rPr>
        <w:t>національному</w:t>
      </w:r>
      <w:r>
        <w:rPr>
          <w:rFonts w:ascii="Times New Roman" w:hAnsi="Times New Roman"/>
          <w:spacing w:val="-2"/>
          <w:sz w:val="28"/>
          <w:szCs w:val="28"/>
        </w:rPr>
        <w:t xml:space="preserve"> </w:t>
      </w:r>
      <w:r>
        <w:rPr>
          <w:rFonts w:ascii="Times New Roman" w:hAnsi="Times New Roman"/>
          <w:sz w:val="28"/>
          <w:szCs w:val="28"/>
        </w:rPr>
        <w:t>та</w:t>
      </w:r>
      <w:r>
        <w:rPr>
          <w:rFonts w:ascii="Times New Roman" w:hAnsi="Times New Roman"/>
          <w:spacing w:val="-1"/>
          <w:sz w:val="28"/>
          <w:szCs w:val="28"/>
        </w:rPr>
        <w:t xml:space="preserve"> </w:t>
      </w:r>
      <w:r>
        <w:rPr>
          <w:rFonts w:ascii="Times New Roman" w:hAnsi="Times New Roman"/>
          <w:sz w:val="28"/>
          <w:szCs w:val="28"/>
        </w:rPr>
        <w:t>міжнародному</w:t>
      </w:r>
      <w:r>
        <w:rPr>
          <w:rFonts w:ascii="Times New Roman" w:hAnsi="Times New Roman"/>
          <w:spacing w:val="-1"/>
          <w:sz w:val="28"/>
          <w:szCs w:val="28"/>
        </w:rPr>
        <w:t xml:space="preserve"> </w:t>
      </w:r>
      <w:r>
        <w:rPr>
          <w:rFonts w:ascii="Times New Roman" w:hAnsi="Times New Roman"/>
          <w:sz w:val="28"/>
          <w:szCs w:val="28"/>
        </w:rPr>
        <w:t>ринках.</w:t>
      </w:r>
    </w:p>
    <w:p w:rsidR="00076C9B" w:rsidRDefault="007657E0">
      <w:pPr>
        <w:numPr>
          <w:ilvl w:val="0"/>
          <w:numId w:val="4"/>
        </w:numPr>
        <w:spacing w:line="240" w:lineRule="auto"/>
        <w:jc w:val="both"/>
        <w:rPr>
          <w:rFonts w:ascii="Times New Roman" w:hAnsi="Times New Roman"/>
          <w:sz w:val="28"/>
          <w:szCs w:val="28"/>
        </w:rPr>
      </w:pPr>
      <w:r>
        <w:rPr>
          <w:rFonts w:ascii="Times New Roman" w:hAnsi="Times New Roman"/>
          <w:sz w:val="28"/>
          <w:szCs w:val="28"/>
        </w:rPr>
        <w:t>Додаткове</w:t>
      </w:r>
      <w:r>
        <w:rPr>
          <w:rFonts w:ascii="Times New Roman" w:hAnsi="Times New Roman"/>
          <w:spacing w:val="-7"/>
          <w:sz w:val="28"/>
          <w:szCs w:val="28"/>
        </w:rPr>
        <w:t xml:space="preserve"> </w:t>
      </w:r>
      <w:r>
        <w:rPr>
          <w:rFonts w:ascii="Times New Roman" w:hAnsi="Times New Roman"/>
          <w:sz w:val="28"/>
          <w:szCs w:val="28"/>
        </w:rPr>
        <w:t>висвітлення</w:t>
      </w:r>
      <w:r>
        <w:rPr>
          <w:rFonts w:ascii="Times New Roman" w:hAnsi="Times New Roman"/>
          <w:spacing w:val="-3"/>
          <w:sz w:val="28"/>
          <w:szCs w:val="28"/>
        </w:rPr>
        <w:t xml:space="preserve"> </w:t>
      </w:r>
      <w:r>
        <w:rPr>
          <w:rFonts w:ascii="Times New Roman" w:hAnsi="Times New Roman"/>
          <w:sz w:val="28"/>
          <w:szCs w:val="28"/>
        </w:rPr>
        <w:t>в</w:t>
      </w:r>
      <w:r>
        <w:rPr>
          <w:rFonts w:ascii="Times New Roman" w:hAnsi="Times New Roman"/>
          <w:spacing w:val="-3"/>
          <w:sz w:val="28"/>
          <w:szCs w:val="28"/>
        </w:rPr>
        <w:t xml:space="preserve"> </w:t>
      </w:r>
      <w:r>
        <w:rPr>
          <w:rFonts w:ascii="Times New Roman" w:hAnsi="Times New Roman"/>
          <w:sz w:val="28"/>
          <w:szCs w:val="28"/>
        </w:rPr>
        <w:t>ділових</w:t>
      </w:r>
      <w:r>
        <w:rPr>
          <w:rFonts w:ascii="Times New Roman" w:hAnsi="Times New Roman"/>
          <w:spacing w:val="-7"/>
          <w:sz w:val="28"/>
          <w:szCs w:val="28"/>
        </w:rPr>
        <w:t xml:space="preserve"> </w:t>
      </w:r>
      <w:r>
        <w:rPr>
          <w:rFonts w:ascii="Times New Roman" w:hAnsi="Times New Roman"/>
          <w:sz w:val="28"/>
          <w:szCs w:val="28"/>
        </w:rPr>
        <w:t>або</w:t>
      </w:r>
      <w:r>
        <w:rPr>
          <w:rFonts w:ascii="Times New Roman" w:hAnsi="Times New Roman"/>
          <w:spacing w:val="-3"/>
          <w:sz w:val="28"/>
          <w:szCs w:val="28"/>
        </w:rPr>
        <w:t xml:space="preserve"> </w:t>
      </w:r>
      <w:r>
        <w:rPr>
          <w:rFonts w:ascii="Times New Roman" w:hAnsi="Times New Roman"/>
          <w:sz w:val="28"/>
          <w:szCs w:val="28"/>
        </w:rPr>
        <w:t>спеціалізованих</w:t>
      </w:r>
      <w:r>
        <w:rPr>
          <w:rFonts w:ascii="Times New Roman" w:hAnsi="Times New Roman"/>
          <w:spacing w:val="-3"/>
          <w:sz w:val="28"/>
          <w:szCs w:val="28"/>
        </w:rPr>
        <w:t xml:space="preserve"> </w:t>
      </w:r>
      <w:r>
        <w:rPr>
          <w:rFonts w:ascii="Times New Roman" w:hAnsi="Times New Roman"/>
          <w:sz w:val="28"/>
          <w:szCs w:val="28"/>
        </w:rPr>
        <w:t>ЗМІ.</w:t>
      </w:r>
    </w:p>
    <w:p w:rsidR="00076C9B" w:rsidRDefault="007657E0">
      <w:pPr>
        <w:numPr>
          <w:ilvl w:val="0"/>
          <w:numId w:val="4"/>
        </w:numPr>
        <w:spacing w:line="240" w:lineRule="auto"/>
        <w:jc w:val="both"/>
        <w:rPr>
          <w:rFonts w:ascii="Times New Roman" w:hAnsi="Times New Roman"/>
          <w:sz w:val="28"/>
          <w:szCs w:val="28"/>
        </w:rPr>
      </w:pPr>
      <w:r>
        <w:rPr>
          <w:rFonts w:ascii="Times New Roman" w:hAnsi="Times New Roman"/>
          <w:sz w:val="28"/>
          <w:szCs w:val="28"/>
        </w:rPr>
        <w:t>Внесення свого вкладу</w:t>
      </w:r>
      <w:r>
        <w:rPr>
          <w:rFonts w:ascii="Times New Roman" w:hAnsi="Times New Roman"/>
          <w:spacing w:val="-4"/>
          <w:sz w:val="28"/>
          <w:szCs w:val="28"/>
        </w:rPr>
        <w:t xml:space="preserve"> </w:t>
      </w:r>
      <w:r>
        <w:rPr>
          <w:rFonts w:ascii="Times New Roman" w:hAnsi="Times New Roman"/>
          <w:sz w:val="28"/>
          <w:szCs w:val="28"/>
        </w:rPr>
        <w:t>в</w:t>
      </w:r>
      <w:r>
        <w:rPr>
          <w:rFonts w:ascii="Times New Roman" w:hAnsi="Times New Roman"/>
          <w:spacing w:val="-4"/>
          <w:sz w:val="28"/>
          <w:szCs w:val="28"/>
        </w:rPr>
        <w:t xml:space="preserve"> </w:t>
      </w:r>
      <w:r>
        <w:rPr>
          <w:rFonts w:ascii="Times New Roman" w:hAnsi="Times New Roman"/>
          <w:sz w:val="28"/>
          <w:szCs w:val="28"/>
        </w:rPr>
        <w:t>бренд</w:t>
      </w:r>
      <w:r>
        <w:rPr>
          <w:rFonts w:ascii="Times New Roman" w:hAnsi="Times New Roman"/>
          <w:spacing w:val="-5"/>
          <w:sz w:val="28"/>
          <w:szCs w:val="28"/>
        </w:rPr>
        <w:t xml:space="preserve"> </w:t>
      </w:r>
      <w:r>
        <w:rPr>
          <w:rFonts w:ascii="Times New Roman" w:hAnsi="Times New Roman"/>
          <w:sz w:val="28"/>
          <w:szCs w:val="28"/>
        </w:rPr>
        <w:t>країни</w:t>
      </w:r>
      <w:r>
        <w:rPr>
          <w:rFonts w:ascii="Times New Roman" w:hAnsi="Times New Roman"/>
          <w:spacing w:val="-4"/>
          <w:sz w:val="28"/>
          <w:szCs w:val="28"/>
        </w:rPr>
        <w:t xml:space="preserve"> </w:t>
      </w:r>
      <w:r>
        <w:rPr>
          <w:rFonts w:ascii="Times New Roman" w:hAnsi="Times New Roman"/>
          <w:sz w:val="28"/>
          <w:szCs w:val="28"/>
        </w:rPr>
        <w:t>або</w:t>
      </w:r>
      <w:r>
        <w:rPr>
          <w:rFonts w:ascii="Times New Roman" w:hAnsi="Times New Roman"/>
          <w:spacing w:val="-4"/>
          <w:sz w:val="28"/>
          <w:szCs w:val="28"/>
        </w:rPr>
        <w:t xml:space="preserve"> </w:t>
      </w:r>
      <w:r>
        <w:rPr>
          <w:rFonts w:ascii="Times New Roman" w:hAnsi="Times New Roman"/>
          <w:sz w:val="28"/>
          <w:szCs w:val="28"/>
        </w:rPr>
        <w:t>регіону.</w:t>
      </w:r>
    </w:p>
    <w:p w:rsidR="00076C9B" w:rsidRDefault="007657E0">
      <w:pPr>
        <w:spacing w:line="240" w:lineRule="auto"/>
        <w:jc w:val="both"/>
        <w:rPr>
          <w:rFonts w:ascii="Times New Roman" w:hAnsi="Times New Roman"/>
          <w:sz w:val="28"/>
          <w:szCs w:val="28"/>
        </w:rPr>
      </w:pPr>
      <w:r>
        <w:rPr>
          <w:rFonts w:ascii="Times New Roman" w:hAnsi="Times New Roman"/>
          <w:sz w:val="28"/>
          <w:szCs w:val="28"/>
        </w:rPr>
        <w:t>8. Створення</w:t>
      </w:r>
      <w:r>
        <w:rPr>
          <w:rFonts w:ascii="Times New Roman" w:hAnsi="Times New Roman"/>
          <w:spacing w:val="51"/>
          <w:sz w:val="28"/>
          <w:szCs w:val="28"/>
        </w:rPr>
        <w:t xml:space="preserve"> </w:t>
      </w:r>
      <w:r>
        <w:rPr>
          <w:rFonts w:ascii="Times New Roman" w:hAnsi="Times New Roman"/>
          <w:sz w:val="28"/>
          <w:szCs w:val="28"/>
        </w:rPr>
        <w:t>такого</w:t>
      </w:r>
      <w:r>
        <w:rPr>
          <w:rFonts w:ascii="Times New Roman" w:hAnsi="Times New Roman"/>
          <w:spacing w:val="48"/>
          <w:sz w:val="28"/>
          <w:szCs w:val="28"/>
        </w:rPr>
        <w:t xml:space="preserve"> </w:t>
      </w:r>
      <w:r>
        <w:rPr>
          <w:rFonts w:ascii="Times New Roman" w:hAnsi="Times New Roman"/>
          <w:sz w:val="28"/>
          <w:szCs w:val="28"/>
        </w:rPr>
        <w:t>іміджу</w:t>
      </w:r>
      <w:r>
        <w:rPr>
          <w:rFonts w:ascii="Times New Roman" w:hAnsi="Times New Roman"/>
          <w:spacing w:val="48"/>
          <w:sz w:val="28"/>
          <w:szCs w:val="28"/>
        </w:rPr>
        <w:t xml:space="preserve"> </w:t>
      </w:r>
      <w:r>
        <w:rPr>
          <w:rFonts w:ascii="Times New Roman" w:hAnsi="Times New Roman"/>
          <w:sz w:val="28"/>
          <w:szCs w:val="28"/>
        </w:rPr>
        <w:t>території,</w:t>
      </w:r>
      <w:r>
        <w:rPr>
          <w:rFonts w:ascii="Times New Roman" w:hAnsi="Times New Roman"/>
          <w:spacing w:val="43"/>
          <w:sz w:val="28"/>
          <w:szCs w:val="28"/>
        </w:rPr>
        <w:t xml:space="preserve"> </w:t>
      </w:r>
      <w:r>
        <w:rPr>
          <w:rFonts w:ascii="Times New Roman" w:hAnsi="Times New Roman"/>
          <w:sz w:val="28"/>
          <w:szCs w:val="28"/>
        </w:rPr>
        <w:t>який</w:t>
      </w:r>
      <w:r>
        <w:rPr>
          <w:rFonts w:ascii="Times New Roman" w:hAnsi="Times New Roman"/>
          <w:spacing w:val="48"/>
          <w:sz w:val="28"/>
          <w:szCs w:val="28"/>
        </w:rPr>
        <w:t xml:space="preserve"> </w:t>
      </w:r>
      <w:r>
        <w:rPr>
          <w:rFonts w:ascii="Times New Roman" w:hAnsi="Times New Roman"/>
          <w:sz w:val="28"/>
          <w:szCs w:val="28"/>
        </w:rPr>
        <w:t>дозволив</w:t>
      </w:r>
      <w:r>
        <w:rPr>
          <w:rFonts w:ascii="Times New Roman" w:hAnsi="Times New Roman"/>
          <w:spacing w:val="50"/>
          <w:sz w:val="28"/>
          <w:szCs w:val="28"/>
        </w:rPr>
        <w:t xml:space="preserve"> </w:t>
      </w:r>
      <w:r>
        <w:rPr>
          <w:rFonts w:ascii="Times New Roman" w:hAnsi="Times New Roman"/>
          <w:sz w:val="28"/>
          <w:szCs w:val="28"/>
        </w:rPr>
        <w:t>би</w:t>
      </w:r>
      <w:r>
        <w:rPr>
          <w:rFonts w:ascii="Times New Roman" w:hAnsi="Times New Roman"/>
          <w:spacing w:val="46"/>
          <w:sz w:val="28"/>
          <w:szCs w:val="28"/>
        </w:rPr>
        <w:t xml:space="preserve"> </w:t>
      </w:r>
      <w:r>
        <w:rPr>
          <w:rFonts w:ascii="Times New Roman" w:hAnsi="Times New Roman"/>
          <w:sz w:val="28"/>
          <w:szCs w:val="28"/>
        </w:rPr>
        <w:t>більш</w:t>
      </w:r>
      <w:r>
        <w:rPr>
          <w:rFonts w:ascii="Times New Roman" w:hAnsi="Times New Roman"/>
          <w:spacing w:val="49"/>
          <w:sz w:val="28"/>
          <w:szCs w:val="28"/>
        </w:rPr>
        <w:t xml:space="preserve"> </w:t>
      </w:r>
      <w:r>
        <w:rPr>
          <w:rFonts w:ascii="Times New Roman" w:hAnsi="Times New Roman"/>
          <w:sz w:val="28"/>
          <w:szCs w:val="28"/>
        </w:rPr>
        <w:t>інтенсивно</w:t>
      </w:r>
      <w:r>
        <w:rPr>
          <w:rFonts w:ascii="Times New Roman" w:hAnsi="Times New Roman"/>
          <w:spacing w:val="-60"/>
          <w:sz w:val="28"/>
          <w:szCs w:val="28"/>
        </w:rPr>
        <w:t xml:space="preserve"> </w:t>
      </w:r>
      <w:r>
        <w:rPr>
          <w:rFonts w:ascii="Times New Roman" w:hAnsi="Times New Roman"/>
          <w:sz w:val="28"/>
          <w:szCs w:val="28"/>
        </w:rPr>
        <w:t>розвивати</w:t>
      </w:r>
      <w:r>
        <w:rPr>
          <w:rFonts w:ascii="Times New Roman" w:hAnsi="Times New Roman"/>
          <w:spacing w:val="-4"/>
          <w:sz w:val="28"/>
          <w:szCs w:val="28"/>
        </w:rPr>
        <w:t xml:space="preserve"> </w:t>
      </w:r>
      <w:r>
        <w:rPr>
          <w:rFonts w:ascii="Times New Roman" w:hAnsi="Times New Roman"/>
          <w:sz w:val="28"/>
          <w:szCs w:val="28"/>
        </w:rPr>
        <w:t>нові</w:t>
      </w:r>
      <w:r>
        <w:rPr>
          <w:rFonts w:ascii="Times New Roman" w:hAnsi="Times New Roman"/>
          <w:spacing w:val="4"/>
          <w:sz w:val="28"/>
          <w:szCs w:val="28"/>
        </w:rPr>
        <w:t xml:space="preserve"> </w:t>
      </w:r>
      <w:r>
        <w:rPr>
          <w:rFonts w:ascii="Times New Roman" w:hAnsi="Times New Roman"/>
          <w:sz w:val="28"/>
          <w:szCs w:val="28"/>
        </w:rPr>
        <w:t>для неї</w:t>
      </w:r>
      <w:r>
        <w:rPr>
          <w:rFonts w:ascii="Times New Roman" w:hAnsi="Times New Roman"/>
          <w:spacing w:val="-3"/>
          <w:sz w:val="28"/>
          <w:szCs w:val="28"/>
        </w:rPr>
        <w:t xml:space="preserve"> </w:t>
      </w:r>
      <w:r>
        <w:rPr>
          <w:rFonts w:ascii="Times New Roman" w:hAnsi="Times New Roman"/>
          <w:sz w:val="28"/>
          <w:szCs w:val="28"/>
        </w:rPr>
        <w:t>види</w:t>
      </w:r>
      <w:r>
        <w:rPr>
          <w:rFonts w:ascii="Times New Roman" w:hAnsi="Times New Roman"/>
          <w:spacing w:val="-3"/>
          <w:sz w:val="28"/>
          <w:szCs w:val="28"/>
        </w:rPr>
        <w:t xml:space="preserve"> </w:t>
      </w:r>
      <w:r>
        <w:rPr>
          <w:rFonts w:ascii="Times New Roman" w:hAnsi="Times New Roman"/>
          <w:sz w:val="28"/>
          <w:szCs w:val="28"/>
        </w:rPr>
        <w:t>діяльності,</w:t>
      </w:r>
      <w:r>
        <w:rPr>
          <w:rFonts w:ascii="Times New Roman" w:hAnsi="Times New Roman"/>
          <w:spacing w:val="-5"/>
          <w:sz w:val="28"/>
          <w:szCs w:val="28"/>
        </w:rPr>
        <w:t xml:space="preserve"> </w:t>
      </w:r>
      <w:r>
        <w:rPr>
          <w:rFonts w:ascii="Times New Roman" w:hAnsi="Times New Roman"/>
          <w:sz w:val="28"/>
          <w:szCs w:val="28"/>
        </w:rPr>
        <w:t>які</w:t>
      </w:r>
      <w:r>
        <w:rPr>
          <w:rFonts w:ascii="Times New Roman" w:hAnsi="Times New Roman"/>
          <w:spacing w:val="-4"/>
          <w:sz w:val="28"/>
          <w:szCs w:val="28"/>
        </w:rPr>
        <w:t xml:space="preserve"> </w:t>
      </w:r>
      <w:r>
        <w:rPr>
          <w:rFonts w:ascii="Times New Roman" w:hAnsi="Times New Roman"/>
          <w:sz w:val="28"/>
          <w:szCs w:val="28"/>
        </w:rPr>
        <w:t>раніше</w:t>
      </w:r>
      <w:r>
        <w:rPr>
          <w:rFonts w:ascii="Times New Roman" w:hAnsi="Times New Roman"/>
          <w:spacing w:val="1"/>
          <w:sz w:val="28"/>
          <w:szCs w:val="28"/>
        </w:rPr>
        <w:t xml:space="preserve"> </w:t>
      </w:r>
      <w:r>
        <w:rPr>
          <w:rFonts w:ascii="Times New Roman" w:hAnsi="Times New Roman"/>
          <w:sz w:val="28"/>
          <w:szCs w:val="28"/>
        </w:rPr>
        <w:t>не</w:t>
      </w:r>
      <w:r>
        <w:rPr>
          <w:rFonts w:ascii="Times New Roman" w:hAnsi="Times New Roman"/>
          <w:spacing w:val="-3"/>
          <w:sz w:val="28"/>
          <w:szCs w:val="28"/>
        </w:rPr>
        <w:t xml:space="preserve"> </w:t>
      </w:r>
      <w:r>
        <w:rPr>
          <w:rFonts w:ascii="Times New Roman" w:hAnsi="Times New Roman"/>
          <w:sz w:val="28"/>
          <w:szCs w:val="28"/>
        </w:rPr>
        <w:t>асоціюювалися з</w:t>
      </w:r>
      <w:r>
        <w:rPr>
          <w:rFonts w:ascii="Times New Roman" w:hAnsi="Times New Roman"/>
          <w:spacing w:val="-3"/>
          <w:sz w:val="28"/>
          <w:szCs w:val="28"/>
        </w:rPr>
        <w:t xml:space="preserve"> </w:t>
      </w:r>
      <w:r>
        <w:rPr>
          <w:rFonts w:ascii="Times New Roman" w:hAnsi="Times New Roman"/>
          <w:sz w:val="28"/>
          <w:szCs w:val="28"/>
        </w:rPr>
        <w:t>нею.</w:t>
      </w:r>
    </w:p>
    <w:p w:rsidR="00076C9B" w:rsidRDefault="00076C9B">
      <w:pPr>
        <w:jc w:val="both"/>
        <w:rPr>
          <w:rFonts w:ascii="Times New Roman" w:hAnsi="Times New Roman"/>
          <w:sz w:val="28"/>
          <w:szCs w:val="28"/>
        </w:rPr>
      </w:pPr>
    </w:p>
    <w:p w:rsidR="00076C9B" w:rsidRDefault="007657E0">
      <w:pPr>
        <w:jc w:val="both"/>
        <w:rPr>
          <w:rFonts w:ascii="Times New Roman" w:hAnsi="Times New Roman"/>
          <w:sz w:val="28"/>
          <w:szCs w:val="28"/>
        </w:rPr>
      </w:pPr>
      <w:r>
        <w:rPr>
          <w:rFonts w:ascii="Times New Roman" w:hAnsi="Times New Roman"/>
          <w:sz w:val="28"/>
          <w:szCs w:val="28"/>
        </w:rPr>
        <w:t xml:space="preserve">      План підготовлений на основі аналізу розвитку населених пунктів Вигодської селищної ради та визначає цілі й перспективи соціально-економічного розвитку, а також заходи, спрямовані на забезпечення необхідних умов для підвищення спроможності громади. </w:t>
      </w:r>
    </w:p>
    <w:p w:rsidR="00076C9B" w:rsidRDefault="007657E0">
      <w:pPr>
        <w:jc w:val="both"/>
        <w:rPr>
          <w:rFonts w:ascii="Times New Roman" w:hAnsi="Times New Roman"/>
          <w:sz w:val="28"/>
          <w:szCs w:val="28"/>
        </w:rPr>
      </w:pPr>
      <w:r>
        <w:rPr>
          <w:rFonts w:ascii="Times New Roman" w:hAnsi="Times New Roman"/>
          <w:sz w:val="28"/>
          <w:szCs w:val="28"/>
        </w:rPr>
        <w:t xml:space="preserve">       Результати аналізу сучасних тенденцій публічного управління дають підстави</w:t>
      </w:r>
      <w:r>
        <w:rPr>
          <w:rFonts w:ascii="Times New Roman" w:hAnsi="Times New Roman"/>
          <w:spacing w:val="1"/>
          <w:sz w:val="28"/>
          <w:szCs w:val="28"/>
        </w:rPr>
        <w:t xml:space="preserve"> </w:t>
      </w:r>
      <w:r>
        <w:rPr>
          <w:rFonts w:ascii="Times New Roman" w:hAnsi="Times New Roman"/>
          <w:sz w:val="28"/>
          <w:szCs w:val="28"/>
        </w:rPr>
        <w:t>для визначення основних вимог його реформування</w:t>
      </w:r>
      <w:r>
        <w:rPr>
          <w:rFonts w:ascii="Times New Roman" w:hAnsi="Times New Roman"/>
          <w:spacing w:val="1"/>
          <w:sz w:val="28"/>
          <w:szCs w:val="28"/>
        </w:rPr>
        <w:t xml:space="preserve"> </w:t>
      </w:r>
      <w:r>
        <w:rPr>
          <w:rFonts w:ascii="Times New Roman" w:hAnsi="Times New Roman"/>
          <w:sz w:val="28"/>
          <w:szCs w:val="28"/>
        </w:rPr>
        <w:t>та водночас застосування</w:t>
      </w:r>
      <w:r>
        <w:rPr>
          <w:rFonts w:ascii="Times New Roman" w:hAnsi="Times New Roman"/>
          <w:spacing w:val="1"/>
          <w:sz w:val="28"/>
          <w:szCs w:val="28"/>
        </w:rPr>
        <w:t xml:space="preserve"> </w:t>
      </w:r>
      <w:r>
        <w:rPr>
          <w:rFonts w:ascii="Times New Roman" w:hAnsi="Times New Roman"/>
          <w:sz w:val="28"/>
          <w:szCs w:val="28"/>
        </w:rPr>
        <w:t>маркетингових</w:t>
      </w:r>
      <w:r>
        <w:rPr>
          <w:rFonts w:ascii="Times New Roman" w:hAnsi="Times New Roman"/>
          <w:spacing w:val="4"/>
          <w:sz w:val="28"/>
          <w:szCs w:val="28"/>
        </w:rPr>
        <w:t xml:space="preserve"> </w:t>
      </w:r>
      <w:r>
        <w:rPr>
          <w:rFonts w:ascii="Times New Roman" w:hAnsi="Times New Roman"/>
          <w:sz w:val="28"/>
          <w:szCs w:val="28"/>
        </w:rPr>
        <w:t xml:space="preserve">підходів: </w:t>
      </w:r>
    </w:p>
    <w:p w:rsidR="00076C9B" w:rsidRDefault="007657E0">
      <w:pPr>
        <w:rPr>
          <w:rFonts w:ascii="Times New Roman" w:hAnsi="Times New Roman"/>
          <w:sz w:val="28"/>
          <w:szCs w:val="28"/>
        </w:rPr>
      </w:pPr>
      <w:r>
        <w:rPr>
          <w:rFonts w:ascii="Times New Roman" w:hAnsi="Times New Roman"/>
          <w:sz w:val="28"/>
          <w:szCs w:val="28"/>
        </w:rPr>
        <w:t xml:space="preserve">           -</w:t>
      </w:r>
      <w:r>
        <w:rPr>
          <w:rFonts w:ascii="Times New Roman" w:hAnsi="Times New Roman"/>
          <w:spacing w:val="1"/>
          <w:sz w:val="28"/>
          <w:szCs w:val="28"/>
        </w:rPr>
        <w:t xml:space="preserve"> </w:t>
      </w:r>
      <w:r>
        <w:rPr>
          <w:rFonts w:ascii="Times New Roman" w:hAnsi="Times New Roman"/>
          <w:sz w:val="28"/>
          <w:szCs w:val="28"/>
        </w:rPr>
        <w:t>орієнтації</w:t>
      </w:r>
      <w:r>
        <w:rPr>
          <w:rFonts w:ascii="Times New Roman" w:hAnsi="Times New Roman"/>
          <w:spacing w:val="64"/>
          <w:sz w:val="28"/>
          <w:szCs w:val="28"/>
        </w:rPr>
        <w:t xml:space="preserve"> </w:t>
      </w:r>
      <w:r>
        <w:rPr>
          <w:rFonts w:ascii="Times New Roman" w:hAnsi="Times New Roman"/>
          <w:sz w:val="28"/>
          <w:szCs w:val="28"/>
        </w:rPr>
        <w:t>на</w:t>
      </w:r>
      <w:r>
        <w:rPr>
          <w:rFonts w:ascii="Times New Roman" w:hAnsi="Times New Roman"/>
          <w:spacing w:val="64"/>
          <w:sz w:val="28"/>
          <w:szCs w:val="28"/>
        </w:rPr>
        <w:t xml:space="preserve"> </w:t>
      </w:r>
      <w:r>
        <w:rPr>
          <w:rFonts w:ascii="Times New Roman" w:hAnsi="Times New Roman"/>
          <w:sz w:val="28"/>
          <w:szCs w:val="28"/>
        </w:rPr>
        <w:t>потреби</w:t>
      </w:r>
      <w:r>
        <w:rPr>
          <w:rFonts w:ascii="Times New Roman" w:hAnsi="Times New Roman"/>
          <w:spacing w:val="64"/>
          <w:sz w:val="28"/>
          <w:szCs w:val="28"/>
        </w:rPr>
        <w:t xml:space="preserve"> </w:t>
      </w:r>
      <w:r>
        <w:rPr>
          <w:rFonts w:ascii="Times New Roman" w:hAnsi="Times New Roman"/>
          <w:sz w:val="28"/>
          <w:szCs w:val="28"/>
        </w:rPr>
        <w:t>територіальної</w:t>
      </w:r>
      <w:r>
        <w:rPr>
          <w:rFonts w:ascii="Times New Roman" w:hAnsi="Times New Roman"/>
          <w:spacing w:val="64"/>
          <w:sz w:val="28"/>
          <w:szCs w:val="28"/>
        </w:rPr>
        <w:t xml:space="preserve"> </w:t>
      </w:r>
      <w:r>
        <w:rPr>
          <w:rFonts w:ascii="Times New Roman" w:hAnsi="Times New Roman"/>
          <w:sz w:val="28"/>
          <w:szCs w:val="28"/>
        </w:rPr>
        <w:t>громади,</w:t>
      </w:r>
      <w:r>
        <w:rPr>
          <w:rFonts w:ascii="Times New Roman" w:hAnsi="Times New Roman"/>
          <w:spacing w:val="64"/>
          <w:sz w:val="28"/>
          <w:szCs w:val="28"/>
        </w:rPr>
        <w:t xml:space="preserve"> </w:t>
      </w:r>
      <w:r>
        <w:rPr>
          <w:rFonts w:ascii="Times New Roman" w:hAnsi="Times New Roman"/>
          <w:sz w:val="28"/>
          <w:szCs w:val="28"/>
        </w:rPr>
        <w:t>як</w:t>
      </w:r>
      <w:r>
        <w:rPr>
          <w:rFonts w:ascii="Times New Roman" w:hAnsi="Times New Roman"/>
          <w:spacing w:val="64"/>
          <w:sz w:val="28"/>
          <w:szCs w:val="28"/>
        </w:rPr>
        <w:t xml:space="preserve"> </w:t>
      </w:r>
      <w:r>
        <w:rPr>
          <w:rFonts w:ascii="Times New Roman" w:hAnsi="Times New Roman"/>
          <w:sz w:val="28"/>
          <w:szCs w:val="28"/>
        </w:rPr>
        <w:t>головного</w:t>
      </w:r>
      <w:r>
        <w:rPr>
          <w:rFonts w:ascii="Times New Roman" w:hAnsi="Times New Roman"/>
          <w:spacing w:val="1"/>
          <w:sz w:val="28"/>
          <w:szCs w:val="28"/>
        </w:rPr>
        <w:t xml:space="preserve"> </w:t>
      </w:r>
      <w:r>
        <w:rPr>
          <w:rFonts w:ascii="Times New Roman" w:hAnsi="Times New Roman"/>
          <w:sz w:val="28"/>
          <w:szCs w:val="28"/>
        </w:rPr>
        <w:t>споживача</w:t>
      </w:r>
      <w:r>
        <w:rPr>
          <w:rFonts w:ascii="Times New Roman" w:hAnsi="Times New Roman"/>
          <w:spacing w:val="1"/>
          <w:sz w:val="28"/>
          <w:szCs w:val="28"/>
        </w:rPr>
        <w:t>;</w:t>
      </w:r>
    </w:p>
    <w:p w:rsidR="00076C9B" w:rsidRDefault="007657E0">
      <w:pPr>
        <w:rPr>
          <w:rFonts w:ascii="Times New Roman" w:hAnsi="Times New Roman"/>
          <w:sz w:val="28"/>
          <w:szCs w:val="28"/>
        </w:rPr>
      </w:pPr>
      <w:r>
        <w:rPr>
          <w:rFonts w:ascii="Times New Roman" w:hAnsi="Times New Roman"/>
          <w:sz w:val="28"/>
          <w:szCs w:val="28"/>
        </w:rPr>
        <w:t xml:space="preserve">           -</w:t>
      </w:r>
      <w:r>
        <w:rPr>
          <w:rFonts w:ascii="Times New Roman" w:hAnsi="Times New Roman"/>
          <w:spacing w:val="1"/>
          <w:sz w:val="28"/>
          <w:szCs w:val="28"/>
        </w:rPr>
        <w:t xml:space="preserve"> </w:t>
      </w:r>
      <w:r>
        <w:rPr>
          <w:rFonts w:ascii="Times New Roman" w:hAnsi="Times New Roman"/>
          <w:sz w:val="28"/>
          <w:szCs w:val="28"/>
        </w:rPr>
        <w:t>оцінки</w:t>
      </w:r>
      <w:r>
        <w:rPr>
          <w:rFonts w:ascii="Times New Roman" w:hAnsi="Times New Roman"/>
          <w:spacing w:val="1"/>
          <w:sz w:val="28"/>
          <w:szCs w:val="28"/>
        </w:rPr>
        <w:t xml:space="preserve"> </w:t>
      </w:r>
      <w:r>
        <w:rPr>
          <w:rFonts w:ascii="Times New Roman" w:hAnsi="Times New Roman"/>
          <w:sz w:val="28"/>
          <w:szCs w:val="28"/>
        </w:rPr>
        <w:t>результатів</w:t>
      </w:r>
      <w:r>
        <w:rPr>
          <w:rFonts w:ascii="Times New Roman" w:hAnsi="Times New Roman"/>
          <w:spacing w:val="63"/>
          <w:sz w:val="28"/>
          <w:szCs w:val="28"/>
        </w:rPr>
        <w:t xml:space="preserve"> </w:t>
      </w:r>
      <w:r>
        <w:rPr>
          <w:rFonts w:ascii="Times New Roman" w:hAnsi="Times New Roman"/>
          <w:sz w:val="28"/>
          <w:szCs w:val="28"/>
        </w:rPr>
        <w:t>діяльності</w:t>
      </w:r>
      <w:r>
        <w:rPr>
          <w:rFonts w:ascii="Times New Roman" w:hAnsi="Times New Roman"/>
          <w:spacing w:val="63"/>
          <w:sz w:val="28"/>
          <w:szCs w:val="28"/>
        </w:rPr>
        <w:t xml:space="preserve"> </w:t>
      </w:r>
      <w:r>
        <w:rPr>
          <w:rFonts w:ascii="Times New Roman" w:hAnsi="Times New Roman"/>
          <w:sz w:val="28"/>
          <w:szCs w:val="28"/>
        </w:rPr>
        <w:t>з</w:t>
      </w:r>
      <w:r>
        <w:rPr>
          <w:rFonts w:ascii="Times New Roman" w:hAnsi="Times New Roman"/>
          <w:spacing w:val="63"/>
          <w:sz w:val="28"/>
          <w:szCs w:val="28"/>
        </w:rPr>
        <w:t xml:space="preserve"> </w:t>
      </w:r>
      <w:r>
        <w:rPr>
          <w:rFonts w:ascii="Times New Roman" w:hAnsi="Times New Roman"/>
          <w:sz w:val="28"/>
          <w:szCs w:val="28"/>
        </w:rPr>
        <w:t>позицій</w:t>
      </w:r>
      <w:r>
        <w:rPr>
          <w:rFonts w:ascii="Times New Roman" w:hAnsi="Times New Roman"/>
          <w:spacing w:val="64"/>
          <w:sz w:val="28"/>
          <w:szCs w:val="28"/>
        </w:rPr>
        <w:t xml:space="preserve"> </w:t>
      </w:r>
      <w:r>
        <w:rPr>
          <w:rFonts w:ascii="Times New Roman" w:hAnsi="Times New Roman"/>
          <w:sz w:val="28"/>
          <w:szCs w:val="28"/>
        </w:rPr>
        <w:t>громадянина-споживача</w:t>
      </w:r>
      <w:r>
        <w:rPr>
          <w:rFonts w:ascii="Times New Roman" w:hAnsi="Times New Roman"/>
          <w:spacing w:val="1"/>
          <w:sz w:val="28"/>
          <w:szCs w:val="28"/>
        </w:rPr>
        <w:t xml:space="preserve"> </w:t>
      </w:r>
      <w:r>
        <w:rPr>
          <w:rFonts w:ascii="Times New Roman" w:hAnsi="Times New Roman"/>
          <w:sz w:val="28"/>
          <w:szCs w:val="28"/>
        </w:rPr>
        <w:t>послуг;</w:t>
      </w:r>
    </w:p>
    <w:p w:rsidR="00076C9B" w:rsidRDefault="007657E0">
      <w:pPr>
        <w:rPr>
          <w:rFonts w:ascii="Times New Roman" w:hAnsi="Times New Roman"/>
          <w:sz w:val="28"/>
          <w:szCs w:val="28"/>
        </w:rPr>
      </w:pPr>
      <w:r>
        <w:rPr>
          <w:rFonts w:ascii="Times New Roman" w:hAnsi="Times New Roman"/>
          <w:sz w:val="28"/>
          <w:szCs w:val="28"/>
        </w:rPr>
        <w:t xml:space="preserve">           -</w:t>
      </w:r>
      <w:r>
        <w:rPr>
          <w:rFonts w:ascii="Times New Roman" w:hAnsi="Times New Roman"/>
          <w:spacing w:val="71"/>
          <w:sz w:val="28"/>
          <w:szCs w:val="28"/>
        </w:rPr>
        <w:t xml:space="preserve"> </w:t>
      </w:r>
      <w:r>
        <w:rPr>
          <w:rFonts w:ascii="Times New Roman" w:hAnsi="Times New Roman"/>
          <w:sz w:val="28"/>
          <w:szCs w:val="28"/>
        </w:rPr>
        <w:t>здійснення</w:t>
      </w:r>
      <w:r>
        <w:rPr>
          <w:rFonts w:ascii="Times New Roman" w:hAnsi="Times New Roman"/>
          <w:spacing w:val="64"/>
          <w:sz w:val="28"/>
          <w:szCs w:val="28"/>
        </w:rPr>
        <w:t xml:space="preserve"> </w:t>
      </w:r>
      <w:r>
        <w:rPr>
          <w:rFonts w:ascii="Times New Roman" w:hAnsi="Times New Roman"/>
          <w:sz w:val="28"/>
          <w:szCs w:val="28"/>
        </w:rPr>
        <w:t>раціонального</w:t>
      </w:r>
      <w:r>
        <w:rPr>
          <w:rFonts w:ascii="Times New Roman" w:hAnsi="Times New Roman"/>
          <w:spacing w:val="64"/>
          <w:sz w:val="28"/>
          <w:szCs w:val="28"/>
        </w:rPr>
        <w:t xml:space="preserve"> </w:t>
      </w:r>
      <w:r>
        <w:rPr>
          <w:rFonts w:ascii="Times New Roman" w:hAnsi="Times New Roman"/>
          <w:sz w:val="28"/>
          <w:szCs w:val="28"/>
        </w:rPr>
        <w:t>використання</w:t>
      </w:r>
      <w:r>
        <w:rPr>
          <w:rFonts w:ascii="Times New Roman" w:hAnsi="Times New Roman"/>
          <w:spacing w:val="64"/>
          <w:sz w:val="28"/>
          <w:szCs w:val="28"/>
        </w:rPr>
        <w:t xml:space="preserve"> </w:t>
      </w:r>
      <w:r>
        <w:rPr>
          <w:rFonts w:ascii="Times New Roman" w:hAnsi="Times New Roman"/>
          <w:sz w:val="28"/>
          <w:szCs w:val="28"/>
        </w:rPr>
        <w:t>потенціалу</w:t>
      </w:r>
      <w:r>
        <w:rPr>
          <w:rFonts w:ascii="Times New Roman" w:hAnsi="Times New Roman"/>
          <w:spacing w:val="64"/>
          <w:sz w:val="28"/>
          <w:szCs w:val="28"/>
        </w:rPr>
        <w:t xml:space="preserve"> </w:t>
      </w:r>
      <w:r>
        <w:rPr>
          <w:rFonts w:ascii="Times New Roman" w:hAnsi="Times New Roman"/>
          <w:sz w:val="28"/>
          <w:szCs w:val="28"/>
        </w:rPr>
        <w:t>території   з</w:t>
      </w:r>
      <w:r>
        <w:rPr>
          <w:rFonts w:ascii="Times New Roman" w:hAnsi="Times New Roman"/>
          <w:spacing w:val="1"/>
          <w:sz w:val="28"/>
          <w:szCs w:val="28"/>
        </w:rPr>
        <w:t xml:space="preserve"> </w:t>
      </w:r>
      <w:r>
        <w:rPr>
          <w:rFonts w:ascii="Times New Roman" w:hAnsi="Times New Roman"/>
          <w:sz w:val="28"/>
          <w:szCs w:val="28"/>
        </w:rPr>
        <w:t>метою</w:t>
      </w:r>
    </w:p>
    <w:p w:rsidR="00076C9B" w:rsidRDefault="007657E0">
      <w:pPr>
        <w:rPr>
          <w:rFonts w:ascii="Times New Roman" w:hAnsi="Times New Roman"/>
          <w:sz w:val="28"/>
          <w:szCs w:val="28"/>
        </w:rPr>
      </w:pPr>
      <w:r>
        <w:rPr>
          <w:rFonts w:ascii="Times New Roman" w:hAnsi="Times New Roman"/>
          <w:spacing w:val="-2"/>
          <w:sz w:val="28"/>
          <w:szCs w:val="28"/>
        </w:rPr>
        <w:t xml:space="preserve">              </w:t>
      </w:r>
      <w:r>
        <w:rPr>
          <w:rFonts w:ascii="Times New Roman" w:hAnsi="Times New Roman"/>
          <w:sz w:val="28"/>
          <w:szCs w:val="28"/>
        </w:rPr>
        <w:t>забезпечення</w:t>
      </w:r>
      <w:r>
        <w:rPr>
          <w:rFonts w:ascii="Times New Roman" w:hAnsi="Times New Roman"/>
          <w:spacing w:val="1"/>
          <w:sz w:val="28"/>
          <w:szCs w:val="28"/>
        </w:rPr>
        <w:t xml:space="preserve"> </w:t>
      </w:r>
      <w:r>
        <w:rPr>
          <w:rFonts w:ascii="Times New Roman" w:hAnsi="Times New Roman"/>
          <w:sz w:val="28"/>
          <w:szCs w:val="28"/>
        </w:rPr>
        <w:t>добробуту</w:t>
      </w:r>
      <w:r>
        <w:rPr>
          <w:rFonts w:ascii="Times New Roman" w:hAnsi="Times New Roman"/>
          <w:spacing w:val="-6"/>
          <w:sz w:val="28"/>
          <w:szCs w:val="28"/>
        </w:rPr>
        <w:t xml:space="preserve"> </w:t>
      </w:r>
      <w:r>
        <w:rPr>
          <w:rFonts w:ascii="Times New Roman" w:hAnsi="Times New Roman"/>
          <w:sz w:val="28"/>
          <w:szCs w:val="28"/>
        </w:rPr>
        <w:t>всієї</w:t>
      </w:r>
      <w:r>
        <w:rPr>
          <w:rFonts w:ascii="Times New Roman" w:hAnsi="Times New Roman"/>
          <w:spacing w:val="-1"/>
          <w:sz w:val="28"/>
          <w:szCs w:val="28"/>
        </w:rPr>
        <w:t xml:space="preserve"> </w:t>
      </w:r>
      <w:r>
        <w:rPr>
          <w:rFonts w:ascii="Times New Roman" w:hAnsi="Times New Roman"/>
          <w:sz w:val="28"/>
          <w:szCs w:val="28"/>
        </w:rPr>
        <w:t>громади тощо.</w:t>
      </w:r>
    </w:p>
    <w:p w:rsidR="00076C9B" w:rsidRDefault="00076C9B">
      <w:pPr>
        <w:rPr>
          <w:rFonts w:ascii="Times New Roman" w:hAnsi="Times New Roman"/>
          <w:sz w:val="28"/>
          <w:szCs w:val="28"/>
        </w:rPr>
      </w:pPr>
    </w:p>
    <w:p w:rsidR="00076C9B" w:rsidRDefault="00076C9B">
      <w:pPr>
        <w:rPr>
          <w:rFonts w:ascii="Times New Roman" w:hAnsi="Times New Roman"/>
          <w:sz w:val="28"/>
          <w:szCs w:val="28"/>
        </w:rPr>
      </w:pPr>
    </w:p>
    <w:p w:rsidR="00076C9B" w:rsidRDefault="00076C9B">
      <w:pPr>
        <w:rPr>
          <w:rFonts w:ascii="Times New Roman" w:hAnsi="Times New Roman"/>
          <w:sz w:val="28"/>
          <w:szCs w:val="28"/>
        </w:rPr>
      </w:pPr>
    </w:p>
    <w:p w:rsidR="00076C9B" w:rsidRDefault="00076C9B">
      <w:pPr>
        <w:rPr>
          <w:rFonts w:ascii="Times New Roman" w:hAnsi="Times New Roman"/>
          <w:sz w:val="28"/>
          <w:szCs w:val="28"/>
        </w:rPr>
      </w:pPr>
    </w:p>
    <w:p w:rsidR="00076C9B" w:rsidRDefault="00076C9B">
      <w:pPr>
        <w:rPr>
          <w:rFonts w:ascii="Times New Roman" w:hAnsi="Times New Roman"/>
          <w:sz w:val="28"/>
          <w:szCs w:val="28"/>
        </w:rPr>
      </w:pPr>
    </w:p>
    <w:p w:rsidR="00076C9B" w:rsidRDefault="00076C9B">
      <w:pPr>
        <w:rPr>
          <w:rFonts w:ascii="Times New Roman" w:hAnsi="Times New Roman"/>
          <w:sz w:val="28"/>
          <w:szCs w:val="28"/>
        </w:rPr>
      </w:pPr>
    </w:p>
    <w:p w:rsidR="00076C9B" w:rsidRDefault="00076C9B">
      <w:pPr>
        <w:rPr>
          <w:rFonts w:ascii="Times New Roman" w:hAnsi="Times New Roman"/>
          <w:sz w:val="28"/>
          <w:szCs w:val="28"/>
        </w:rPr>
      </w:pPr>
    </w:p>
    <w:p w:rsidR="00076C9B" w:rsidRDefault="00076C9B">
      <w:pPr>
        <w:rPr>
          <w:rFonts w:ascii="Times New Roman" w:hAnsi="Times New Roman"/>
          <w:sz w:val="28"/>
          <w:szCs w:val="28"/>
        </w:rPr>
      </w:pPr>
    </w:p>
    <w:p w:rsidR="00076C9B" w:rsidRDefault="00076C9B">
      <w:pPr>
        <w:pStyle w:val="af6"/>
        <w:spacing w:line="276" w:lineRule="auto"/>
        <w:ind w:firstLine="851"/>
        <w:jc w:val="both"/>
        <w:rPr>
          <w:rFonts w:ascii="Times New Roman" w:hAnsi="Times New Roman"/>
          <w:sz w:val="28"/>
          <w:szCs w:val="28"/>
        </w:rPr>
      </w:pPr>
    </w:p>
    <w:p w:rsidR="00076C9B" w:rsidRDefault="007657E0">
      <w:pPr>
        <w:jc w:val="center"/>
        <w:rPr>
          <w:rFonts w:ascii="Times New Roman" w:hAnsi="Times New Roman"/>
          <w:b/>
          <w:sz w:val="28"/>
          <w:szCs w:val="28"/>
          <w:lang w:val="uk-UA"/>
        </w:rPr>
      </w:pPr>
      <w:r>
        <w:rPr>
          <w:rFonts w:ascii="Times New Roman" w:hAnsi="Times New Roman"/>
          <w:b/>
          <w:sz w:val="28"/>
          <w:szCs w:val="28"/>
          <w:lang w:val="uk-UA"/>
        </w:rPr>
        <w:t>І. АНАЛІТИЧНА ЧАСТИНА</w:t>
      </w:r>
    </w:p>
    <w:p w:rsidR="00076C9B" w:rsidRDefault="007657E0">
      <w:pPr>
        <w:jc w:val="center"/>
        <w:rPr>
          <w:rFonts w:ascii="Times New Roman" w:hAnsi="Times New Roman"/>
          <w:b/>
          <w:sz w:val="28"/>
          <w:szCs w:val="28"/>
          <w:lang w:val="uk-UA"/>
        </w:rPr>
      </w:pPr>
      <w:r>
        <w:rPr>
          <w:rFonts w:ascii="Times New Roman" w:hAnsi="Times New Roman"/>
          <w:b/>
          <w:sz w:val="28"/>
          <w:szCs w:val="28"/>
          <w:lang w:val="uk-UA"/>
        </w:rPr>
        <w:t>1.1. ГЕОГРАФІЧНЕ РОЗТАШУВАННЯ ВИГОДСЬКОЇ   ТЕРИТОРІАЛЬНОЇ ГРОМАДИ</w:t>
      </w:r>
    </w:p>
    <w:p w:rsidR="00076C9B" w:rsidRDefault="007657E0">
      <w:pPr>
        <w:ind w:firstLine="708"/>
        <w:jc w:val="both"/>
        <w:rPr>
          <w:rFonts w:ascii="Times New Roman" w:hAnsi="Times New Roman"/>
          <w:sz w:val="28"/>
          <w:szCs w:val="28"/>
          <w:lang w:val="uk-UA"/>
        </w:rPr>
      </w:pPr>
      <w:r>
        <w:rPr>
          <w:rFonts w:ascii="Times New Roman" w:hAnsi="Times New Roman"/>
          <w:sz w:val="28"/>
          <w:szCs w:val="28"/>
        </w:rPr>
        <w:t>Вигодськ</w:t>
      </w:r>
      <w:r>
        <w:rPr>
          <w:rFonts w:ascii="Times New Roman" w:hAnsi="Times New Roman"/>
          <w:sz w:val="28"/>
          <w:szCs w:val="28"/>
          <w:lang w:val="uk-UA"/>
        </w:rPr>
        <w:t>а територіальна громада згідно з адміністративно-територіальним устроєм України входить до складу Калуського району Івано-Франківської області. Розташована на заході Івано-Франківської області. Адміністративним центром Вигодської територіальної громади є смт. Вигода.</w:t>
      </w:r>
    </w:p>
    <w:p w:rsidR="00076C9B" w:rsidRDefault="007657E0">
      <w:pPr>
        <w:ind w:firstLine="708"/>
        <w:jc w:val="center"/>
        <w:rPr>
          <w:rFonts w:ascii="Times New Roman" w:hAnsi="Times New Roman"/>
          <w:b/>
          <w:sz w:val="28"/>
          <w:szCs w:val="28"/>
          <w:lang w:val="uk-UA"/>
        </w:rPr>
      </w:pPr>
      <w:r>
        <w:rPr>
          <w:rFonts w:ascii="Times New Roman" w:hAnsi="Times New Roman"/>
          <w:b/>
          <w:sz w:val="28"/>
          <w:szCs w:val="28"/>
          <w:lang w:val="uk-UA"/>
        </w:rPr>
        <w:t>Рис. 1. Розташування Вигодської територіальної громади на мапі України</w:t>
      </w:r>
    </w:p>
    <w:p w:rsidR="00076C9B" w:rsidRDefault="00076C9B">
      <w:pPr>
        <w:ind w:firstLine="708"/>
        <w:jc w:val="both"/>
        <w:rPr>
          <w:rFonts w:ascii="Times New Roman" w:hAnsi="Times New Roman"/>
        </w:rPr>
      </w:pPr>
    </w:p>
    <w:p w:rsidR="00076C9B" w:rsidRDefault="007657E0">
      <w:pPr>
        <w:ind w:firstLine="708"/>
        <w:jc w:val="both"/>
        <w:rPr>
          <w:rFonts w:ascii="Times New Roman" w:hAnsi="Times New Roman"/>
        </w:rPr>
      </w:pPr>
      <w:r>
        <w:rPr>
          <w:rFonts w:ascii="Times New Roman" w:hAnsi="Times New Roman"/>
          <w:noProof/>
          <w:lang w:eastAsia="ru-RU"/>
        </w:rPr>
        <w:drawing>
          <wp:anchor distT="0" distB="0" distL="0" distR="0" simplePos="0" relativeHeight="26" behindDoc="0" locked="0" layoutInCell="0" allowOverlap="1">
            <wp:simplePos x="0" y="0"/>
            <wp:positionH relativeFrom="column">
              <wp:align>center</wp:align>
            </wp:positionH>
            <wp:positionV relativeFrom="paragraph">
              <wp:posOffset>635</wp:posOffset>
            </wp:positionV>
            <wp:extent cx="6052820" cy="2729230"/>
            <wp:effectExtent l="0" t="0" r="0" b="0"/>
            <wp:wrapSquare wrapText="largest"/>
            <wp:docPr id="4"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
                    <pic:cNvPicPr>
                      <a:picLocks noChangeAspect="1" noChangeArrowheads="1"/>
                    </pic:cNvPicPr>
                  </pic:nvPicPr>
                  <pic:blipFill>
                    <a:blip r:embed="rId9"/>
                    <a:stretch>
                      <a:fillRect/>
                    </a:stretch>
                  </pic:blipFill>
                  <pic:spPr bwMode="auto">
                    <a:xfrm>
                      <a:off x="0" y="0"/>
                      <a:ext cx="6052820" cy="2729230"/>
                    </a:xfrm>
                    <a:prstGeom prst="rect">
                      <a:avLst/>
                    </a:prstGeom>
                  </pic:spPr>
                </pic:pic>
              </a:graphicData>
            </a:graphic>
          </wp:anchor>
        </w:drawing>
      </w:r>
    </w:p>
    <w:p w:rsidR="00076C9B" w:rsidRDefault="00076C9B">
      <w:pPr>
        <w:spacing w:after="0"/>
        <w:ind w:firstLine="708"/>
        <w:jc w:val="both"/>
        <w:rPr>
          <w:rFonts w:ascii="Times New Roman" w:hAnsi="Times New Roman"/>
          <w:sz w:val="28"/>
          <w:szCs w:val="28"/>
          <w:lang w:val="uk-UA"/>
        </w:rPr>
      </w:pPr>
    </w:p>
    <w:p w:rsidR="00076C9B" w:rsidRDefault="00076C9B">
      <w:pPr>
        <w:spacing w:after="0"/>
        <w:ind w:firstLine="708"/>
        <w:jc w:val="both"/>
        <w:rPr>
          <w:rFonts w:ascii="Times New Roman" w:hAnsi="Times New Roman"/>
          <w:sz w:val="28"/>
          <w:szCs w:val="28"/>
          <w:lang w:val="uk-UA"/>
        </w:rPr>
      </w:pPr>
    </w:p>
    <w:p w:rsidR="00076C9B" w:rsidRDefault="00076C9B">
      <w:pPr>
        <w:spacing w:after="0"/>
        <w:ind w:firstLine="708"/>
        <w:jc w:val="both"/>
        <w:rPr>
          <w:rFonts w:ascii="Times New Roman" w:hAnsi="Times New Roman"/>
          <w:sz w:val="28"/>
          <w:szCs w:val="28"/>
          <w:lang w:val="uk-UA"/>
        </w:rPr>
      </w:pPr>
    </w:p>
    <w:p w:rsidR="00076C9B" w:rsidRDefault="00076C9B">
      <w:pPr>
        <w:spacing w:after="0"/>
        <w:ind w:firstLine="708"/>
        <w:jc w:val="both"/>
        <w:rPr>
          <w:rFonts w:ascii="Times New Roman" w:hAnsi="Times New Roman"/>
          <w:sz w:val="28"/>
          <w:szCs w:val="28"/>
          <w:lang w:val="uk-UA"/>
        </w:rPr>
      </w:pPr>
    </w:p>
    <w:p w:rsidR="00076C9B" w:rsidRDefault="00076C9B">
      <w:pPr>
        <w:spacing w:after="0"/>
        <w:ind w:firstLine="708"/>
        <w:jc w:val="both"/>
        <w:rPr>
          <w:rFonts w:ascii="Times New Roman" w:hAnsi="Times New Roman"/>
          <w:sz w:val="28"/>
          <w:szCs w:val="28"/>
          <w:lang w:val="uk-UA"/>
        </w:rPr>
      </w:pPr>
    </w:p>
    <w:p w:rsidR="00076C9B" w:rsidRDefault="00076C9B">
      <w:pPr>
        <w:spacing w:after="0"/>
        <w:ind w:firstLine="708"/>
        <w:jc w:val="both"/>
        <w:rPr>
          <w:rFonts w:ascii="Times New Roman" w:hAnsi="Times New Roman"/>
          <w:sz w:val="28"/>
          <w:szCs w:val="28"/>
          <w:lang w:val="uk-UA"/>
        </w:rPr>
      </w:pPr>
    </w:p>
    <w:p w:rsidR="00076C9B" w:rsidRDefault="00076C9B">
      <w:pPr>
        <w:spacing w:after="0"/>
        <w:ind w:firstLine="708"/>
        <w:jc w:val="both"/>
        <w:rPr>
          <w:rFonts w:ascii="Times New Roman" w:hAnsi="Times New Roman"/>
          <w:sz w:val="28"/>
          <w:szCs w:val="28"/>
          <w:lang w:val="uk-UA"/>
        </w:rPr>
      </w:pPr>
    </w:p>
    <w:p w:rsidR="00076C9B" w:rsidRDefault="00076C9B">
      <w:pPr>
        <w:spacing w:after="0"/>
        <w:ind w:firstLine="708"/>
        <w:jc w:val="both"/>
        <w:rPr>
          <w:rFonts w:ascii="Times New Roman" w:hAnsi="Times New Roman"/>
          <w:sz w:val="28"/>
          <w:szCs w:val="28"/>
          <w:lang w:val="uk-UA"/>
        </w:rPr>
      </w:pPr>
    </w:p>
    <w:p w:rsidR="00076C9B" w:rsidRDefault="00076C9B">
      <w:pPr>
        <w:spacing w:after="0"/>
        <w:ind w:firstLine="708"/>
        <w:jc w:val="both"/>
        <w:rPr>
          <w:rFonts w:ascii="Times New Roman" w:hAnsi="Times New Roman"/>
          <w:sz w:val="28"/>
          <w:szCs w:val="28"/>
          <w:lang w:val="uk-UA"/>
        </w:rPr>
      </w:pPr>
    </w:p>
    <w:p w:rsidR="00076C9B" w:rsidRDefault="00076C9B">
      <w:pPr>
        <w:spacing w:after="0"/>
        <w:ind w:firstLine="708"/>
        <w:jc w:val="both"/>
        <w:rPr>
          <w:rFonts w:ascii="Times New Roman" w:hAnsi="Times New Roman"/>
          <w:sz w:val="28"/>
          <w:szCs w:val="28"/>
          <w:lang w:val="uk-UA"/>
        </w:rPr>
      </w:pPr>
    </w:p>
    <w:p w:rsidR="00076C9B" w:rsidRDefault="00076C9B">
      <w:pPr>
        <w:spacing w:after="0"/>
        <w:ind w:firstLine="708"/>
        <w:jc w:val="both"/>
        <w:rPr>
          <w:rFonts w:ascii="Times New Roman" w:hAnsi="Times New Roman"/>
          <w:sz w:val="28"/>
          <w:szCs w:val="28"/>
          <w:lang w:val="uk-UA"/>
        </w:rPr>
      </w:pPr>
    </w:p>
    <w:p w:rsidR="00076C9B" w:rsidRDefault="007657E0">
      <w:pPr>
        <w:spacing w:after="0"/>
        <w:ind w:firstLine="708"/>
        <w:jc w:val="both"/>
        <w:rPr>
          <w:rFonts w:ascii="Times New Roman" w:hAnsi="Times New Roman"/>
          <w:sz w:val="28"/>
          <w:szCs w:val="28"/>
          <w:lang w:val="uk-UA"/>
        </w:rPr>
      </w:pPr>
      <w:r>
        <w:rPr>
          <w:rFonts w:ascii="Times New Roman" w:hAnsi="Times New Roman"/>
          <w:noProof/>
          <w:sz w:val="28"/>
          <w:szCs w:val="28"/>
          <w:lang w:eastAsia="ru-RU"/>
        </w:rPr>
        <w:drawing>
          <wp:anchor distT="0" distB="0" distL="0" distR="0" simplePos="0" relativeHeight="42" behindDoc="0" locked="0" layoutInCell="0" allowOverlap="1">
            <wp:simplePos x="0" y="0"/>
            <wp:positionH relativeFrom="column">
              <wp:posOffset>316865</wp:posOffset>
            </wp:positionH>
            <wp:positionV relativeFrom="paragraph">
              <wp:posOffset>144780</wp:posOffset>
            </wp:positionV>
            <wp:extent cx="5942330" cy="3685540"/>
            <wp:effectExtent l="0" t="0" r="0" b="0"/>
            <wp:wrapSquare wrapText="largest"/>
            <wp:docPr id="5" name="Image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19"/>
                    <pic:cNvPicPr>
                      <a:picLocks noChangeAspect="1" noChangeArrowheads="1"/>
                    </pic:cNvPicPr>
                  </pic:nvPicPr>
                  <pic:blipFill>
                    <a:blip r:embed="rId10"/>
                    <a:stretch>
                      <a:fillRect/>
                    </a:stretch>
                  </pic:blipFill>
                  <pic:spPr bwMode="auto">
                    <a:xfrm>
                      <a:off x="0" y="0"/>
                      <a:ext cx="5942330" cy="3685540"/>
                    </a:xfrm>
                    <a:prstGeom prst="rect">
                      <a:avLst/>
                    </a:prstGeom>
                  </pic:spPr>
                </pic:pic>
              </a:graphicData>
            </a:graphic>
          </wp:anchor>
        </w:drawing>
      </w:r>
    </w:p>
    <w:p w:rsidR="00076C9B" w:rsidRDefault="00076C9B">
      <w:pPr>
        <w:spacing w:after="0"/>
        <w:ind w:firstLine="708"/>
        <w:jc w:val="both"/>
        <w:rPr>
          <w:rFonts w:ascii="Times New Roman" w:hAnsi="Times New Roman"/>
          <w:sz w:val="28"/>
          <w:szCs w:val="28"/>
          <w:lang w:val="uk-UA"/>
        </w:rPr>
      </w:pPr>
    </w:p>
    <w:p w:rsidR="00076C9B" w:rsidRDefault="00076C9B">
      <w:pPr>
        <w:spacing w:after="0"/>
        <w:ind w:firstLine="708"/>
        <w:jc w:val="both"/>
        <w:rPr>
          <w:rFonts w:ascii="Times New Roman" w:hAnsi="Times New Roman"/>
          <w:sz w:val="28"/>
          <w:szCs w:val="28"/>
          <w:lang w:val="uk-UA"/>
        </w:rPr>
      </w:pPr>
    </w:p>
    <w:p w:rsidR="00076C9B" w:rsidRDefault="00076C9B">
      <w:pPr>
        <w:spacing w:after="0"/>
        <w:ind w:firstLine="708"/>
        <w:jc w:val="both"/>
        <w:rPr>
          <w:rFonts w:ascii="Times New Roman" w:hAnsi="Times New Roman"/>
          <w:sz w:val="28"/>
          <w:szCs w:val="28"/>
          <w:lang w:val="uk-UA"/>
        </w:rPr>
      </w:pPr>
    </w:p>
    <w:p w:rsidR="00076C9B" w:rsidRDefault="00076C9B">
      <w:pPr>
        <w:spacing w:after="0"/>
        <w:jc w:val="both"/>
        <w:rPr>
          <w:rFonts w:ascii="Times New Roman" w:hAnsi="Times New Roman"/>
          <w:sz w:val="28"/>
          <w:szCs w:val="28"/>
          <w:lang w:val="uk-UA"/>
        </w:rPr>
      </w:pPr>
    </w:p>
    <w:p w:rsidR="00076C9B" w:rsidRDefault="00076C9B">
      <w:pPr>
        <w:spacing w:after="0"/>
        <w:ind w:firstLine="708"/>
        <w:jc w:val="center"/>
        <w:rPr>
          <w:rFonts w:ascii="Times New Roman" w:hAnsi="Times New Roman"/>
          <w:b/>
          <w:bCs/>
          <w:sz w:val="32"/>
          <w:szCs w:val="32"/>
          <w:lang w:val="uk-UA"/>
        </w:rPr>
      </w:pPr>
    </w:p>
    <w:p w:rsidR="00076C9B" w:rsidRDefault="00076C9B">
      <w:pPr>
        <w:spacing w:after="0"/>
        <w:ind w:firstLine="708"/>
        <w:jc w:val="center"/>
        <w:rPr>
          <w:rFonts w:ascii="Times New Roman" w:hAnsi="Times New Roman"/>
          <w:b/>
          <w:bCs/>
          <w:sz w:val="32"/>
          <w:szCs w:val="32"/>
          <w:lang w:val="uk-UA"/>
        </w:rPr>
      </w:pPr>
    </w:p>
    <w:p w:rsidR="00076C9B" w:rsidRDefault="00076C9B">
      <w:pPr>
        <w:spacing w:after="0"/>
        <w:ind w:firstLine="708"/>
        <w:jc w:val="center"/>
        <w:rPr>
          <w:rFonts w:ascii="Times New Roman" w:hAnsi="Times New Roman"/>
          <w:b/>
          <w:bCs/>
          <w:sz w:val="32"/>
          <w:szCs w:val="32"/>
          <w:lang w:val="uk-UA"/>
        </w:rPr>
      </w:pPr>
    </w:p>
    <w:p w:rsidR="00076C9B" w:rsidRDefault="00076C9B">
      <w:pPr>
        <w:spacing w:after="0"/>
        <w:ind w:firstLine="708"/>
        <w:jc w:val="center"/>
        <w:rPr>
          <w:rFonts w:ascii="Times New Roman" w:hAnsi="Times New Roman"/>
          <w:b/>
          <w:bCs/>
          <w:sz w:val="32"/>
          <w:szCs w:val="32"/>
          <w:lang w:val="uk-UA"/>
        </w:rPr>
      </w:pPr>
    </w:p>
    <w:p w:rsidR="00076C9B" w:rsidRDefault="00076C9B">
      <w:pPr>
        <w:spacing w:after="0"/>
        <w:ind w:firstLine="708"/>
        <w:jc w:val="center"/>
        <w:rPr>
          <w:rFonts w:ascii="Times New Roman" w:hAnsi="Times New Roman"/>
          <w:b/>
          <w:bCs/>
          <w:sz w:val="32"/>
          <w:szCs w:val="32"/>
          <w:lang w:val="uk-UA"/>
        </w:rPr>
      </w:pPr>
    </w:p>
    <w:p w:rsidR="00076C9B" w:rsidRDefault="00076C9B">
      <w:pPr>
        <w:spacing w:after="0"/>
        <w:ind w:firstLine="708"/>
        <w:jc w:val="center"/>
        <w:rPr>
          <w:rFonts w:ascii="Times New Roman" w:hAnsi="Times New Roman"/>
          <w:b/>
          <w:bCs/>
          <w:sz w:val="32"/>
          <w:szCs w:val="32"/>
          <w:lang w:val="uk-UA"/>
        </w:rPr>
      </w:pPr>
    </w:p>
    <w:p w:rsidR="00076C9B" w:rsidRDefault="00076C9B">
      <w:pPr>
        <w:spacing w:after="0"/>
        <w:ind w:firstLine="708"/>
        <w:jc w:val="center"/>
        <w:rPr>
          <w:rFonts w:ascii="Times New Roman" w:hAnsi="Times New Roman"/>
          <w:b/>
          <w:bCs/>
          <w:sz w:val="32"/>
          <w:szCs w:val="32"/>
          <w:lang w:val="uk-UA"/>
        </w:rPr>
      </w:pPr>
    </w:p>
    <w:p w:rsidR="00076C9B" w:rsidRDefault="00076C9B">
      <w:pPr>
        <w:spacing w:after="0"/>
        <w:ind w:firstLine="708"/>
        <w:jc w:val="center"/>
        <w:rPr>
          <w:rFonts w:ascii="Times New Roman" w:hAnsi="Times New Roman"/>
          <w:b/>
          <w:bCs/>
          <w:sz w:val="32"/>
          <w:szCs w:val="32"/>
          <w:lang w:val="uk-UA"/>
        </w:rPr>
      </w:pPr>
    </w:p>
    <w:p w:rsidR="00076C9B" w:rsidRDefault="00076C9B">
      <w:pPr>
        <w:spacing w:after="0"/>
        <w:ind w:firstLine="708"/>
        <w:jc w:val="center"/>
        <w:rPr>
          <w:rFonts w:ascii="Times New Roman" w:hAnsi="Times New Roman"/>
          <w:b/>
          <w:bCs/>
          <w:sz w:val="32"/>
          <w:szCs w:val="32"/>
          <w:lang w:val="uk-UA"/>
        </w:rPr>
      </w:pPr>
    </w:p>
    <w:p w:rsidR="00076C9B" w:rsidRDefault="00076C9B">
      <w:pPr>
        <w:spacing w:after="0"/>
        <w:ind w:firstLine="708"/>
        <w:jc w:val="center"/>
        <w:rPr>
          <w:rFonts w:ascii="Times New Roman" w:hAnsi="Times New Roman"/>
          <w:b/>
          <w:bCs/>
          <w:sz w:val="32"/>
          <w:szCs w:val="32"/>
          <w:lang w:val="uk-UA"/>
        </w:rPr>
      </w:pPr>
    </w:p>
    <w:p w:rsidR="00076C9B" w:rsidRDefault="00076C9B">
      <w:pPr>
        <w:spacing w:after="0"/>
        <w:ind w:firstLine="708"/>
        <w:jc w:val="center"/>
        <w:rPr>
          <w:rFonts w:ascii="Times New Roman" w:hAnsi="Times New Roman"/>
          <w:b/>
          <w:bCs/>
          <w:sz w:val="32"/>
          <w:szCs w:val="32"/>
          <w:lang w:val="uk-UA"/>
        </w:rPr>
      </w:pPr>
    </w:p>
    <w:p w:rsidR="00076C9B" w:rsidRDefault="007657E0">
      <w:pPr>
        <w:spacing w:after="0"/>
        <w:ind w:firstLine="708"/>
        <w:jc w:val="center"/>
        <w:rPr>
          <w:rFonts w:ascii="Times New Roman" w:hAnsi="Times New Roman"/>
          <w:b/>
          <w:bCs/>
          <w:sz w:val="32"/>
          <w:szCs w:val="32"/>
          <w:lang w:val="uk-UA"/>
        </w:rPr>
      </w:pPr>
      <w:r>
        <w:rPr>
          <w:rFonts w:ascii="Times New Roman" w:hAnsi="Times New Roman"/>
          <w:b/>
          <w:bCs/>
          <w:noProof/>
          <w:sz w:val="32"/>
          <w:szCs w:val="32"/>
          <w:lang w:eastAsia="ru-RU"/>
        </w:rPr>
        <w:drawing>
          <wp:anchor distT="0" distB="0" distL="0" distR="0" simplePos="0" relativeHeight="43" behindDoc="0" locked="0" layoutInCell="0" allowOverlap="1">
            <wp:simplePos x="0" y="0"/>
            <wp:positionH relativeFrom="column">
              <wp:posOffset>314960</wp:posOffset>
            </wp:positionH>
            <wp:positionV relativeFrom="paragraph">
              <wp:posOffset>-9525</wp:posOffset>
            </wp:positionV>
            <wp:extent cx="6240780" cy="3035935"/>
            <wp:effectExtent l="0" t="0" r="0" b="0"/>
            <wp:wrapSquare wrapText="largest"/>
            <wp:docPr id="6"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
                    <pic:cNvPicPr>
                      <a:picLocks noChangeAspect="1" noChangeArrowheads="1"/>
                    </pic:cNvPicPr>
                  </pic:nvPicPr>
                  <pic:blipFill>
                    <a:blip r:embed="rId11"/>
                    <a:stretch>
                      <a:fillRect/>
                    </a:stretch>
                  </pic:blipFill>
                  <pic:spPr bwMode="auto">
                    <a:xfrm>
                      <a:off x="0" y="0"/>
                      <a:ext cx="6240780" cy="3035935"/>
                    </a:xfrm>
                    <a:prstGeom prst="rect">
                      <a:avLst/>
                    </a:prstGeom>
                  </pic:spPr>
                </pic:pic>
              </a:graphicData>
            </a:graphic>
          </wp:anchor>
        </w:drawing>
      </w:r>
    </w:p>
    <w:p w:rsidR="00076C9B" w:rsidRDefault="00076C9B">
      <w:pPr>
        <w:spacing w:after="0"/>
        <w:ind w:firstLine="708"/>
        <w:jc w:val="center"/>
        <w:rPr>
          <w:rFonts w:ascii="Times New Roman" w:hAnsi="Times New Roman"/>
          <w:b/>
          <w:bCs/>
          <w:sz w:val="32"/>
          <w:szCs w:val="32"/>
          <w:lang w:val="uk-UA"/>
        </w:rPr>
      </w:pPr>
    </w:p>
    <w:p w:rsidR="00076C9B" w:rsidRDefault="00076C9B">
      <w:pPr>
        <w:spacing w:after="0"/>
        <w:ind w:firstLine="708"/>
        <w:jc w:val="center"/>
        <w:rPr>
          <w:rFonts w:ascii="Times New Roman" w:hAnsi="Times New Roman"/>
          <w:b/>
          <w:bCs/>
          <w:sz w:val="32"/>
          <w:szCs w:val="32"/>
          <w:lang w:val="uk-UA"/>
        </w:rPr>
      </w:pPr>
    </w:p>
    <w:p w:rsidR="00076C9B" w:rsidRDefault="00076C9B">
      <w:pPr>
        <w:spacing w:after="0"/>
        <w:ind w:firstLine="708"/>
        <w:jc w:val="center"/>
        <w:rPr>
          <w:rFonts w:ascii="Times New Roman" w:hAnsi="Times New Roman"/>
          <w:b/>
          <w:bCs/>
          <w:sz w:val="32"/>
          <w:szCs w:val="32"/>
          <w:lang w:val="uk-UA"/>
        </w:rPr>
      </w:pPr>
    </w:p>
    <w:p w:rsidR="00076C9B" w:rsidRDefault="00076C9B">
      <w:pPr>
        <w:spacing w:after="0"/>
        <w:ind w:firstLine="708"/>
        <w:jc w:val="center"/>
        <w:rPr>
          <w:rFonts w:ascii="Times New Roman" w:hAnsi="Times New Roman"/>
          <w:b/>
          <w:bCs/>
          <w:sz w:val="32"/>
          <w:szCs w:val="32"/>
          <w:lang w:val="uk-UA"/>
        </w:rPr>
      </w:pPr>
    </w:p>
    <w:p w:rsidR="00076C9B" w:rsidRDefault="00076C9B">
      <w:pPr>
        <w:spacing w:after="0"/>
        <w:ind w:firstLine="708"/>
        <w:jc w:val="center"/>
        <w:rPr>
          <w:rFonts w:ascii="Times New Roman" w:hAnsi="Times New Roman"/>
          <w:b/>
          <w:bCs/>
          <w:sz w:val="32"/>
          <w:szCs w:val="32"/>
          <w:lang w:val="uk-UA"/>
        </w:rPr>
      </w:pPr>
    </w:p>
    <w:p w:rsidR="00076C9B" w:rsidRDefault="00076C9B">
      <w:pPr>
        <w:spacing w:after="0"/>
        <w:ind w:firstLine="708"/>
        <w:jc w:val="center"/>
        <w:rPr>
          <w:rFonts w:ascii="Times New Roman" w:hAnsi="Times New Roman"/>
          <w:b/>
          <w:bCs/>
          <w:sz w:val="32"/>
          <w:szCs w:val="32"/>
          <w:lang w:val="uk-UA"/>
        </w:rPr>
      </w:pPr>
    </w:p>
    <w:p w:rsidR="00076C9B" w:rsidRDefault="00076C9B">
      <w:pPr>
        <w:spacing w:after="0"/>
        <w:ind w:firstLine="708"/>
        <w:jc w:val="center"/>
        <w:rPr>
          <w:rFonts w:ascii="Times New Roman" w:hAnsi="Times New Roman"/>
          <w:b/>
          <w:bCs/>
          <w:sz w:val="32"/>
          <w:szCs w:val="32"/>
          <w:lang w:val="uk-UA"/>
        </w:rPr>
      </w:pPr>
    </w:p>
    <w:p w:rsidR="00076C9B" w:rsidRDefault="00076C9B">
      <w:pPr>
        <w:spacing w:after="0"/>
        <w:ind w:firstLine="708"/>
        <w:jc w:val="center"/>
        <w:rPr>
          <w:rFonts w:ascii="Times New Roman" w:hAnsi="Times New Roman"/>
          <w:b/>
          <w:bCs/>
          <w:sz w:val="32"/>
          <w:szCs w:val="32"/>
          <w:lang w:val="uk-UA"/>
        </w:rPr>
      </w:pPr>
    </w:p>
    <w:p w:rsidR="00076C9B" w:rsidRDefault="00076C9B">
      <w:pPr>
        <w:spacing w:after="0"/>
        <w:ind w:firstLine="708"/>
        <w:jc w:val="center"/>
        <w:rPr>
          <w:rFonts w:ascii="Times New Roman" w:hAnsi="Times New Roman"/>
          <w:b/>
          <w:bCs/>
          <w:sz w:val="32"/>
          <w:szCs w:val="32"/>
          <w:lang w:val="uk-UA"/>
        </w:rPr>
      </w:pPr>
    </w:p>
    <w:p w:rsidR="00076C9B" w:rsidRDefault="00076C9B">
      <w:pPr>
        <w:spacing w:after="0"/>
        <w:ind w:firstLine="708"/>
        <w:jc w:val="center"/>
        <w:rPr>
          <w:rFonts w:ascii="Times New Roman" w:hAnsi="Times New Roman"/>
          <w:b/>
          <w:bCs/>
          <w:sz w:val="32"/>
          <w:szCs w:val="32"/>
          <w:lang w:val="uk-UA"/>
        </w:rPr>
      </w:pPr>
    </w:p>
    <w:p w:rsidR="00076C9B" w:rsidRDefault="00076C9B">
      <w:pPr>
        <w:spacing w:after="0"/>
        <w:ind w:firstLine="708"/>
        <w:jc w:val="center"/>
        <w:rPr>
          <w:rFonts w:ascii="Times New Roman" w:hAnsi="Times New Roman"/>
          <w:b/>
          <w:bCs/>
          <w:sz w:val="32"/>
          <w:szCs w:val="32"/>
          <w:lang w:val="uk-UA"/>
        </w:rPr>
      </w:pPr>
    </w:p>
    <w:p w:rsidR="00076C9B" w:rsidRDefault="007657E0">
      <w:pPr>
        <w:spacing w:after="0"/>
        <w:ind w:firstLine="708"/>
        <w:jc w:val="center"/>
        <w:rPr>
          <w:rFonts w:ascii="Times New Roman" w:hAnsi="Times New Roman"/>
          <w:b/>
          <w:bCs/>
          <w:sz w:val="32"/>
          <w:szCs w:val="32"/>
          <w:lang w:val="uk-UA"/>
        </w:rPr>
      </w:pPr>
      <w:r>
        <w:rPr>
          <w:rFonts w:ascii="Times New Roman" w:hAnsi="Times New Roman"/>
          <w:b/>
          <w:bCs/>
          <w:noProof/>
          <w:sz w:val="32"/>
          <w:szCs w:val="32"/>
          <w:lang w:eastAsia="ru-RU"/>
        </w:rPr>
        <w:drawing>
          <wp:anchor distT="0" distB="0" distL="0" distR="0" simplePos="0" relativeHeight="44" behindDoc="0" locked="0" layoutInCell="0" allowOverlap="1">
            <wp:simplePos x="0" y="0"/>
            <wp:positionH relativeFrom="column">
              <wp:posOffset>1054735</wp:posOffset>
            </wp:positionH>
            <wp:positionV relativeFrom="paragraph">
              <wp:posOffset>7620</wp:posOffset>
            </wp:positionV>
            <wp:extent cx="5248275" cy="4193540"/>
            <wp:effectExtent l="0" t="0" r="0" b="0"/>
            <wp:wrapSquare wrapText="largest"/>
            <wp:docPr id="7" name="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4"/>
                    <pic:cNvPicPr>
                      <a:picLocks noChangeAspect="1" noChangeArrowheads="1"/>
                    </pic:cNvPicPr>
                  </pic:nvPicPr>
                  <pic:blipFill>
                    <a:blip r:embed="rId12"/>
                    <a:stretch>
                      <a:fillRect/>
                    </a:stretch>
                  </pic:blipFill>
                  <pic:spPr bwMode="auto">
                    <a:xfrm>
                      <a:off x="0" y="0"/>
                      <a:ext cx="5248275" cy="4193540"/>
                    </a:xfrm>
                    <a:prstGeom prst="rect">
                      <a:avLst/>
                    </a:prstGeom>
                  </pic:spPr>
                </pic:pic>
              </a:graphicData>
            </a:graphic>
          </wp:anchor>
        </w:drawing>
      </w:r>
    </w:p>
    <w:p w:rsidR="00076C9B" w:rsidRDefault="00076C9B">
      <w:pPr>
        <w:spacing w:after="0"/>
        <w:ind w:firstLine="708"/>
        <w:jc w:val="center"/>
        <w:rPr>
          <w:rFonts w:ascii="Times New Roman" w:hAnsi="Times New Roman"/>
          <w:b/>
          <w:bCs/>
          <w:sz w:val="32"/>
          <w:szCs w:val="32"/>
          <w:lang w:val="uk-UA"/>
        </w:rPr>
      </w:pPr>
    </w:p>
    <w:p w:rsidR="00076C9B" w:rsidRDefault="00076C9B">
      <w:pPr>
        <w:spacing w:after="0"/>
        <w:ind w:firstLine="708"/>
        <w:jc w:val="center"/>
        <w:rPr>
          <w:rFonts w:ascii="Times New Roman" w:hAnsi="Times New Roman"/>
          <w:b/>
          <w:bCs/>
          <w:sz w:val="32"/>
          <w:szCs w:val="32"/>
          <w:lang w:val="uk-UA"/>
        </w:rPr>
      </w:pPr>
    </w:p>
    <w:p w:rsidR="00076C9B" w:rsidRDefault="00076C9B">
      <w:pPr>
        <w:spacing w:after="0"/>
        <w:ind w:firstLine="708"/>
        <w:jc w:val="center"/>
        <w:rPr>
          <w:rFonts w:ascii="Times New Roman" w:hAnsi="Times New Roman"/>
          <w:b/>
          <w:bCs/>
          <w:sz w:val="32"/>
          <w:szCs w:val="32"/>
          <w:lang w:val="uk-UA"/>
        </w:rPr>
      </w:pPr>
    </w:p>
    <w:p w:rsidR="00076C9B" w:rsidRDefault="00076C9B">
      <w:pPr>
        <w:spacing w:after="0"/>
        <w:ind w:firstLine="708"/>
        <w:jc w:val="center"/>
        <w:rPr>
          <w:rFonts w:ascii="Times New Roman" w:hAnsi="Times New Roman"/>
          <w:b/>
          <w:bCs/>
          <w:sz w:val="32"/>
          <w:szCs w:val="32"/>
          <w:lang w:val="uk-UA"/>
        </w:rPr>
      </w:pPr>
    </w:p>
    <w:p w:rsidR="00076C9B" w:rsidRDefault="00076C9B">
      <w:pPr>
        <w:spacing w:after="0"/>
        <w:ind w:firstLine="708"/>
        <w:jc w:val="center"/>
        <w:rPr>
          <w:rFonts w:ascii="Times New Roman" w:hAnsi="Times New Roman"/>
          <w:b/>
          <w:bCs/>
          <w:sz w:val="32"/>
          <w:szCs w:val="32"/>
          <w:lang w:val="uk-UA"/>
        </w:rPr>
      </w:pPr>
    </w:p>
    <w:p w:rsidR="00076C9B" w:rsidRDefault="00076C9B">
      <w:pPr>
        <w:spacing w:after="0"/>
        <w:ind w:firstLine="708"/>
        <w:jc w:val="center"/>
        <w:rPr>
          <w:rFonts w:ascii="Times New Roman" w:hAnsi="Times New Roman"/>
          <w:b/>
          <w:bCs/>
          <w:sz w:val="32"/>
          <w:szCs w:val="32"/>
          <w:lang w:val="uk-UA"/>
        </w:rPr>
      </w:pPr>
    </w:p>
    <w:p w:rsidR="00076C9B" w:rsidRDefault="00076C9B">
      <w:pPr>
        <w:spacing w:after="0"/>
        <w:ind w:firstLine="708"/>
        <w:jc w:val="center"/>
        <w:rPr>
          <w:rFonts w:ascii="Times New Roman" w:hAnsi="Times New Roman"/>
          <w:b/>
          <w:bCs/>
          <w:sz w:val="32"/>
          <w:szCs w:val="32"/>
          <w:lang w:val="uk-UA"/>
        </w:rPr>
      </w:pPr>
    </w:p>
    <w:p w:rsidR="00076C9B" w:rsidRDefault="00076C9B">
      <w:pPr>
        <w:spacing w:after="0"/>
        <w:ind w:firstLine="708"/>
        <w:jc w:val="center"/>
        <w:rPr>
          <w:rFonts w:ascii="Times New Roman" w:hAnsi="Times New Roman"/>
          <w:b/>
          <w:bCs/>
          <w:sz w:val="32"/>
          <w:szCs w:val="32"/>
          <w:lang w:val="uk-UA"/>
        </w:rPr>
      </w:pPr>
    </w:p>
    <w:p w:rsidR="00076C9B" w:rsidRDefault="00076C9B">
      <w:pPr>
        <w:spacing w:after="0"/>
        <w:ind w:firstLine="708"/>
        <w:jc w:val="center"/>
        <w:rPr>
          <w:rFonts w:ascii="Times New Roman" w:hAnsi="Times New Roman"/>
          <w:b/>
          <w:bCs/>
          <w:sz w:val="32"/>
          <w:szCs w:val="32"/>
          <w:lang w:val="uk-UA"/>
        </w:rPr>
      </w:pPr>
    </w:p>
    <w:p w:rsidR="00076C9B" w:rsidRDefault="00076C9B">
      <w:pPr>
        <w:spacing w:after="0"/>
        <w:ind w:firstLine="708"/>
        <w:jc w:val="center"/>
        <w:rPr>
          <w:rFonts w:ascii="Times New Roman" w:hAnsi="Times New Roman"/>
          <w:b/>
          <w:bCs/>
          <w:sz w:val="32"/>
          <w:szCs w:val="32"/>
          <w:lang w:val="uk-UA"/>
        </w:rPr>
      </w:pPr>
    </w:p>
    <w:p w:rsidR="00076C9B" w:rsidRDefault="00076C9B">
      <w:pPr>
        <w:spacing w:after="0"/>
        <w:ind w:firstLine="708"/>
        <w:jc w:val="center"/>
        <w:rPr>
          <w:rFonts w:ascii="Times New Roman" w:hAnsi="Times New Roman"/>
          <w:b/>
          <w:bCs/>
          <w:sz w:val="32"/>
          <w:szCs w:val="32"/>
          <w:lang w:val="uk-UA"/>
        </w:rPr>
      </w:pPr>
    </w:p>
    <w:p w:rsidR="00076C9B" w:rsidRDefault="00076C9B">
      <w:pPr>
        <w:spacing w:after="0"/>
        <w:ind w:firstLine="708"/>
        <w:jc w:val="center"/>
        <w:rPr>
          <w:rFonts w:ascii="Times New Roman" w:hAnsi="Times New Roman"/>
          <w:b/>
          <w:bCs/>
          <w:sz w:val="32"/>
          <w:szCs w:val="32"/>
          <w:lang w:val="uk-UA"/>
        </w:rPr>
      </w:pPr>
    </w:p>
    <w:p w:rsidR="00076C9B" w:rsidRDefault="00076C9B">
      <w:pPr>
        <w:spacing w:after="0"/>
        <w:ind w:firstLine="708"/>
        <w:jc w:val="center"/>
        <w:rPr>
          <w:rFonts w:ascii="Times New Roman" w:hAnsi="Times New Roman"/>
          <w:b/>
          <w:bCs/>
          <w:sz w:val="32"/>
          <w:szCs w:val="32"/>
          <w:lang w:val="uk-UA"/>
        </w:rPr>
      </w:pPr>
    </w:p>
    <w:p w:rsidR="00076C9B" w:rsidRDefault="00076C9B">
      <w:pPr>
        <w:spacing w:after="0"/>
        <w:ind w:firstLine="708"/>
        <w:jc w:val="center"/>
        <w:rPr>
          <w:rFonts w:ascii="Times New Roman" w:hAnsi="Times New Roman"/>
          <w:b/>
          <w:bCs/>
          <w:sz w:val="32"/>
          <w:szCs w:val="32"/>
          <w:lang w:val="uk-UA"/>
        </w:rPr>
      </w:pPr>
    </w:p>
    <w:p w:rsidR="00076C9B" w:rsidRDefault="00076C9B">
      <w:pPr>
        <w:spacing w:after="0"/>
        <w:ind w:firstLine="708"/>
        <w:jc w:val="center"/>
        <w:rPr>
          <w:rFonts w:ascii="Times New Roman" w:hAnsi="Times New Roman"/>
          <w:b/>
          <w:bCs/>
          <w:sz w:val="32"/>
          <w:szCs w:val="32"/>
          <w:lang w:val="uk-UA"/>
        </w:rPr>
      </w:pPr>
    </w:p>
    <w:p w:rsidR="00076C9B" w:rsidRDefault="007657E0">
      <w:pPr>
        <w:spacing w:after="0"/>
        <w:ind w:firstLine="708"/>
        <w:jc w:val="center"/>
        <w:rPr>
          <w:rFonts w:ascii="Times New Roman" w:hAnsi="Times New Roman"/>
          <w:b/>
          <w:bCs/>
          <w:sz w:val="32"/>
          <w:szCs w:val="32"/>
          <w:lang w:val="uk-UA"/>
        </w:rPr>
      </w:pPr>
      <w:r>
        <w:rPr>
          <w:rFonts w:ascii="Times New Roman" w:hAnsi="Times New Roman"/>
          <w:b/>
          <w:bCs/>
          <w:sz w:val="32"/>
          <w:szCs w:val="32"/>
          <w:lang w:val="uk-UA"/>
        </w:rPr>
        <w:t>рис 2.  Мапа Вигодської територіальної громади</w:t>
      </w:r>
    </w:p>
    <w:p w:rsidR="00076C9B" w:rsidRDefault="00076C9B">
      <w:pPr>
        <w:spacing w:after="0"/>
        <w:ind w:firstLine="708"/>
        <w:jc w:val="center"/>
        <w:rPr>
          <w:rFonts w:ascii="Times New Roman" w:hAnsi="Times New Roman"/>
          <w:b/>
          <w:bCs/>
          <w:sz w:val="32"/>
          <w:szCs w:val="32"/>
          <w:lang w:val="uk-UA"/>
        </w:rPr>
      </w:pPr>
    </w:p>
    <w:p w:rsidR="00076C9B" w:rsidRDefault="00076C9B">
      <w:pPr>
        <w:spacing w:after="0"/>
        <w:ind w:firstLine="708"/>
        <w:jc w:val="center"/>
        <w:rPr>
          <w:rFonts w:ascii="Times New Roman" w:hAnsi="Times New Roman"/>
          <w:b/>
          <w:bCs/>
          <w:sz w:val="32"/>
          <w:szCs w:val="32"/>
          <w:lang w:val="uk-UA"/>
        </w:rPr>
      </w:pPr>
    </w:p>
    <w:p w:rsidR="00076C9B" w:rsidRDefault="00076C9B">
      <w:pPr>
        <w:spacing w:after="0"/>
        <w:ind w:firstLine="708"/>
        <w:jc w:val="center"/>
        <w:rPr>
          <w:rFonts w:ascii="Times New Roman" w:hAnsi="Times New Roman"/>
          <w:b/>
          <w:bCs/>
          <w:sz w:val="32"/>
          <w:szCs w:val="32"/>
          <w:lang w:val="uk-UA"/>
        </w:rPr>
      </w:pPr>
    </w:p>
    <w:p w:rsidR="00076C9B" w:rsidRDefault="00076C9B">
      <w:pPr>
        <w:spacing w:after="0"/>
        <w:ind w:firstLine="709"/>
        <w:jc w:val="both"/>
        <w:rPr>
          <w:rFonts w:ascii="Times New Roman" w:hAnsi="Times New Roman"/>
          <w:sz w:val="28"/>
          <w:szCs w:val="28"/>
          <w:lang w:val="uk-UA"/>
        </w:rPr>
      </w:pPr>
    </w:p>
    <w:p w:rsidR="00076C9B" w:rsidRDefault="00076C9B">
      <w:pPr>
        <w:spacing w:after="0"/>
        <w:ind w:firstLine="709"/>
        <w:jc w:val="both"/>
        <w:rPr>
          <w:rFonts w:ascii="Times New Roman" w:hAnsi="Times New Roman"/>
          <w:sz w:val="28"/>
          <w:szCs w:val="28"/>
          <w:lang w:val="uk-UA"/>
        </w:rPr>
      </w:pPr>
    </w:p>
    <w:p w:rsidR="00076C9B" w:rsidRDefault="00076C9B">
      <w:pPr>
        <w:spacing w:after="0"/>
        <w:ind w:firstLine="709"/>
        <w:jc w:val="both"/>
        <w:rPr>
          <w:rFonts w:ascii="Times New Roman" w:hAnsi="Times New Roman"/>
          <w:sz w:val="28"/>
          <w:szCs w:val="28"/>
          <w:lang w:val="uk-UA"/>
        </w:rPr>
      </w:pPr>
    </w:p>
    <w:p w:rsidR="00076C9B" w:rsidRDefault="00076C9B">
      <w:pPr>
        <w:spacing w:after="0"/>
        <w:ind w:firstLine="709"/>
        <w:jc w:val="both"/>
        <w:rPr>
          <w:rFonts w:ascii="Times New Roman" w:hAnsi="Times New Roman"/>
          <w:sz w:val="28"/>
          <w:szCs w:val="28"/>
          <w:lang w:val="uk-UA"/>
        </w:rPr>
      </w:pPr>
    </w:p>
    <w:p w:rsidR="00076C9B" w:rsidRDefault="00076C9B">
      <w:pPr>
        <w:spacing w:after="0"/>
        <w:ind w:firstLine="709"/>
        <w:jc w:val="both"/>
        <w:rPr>
          <w:rFonts w:ascii="Times New Roman" w:hAnsi="Times New Roman"/>
          <w:sz w:val="28"/>
          <w:szCs w:val="28"/>
          <w:lang w:val="uk-UA"/>
        </w:rPr>
      </w:pPr>
    </w:p>
    <w:p w:rsidR="00076C9B" w:rsidRDefault="007657E0">
      <w:pPr>
        <w:spacing w:after="0"/>
        <w:ind w:firstLine="709"/>
        <w:jc w:val="both"/>
        <w:rPr>
          <w:rFonts w:ascii="Times New Roman" w:hAnsi="Times New Roman"/>
          <w:sz w:val="28"/>
          <w:szCs w:val="28"/>
          <w:lang w:val="uk-UA"/>
        </w:rPr>
      </w:pPr>
      <w:r>
        <w:rPr>
          <w:rFonts w:ascii="Times New Roman" w:hAnsi="Times New Roman"/>
          <w:sz w:val="28"/>
          <w:szCs w:val="28"/>
          <w:lang w:val="uk-UA"/>
        </w:rPr>
        <w:t xml:space="preserve">Вигодська територіальна громада має вигідне географічне розміщення: через її територію проходить автомобільний шлях державного значення Р-21 зі сполученням «Долина-Хуст». Автошлях загальною довжиною 130 км проходить через Калуський район, Вигодську селищну раду, Міжгірський та Хустський райони Закарпатської області до міста Хуст. </w:t>
      </w:r>
    </w:p>
    <w:p w:rsidR="00076C9B" w:rsidRDefault="007657E0">
      <w:pPr>
        <w:spacing w:after="0"/>
        <w:ind w:firstLine="709"/>
        <w:jc w:val="both"/>
        <w:rPr>
          <w:rFonts w:ascii="Times New Roman" w:hAnsi="Times New Roman"/>
          <w:sz w:val="28"/>
          <w:szCs w:val="28"/>
          <w:lang w:val="uk-UA"/>
        </w:rPr>
      </w:pPr>
      <w:r>
        <w:rPr>
          <w:rFonts w:ascii="Times New Roman" w:hAnsi="Times New Roman"/>
          <w:sz w:val="28"/>
          <w:szCs w:val="28"/>
          <w:lang w:val="uk-UA"/>
        </w:rPr>
        <w:t>На території об’єднаної громади протікають такі річки, як Свіча та Мізунка. Також розташувалися серед Карпатських гір, в с. Новошин-Пшеничник – Лиса гора, вершина якої сягає 1158 м над рівнем моря та найвиша гора у східному напрямку – Городище Велике, 1377 м, яка знаходиться в с. Сенечів.</w:t>
      </w:r>
    </w:p>
    <w:p w:rsidR="00076C9B" w:rsidRDefault="007657E0">
      <w:pPr>
        <w:jc w:val="both"/>
        <w:rPr>
          <w:rFonts w:ascii="Times New Roman" w:hAnsi="Times New Roman"/>
          <w:sz w:val="28"/>
          <w:szCs w:val="28"/>
        </w:rPr>
      </w:pPr>
      <w:r>
        <w:rPr>
          <w:rFonts w:ascii="Times New Roman" w:hAnsi="Times New Roman"/>
          <w:sz w:val="28"/>
          <w:szCs w:val="28"/>
        </w:rPr>
        <w:t xml:space="preserve">         Територія громади цікава своєю історико-культурною і природною спадщиною, ресурсами, гастрономічними принадами (кулінарна спадщина), вузькоколійною залізницею «Карпатський трамвай» та інтерактивним «Центром спадщини Вигодської вузькоколійки», існуючими курортними місцевостями.</w:t>
      </w:r>
    </w:p>
    <w:p w:rsidR="00076C9B" w:rsidRDefault="00076C9B">
      <w:pPr>
        <w:spacing w:after="0"/>
        <w:ind w:firstLine="709"/>
        <w:jc w:val="both"/>
        <w:rPr>
          <w:rFonts w:ascii="Times New Roman" w:hAnsi="Times New Roman"/>
          <w:sz w:val="28"/>
          <w:szCs w:val="28"/>
          <w:lang w:val="uk-UA"/>
        </w:rPr>
      </w:pPr>
    </w:p>
    <w:p w:rsidR="00076C9B" w:rsidRDefault="007657E0">
      <w:pPr>
        <w:pStyle w:val="2"/>
        <w:spacing w:before="0" w:after="0"/>
        <w:ind w:firstLine="0"/>
        <w:jc w:val="both"/>
        <w:rPr>
          <w:rFonts w:ascii="Times New Roman" w:hAnsi="Times New Roman"/>
          <w:sz w:val="28"/>
          <w:szCs w:val="28"/>
          <w:lang w:val="uk-UA"/>
        </w:rPr>
      </w:pPr>
      <w:r>
        <w:rPr>
          <w:rFonts w:ascii="Times New Roman" w:hAnsi="Times New Roman"/>
          <w:sz w:val="28"/>
          <w:szCs w:val="28"/>
          <w:lang w:val="uk-UA"/>
        </w:rPr>
        <w:t>Таб. 1 Коротка характеристика громади в порівнянні з іншими громадами</w:t>
      </w:r>
    </w:p>
    <w:p w:rsidR="00076C9B" w:rsidRDefault="00076C9B">
      <w:pPr>
        <w:spacing w:after="0"/>
        <w:ind w:firstLine="709"/>
        <w:jc w:val="both"/>
        <w:rPr>
          <w:rFonts w:ascii="Times New Roman" w:hAnsi="Times New Roman"/>
          <w:sz w:val="28"/>
          <w:szCs w:val="28"/>
          <w:lang w:val="uk-UA"/>
        </w:rPr>
      </w:pPr>
    </w:p>
    <w:p w:rsidR="00076C9B" w:rsidRDefault="00076C9B">
      <w:pPr>
        <w:spacing w:after="0"/>
        <w:ind w:firstLine="709"/>
        <w:jc w:val="both"/>
        <w:rPr>
          <w:rFonts w:ascii="Times New Roman" w:hAnsi="Times New Roman"/>
          <w:sz w:val="28"/>
          <w:szCs w:val="28"/>
          <w:lang w:val="uk-UA"/>
        </w:rPr>
      </w:pPr>
    </w:p>
    <w:tbl>
      <w:tblPr>
        <w:tblW w:w="10717" w:type="dxa"/>
        <w:tblInd w:w="169" w:type="dxa"/>
        <w:tblLayout w:type="fixed"/>
        <w:tblLook w:val="04A0" w:firstRow="1" w:lastRow="0" w:firstColumn="1" w:lastColumn="0" w:noHBand="0" w:noVBand="1"/>
      </w:tblPr>
      <w:tblGrid>
        <w:gridCol w:w="2473"/>
        <w:gridCol w:w="2257"/>
        <w:gridCol w:w="1609"/>
        <w:gridCol w:w="1868"/>
        <w:gridCol w:w="2510"/>
      </w:tblGrid>
      <w:tr w:rsidR="00076C9B">
        <w:tc>
          <w:tcPr>
            <w:tcW w:w="2473" w:type="dxa"/>
            <w:vMerge w:val="restart"/>
            <w:tcBorders>
              <w:top w:val="single" w:sz="6" w:space="0" w:color="678C94"/>
              <w:left w:val="single" w:sz="6" w:space="0" w:color="678C94"/>
              <w:bottom w:val="single" w:sz="6" w:space="0" w:color="678C94"/>
              <w:right w:val="single" w:sz="6" w:space="0" w:color="678C94"/>
            </w:tcBorders>
            <w:shd w:val="clear" w:color="auto" w:fill="9EB7BC"/>
            <w:vAlign w:val="center"/>
          </w:tcPr>
          <w:p w:rsidR="00076C9B" w:rsidRDefault="007657E0">
            <w:pPr>
              <w:pStyle w:val="af1"/>
              <w:spacing w:before="20" w:after="20"/>
              <w:ind w:left="0"/>
              <w:jc w:val="left"/>
              <w:rPr>
                <w:rFonts w:ascii="Times New Roman" w:hAnsi="Times New Roman"/>
                <w:b/>
                <w:sz w:val="20"/>
                <w:szCs w:val="20"/>
                <w:lang w:val="uk-UA"/>
              </w:rPr>
            </w:pPr>
            <w:r>
              <w:rPr>
                <w:rFonts w:ascii="Times New Roman" w:hAnsi="Times New Roman"/>
                <w:b/>
                <w:sz w:val="20"/>
                <w:szCs w:val="20"/>
                <w:lang w:val="uk-UA"/>
              </w:rPr>
              <w:t>Назва громади</w:t>
            </w:r>
          </w:p>
        </w:tc>
        <w:tc>
          <w:tcPr>
            <w:tcW w:w="5734" w:type="dxa"/>
            <w:gridSpan w:val="3"/>
            <w:tcBorders>
              <w:top w:val="single" w:sz="6" w:space="0" w:color="678C94"/>
              <w:left w:val="single" w:sz="6" w:space="0" w:color="678C94"/>
              <w:bottom w:val="single" w:sz="6" w:space="0" w:color="678C94"/>
            </w:tcBorders>
            <w:shd w:val="clear" w:color="auto" w:fill="9EB7BC"/>
            <w:vAlign w:val="center"/>
          </w:tcPr>
          <w:p w:rsidR="00076C9B" w:rsidRDefault="007657E0">
            <w:pPr>
              <w:pStyle w:val="af1"/>
              <w:spacing w:before="20" w:after="20"/>
              <w:jc w:val="center"/>
              <w:rPr>
                <w:rFonts w:ascii="Times New Roman" w:hAnsi="Times New Roman"/>
                <w:b/>
                <w:sz w:val="20"/>
                <w:szCs w:val="20"/>
                <w:lang w:val="uk-UA"/>
              </w:rPr>
            </w:pPr>
            <w:r>
              <w:rPr>
                <w:rFonts w:ascii="Times New Roman" w:hAnsi="Times New Roman"/>
                <w:b/>
                <w:sz w:val="20"/>
                <w:szCs w:val="20"/>
                <w:lang w:val="uk-UA"/>
              </w:rPr>
              <w:t>2020</w:t>
            </w:r>
          </w:p>
        </w:tc>
        <w:tc>
          <w:tcPr>
            <w:tcW w:w="2510" w:type="dxa"/>
            <w:tcBorders>
              <w:top w:val="single" w:sz="6" w:space="0" w:color="678C94"/>
              <w:left w:val="single" w:sz="6" w:space="0" w:color="678C94"/>
              <w:bottom w:val="single" w:sz="6" w:space="0" w:color="678C94"/>
              <w:right w:val="single" w:sz="6" w:space="0" w:color="678C94"/>
            </w:tcBorders>
            <w:shd w:val="clear" w:color="auto" w:fill="9EB7BC"/>
            <w:vAlign w:val="center"/>
          </w:tcPr>
          <w:p w:rsidR="00076C9B" w:rsidRDefault="00076C9B">
            <w:pPr>
              <w:pStyle w:val="af1"/>
              <w:spacing w:before="20" w:after="20"/>
              <w:jc w:val="center"/>
              <w:rPr>
                <w:rFonts w:ascii="Times New Roman" w:hAnsi="Times New Roman"/>
                <w:b/>
                <w:sz w:val="20"/>
                <w:szCs w:val="20"/>
                <w:lang w:val="uk-UA"/>
              </w:rPr>
            </w:pPr>
          </w:p>
        </w:tc>
      </w:tr>
      <w:tr w:rsidR="00076C9B">
        <w:tc>
          <w:tcPr>
            <w:tcW w:w="2473" w:type="dxa"/>
            <w:vMerge/>
            <w:tcBorders>
              <w:top w:val="single" w:sz="6" w:space="0" w:color="678C94"/>
              <w:left w:val="single" w:sz="6" w:space="0" w:color="678C94"/>
              <w:bottom w:val="single" w:sz="6" w:space="0" w:color="678C94"/>
              <w:right w:val="single" w:sz="6" w:space="0" w:color="678C94"/>
            </w:tcBorders>
            <w:shd w:val="clear" w:color="auto" w:fill="auto"/>
          </w:tcPr>
          <w:p w:rsidR="00076C9B" w:rsidRDefault="00076C9B">
            <w:pPr>
              <w:pStyle w:val="af1"/>
              <w:spacing w:before="20" w:after="20"/>
              <w:jc w:val="center"/>
              <w:rPr>
                <w:rFonts w:ascii="Times New Roman" w:hAnsi="Times New Roman"/>
                <w:b/>
                <w:sz w:val="20"/>
                <w:szCs w:val="20"/>
                <w:lang w:val="uk-UA"/>
              </w:rPr>
            </w:pPr>
          </w:p>
        </w:tc>
        <w:tc>
          <w:tcPr>
            <w:tcW w:w="2257" w:type="dxa"/>
            <w:tcBorders>
              <w:top w:val="single" w:sz="6" w:space="0" w:color="678C94"/>
              <w:left w:val="single" w:sz="6" w:space="0" w:color="678C94"/>
              <w:bottom w:val="single" w:sz="6" w:space="0" w:color="678C94"/>
              <w:right w:val="single" w:sz="6" w:space="0" w:color="678C94"/>
            </w:tcBorders>
            <w:shd w:val="clear" w:color="auto" w:fill="9EB7BC"/>
          </w:tcPr>
          <w:p w:rsidR="00076C9B" w:rsidRDefault="007657E0">
            <w:pPr>
              <w:pStyle w:val="af1"/>
              <w:spacing w:before="20" w:after="20"/>
              <w:ind w:left="0"/>
              <w:rPr>
                <w:rFonts w:ascii="Times New Roman" w:hAnsi="Times New Roman"/>
                <w:b/>
                <w:sz w:val="20"/>
                <w:szCs w:val="20"/>
              </w:rPr>
            </w:pPr>
            <w:r>
              <w:rPr>
                <w:rFonts w:ascii="Times New Roman" w:hAnsi="Times New Roman"/>
                <w:b/>
                <w:sz w:val="20"/>
                <w:szCs w:val="20"/>
                <w:lang w:val="uk-UA"/>
              </w:rPr>
              <w:t>Територія, км</w:t>
            </w:r>
            <w:r>
              <w:rPr>
                <w:rFonts w:ascii="Times New Roman" w:hAnsi="Times New Roman"/>
                <w:b/>
                <w:sz w:val="20"/>
                <w:szCs w:val="20"/>
                <w:vertAlign w:val="superscript"/>
                <w:lang w:val="uk-UA"/>
              </w:rPr>
              <w:t>2</w:t>
            </w:r>
          </w:p>
        </w:tc>
        <w:tc>
          <w:tcPr>
            <w:tcW w:w="1609" w:type="dxa"/>
            <w:tcBorders>
              <w:top w:val="single" w:sz="6" w:space="0" w:color="678C94"/>
              <w:left w:val="single" w:sz="6" w:space="0" w:color="678C94"/>
              <w:bottom w:val="single" w:sz="6" w:space="0" w:color="678C94"/>
              <w:right w:val="single" w:sz="6" w:space="0" w:color="678C94"/>
            </w:tcBorders>
            <w:shd w:val="clear" w:color="auto" w:fill="9EB7BC"/>
          </w:tcPr>
          <w:p w:rsidR="00076C9B" w:rsidRDefault="007657E0">
            <w:pPr>
              <w:pStyle w:val="af1"/>
              <w:spacing w:before="20" w:after="20"/>
              <w:ind w:left="0"/>
              <w:rPr>
                <w:rFonts w:ascii="Times New Roman" w:hAnsi="Times New Roman"/>
                <w:b/>
                <w:sz w:val="20"/>
                <w:szCs w:val="20"/>
                <w:lang w:val="uk-UA"/>
              </w:rPr>
            </w:pPr>
            <w:r>
              <w:rPr>
                <w:rFonts w:ascii="Times New Roman" w:hAnsi="Times New Roman"/>
                <w:b/>
                <w:sz w:val="20"/>
                <w:szCs w:val="20"/>
                <w:lang w:val="uk-UA"/>
              </w:rPr>
              <w:t>Населення,  осіб</w:t>
            </w:r>
          </w:p>
        </w:tc>
        <w:tc>
          <w:tcPr>
            <w:tcW w:w="1868" w:type="dxa"/>
            <w:tcBorders>
              <w:top w:val="single" w:sz="6" w:space="0" w:color="678C94"/>
              <w:left w:val="single" w:sz="6" w:space="0" w:color="678C94"/>
              <w:bottom w:val="single" w:sz="6" w:space="0" w:color="678C94"/>
            </w:tcBorders>
            <w:shd w:val="clear" w:color="auto" w:fill="9EB7BC"/>
          </w:tcPr>
          <w:p w:rsidR="00076C9B" w:rsidRDefault="007657E0">
            <w:pPr>
              <w:pStyle w:val="af1"/>
              <w:spacing w:before="20" w:after="20"/>
              <w:ind w:left="0"/>
              <w:rPr>
                <w:rFonts w:ascii="Times New Roman" w:hAnsi="Times New Roman"/>
                <w:b/>
                <w:sz w:val="20"/>
                <w:szCs w:val="20"/>
                <w:lang w:val="uk-UA"/>
              </w:rPr>
            </w:pPr>
            <w:r>
              <w:rPr>
                <w:rFonts w:ascii="Times New Roman" w:hAnsi="Times New Roman"/>
                <w:b/>
                <w:sz w:val="20"/>
                <w:szCs w:val="20"/>
                <w:lang w:val="uk-UA"/>
              </w:rPr>
              <w:t>Зареєстровані безробітні, тис. осіб</w:t>
            </w:r>
          </w:p>
        </w:tc>
        <w:tc>
          <w:tcPr>
            <w:tcW w:w="2510" w:type="dxa"/>
            <w:tcBorders>
              <w:top w:val="single" w:sz="6" w:space="0" w:color="678C94"/>
              <w:left w:val="single" w:sz="6" w:space="0" w:color="678C94"/>
              <w:bottom w:val="single" w:sz="6" w:space="0" w:color="678C94"/>
              <w:right w:val="single" w:sz="6" w:space="0" w:color="678C94"/>
            </w:tcBorders>
            <w:shd w:val="clear" w:color="auto" w:fill="9EB7BC"/>
          </w:tcPr>
          <w:p w:rsidR="00076C9B" w:rsidRDefault="007657E0">
            <w:pPr>
              <w:widowControl w:val="0"/>
              <w:spacing w:before="20" w:after="20"/>
              <w:jc w:val="center"/>
              <w:rPr>
                <w:rFonts w:ascii="Times New Roman" w:hAnsi="Times New Roman"/>
                <w:b/>
                <w:sz w:val="20"/>
                <w:szCs w:val="20"/>
                <w:lang w:val="uk-UA"/>
              </w:rPr>
            </w:pPr>
            <w:r>
              <w:rPr>
                <w:rFonts w:ascii="Times New Roman" w:hAnsi="Times New Roman"/>
                <w:b/>
                <w:sz w:val="20"/>
                <w:szCs w:val="20"/>
                <w:lang w:val="uk-UA"/>
              </w:rPr>
              <w:t>Сильна сторона, що надає перевагу у розвитку</w:t>
            </w:r>
          </w:p>
        </w:tc>
      </w:tr>
      <w:tr w:rsidR="00076C9B">
        <w:tc>
          <w:tcPr>
            <w:tcW w:w="2473" w:type="dxa"/>
            <w:tcBorders>
              <w:top w:val="single" w:sz="6" w:space="0" w:color="678C94"/>
              <w:left w:val="single" w:sz="6" w:space="0" w:color="678C94"/>
              <w:bottom w:val="single" w:sz="6" w:space="0" w:color="678C94"/>
              <w:right w:val="single" w:sz="6" w:space="0" w:color="678C94"/>
            </w:tcBorders>
            <w:shd w:val="clear" w:color="auto" w:fill="auto"/>
          </w:tcPr>
          <w:p w:rsidR="00076C9B" w:rsidRDefault="007657E0">
            <w:pPr>
              <w:widowControl w:val="0"/>
              <w:rPr>
                <w:rFonts w:ascii="Times New Roman" w:hAnsi="Times New Roman"/>
                <w:sz w:val="28"/>
                <w:szCs w:val="28"/>
              </w:rPr>
            </w:pPr>
            <w:r>
              <w:rPr>
                <w:rFonts w:ascii="Times New Roman" w:hAnsi="Times New Roman"/>
                <w:sz w:val="28"/>
                <w:szCs w:val="28"/>
              </w:rPr>
              <w:t>Славська  ТГ</w:t>
            </w:r>
          </w:p>
        </w:tc>
        <w:tc>
          <w:tcPr>
            <w:tcW w:w="2257" w:type="dxa"/>
            <w:tcBorders>
              <w:top w:val="single" w:sz="6" w:space="0" w:color="678C94"/>
              <w:left w:val="single" w:sz="6" w:space="0" w:color="678C94"/>
              <w:bottom w:val="single" w:sz="6" w:space="0" w:color="678C94"/>
              <w:right w:val="single" w:sz="6" w:space="0" w:color="678C94"/>
            </w:tcBorders>
            <w:shd w:val="clear" w:color="auto" w:fill="auto"/>
          </w:tcPr>
          <w:p w:rsidR="00076C9B" w:rsidRDefault="007657E0">
            <w:pPr>
              <w:widowControl w:val="0"/>
              <w:rPr>
                <w:rFonts w:ascii="Times New Roman" w:hAnsi="Times New Roman"/>
              </w:rPr>
            </w:pPr>
            <w:r>
              <w:rPr>
                <w:rFonts w:ascii="Times New Roman" w:hAnsi="Times New Roman"/>
                <w:shd w:val="clear" w:color="auto" w:fill="FFFFFF"/>
                <w:lang w:val="uk-UA"/>
              </w:rPr>
              <w:t>342.2</w:t>
            </w:r>
          </w:p>
        </w:tc>
        <w:tc>
          <w:tcPr>
            <w:tcW w:w="1609" w:type="dxa"/>
            <w:tcBorders>
              <w:top w:val="single" w:sz="6" w:space="0" w:color="678C94"/>
              <w:left w:val="single" w:sz="6" w:space="0" w:color="678C94"/>
              <w:bottom w:val="single" w:sz="6" w:space="0" w:color="678C94"/>
              <w:right w:val="single" w:sz="6" w:space="0" w:color="678C94"/>
            </w:tcBorders>
            <w:shd w:val="clear" w:color="auto" w:fill="auto"/>
          </w:tcPr>
          <w:p w:rsidR="00076C9B" w:rsidRDefault="007657E0">
            <w:pPr>
              <w:widowControl w:val="0"/>
              <w:rPr>
                <w:rFonts w:ascii="Times New Roman" w:hAnsi="Times New Roman"/>
              </w:rPr>
            </w:pPr>
            <w:r>
              <w:rPr>
                <w:rFonts w:ascii="Times New Roman" w:hAnsi="Times New Roman"/>
              </w:rPr>
              <w:t>14 326</w:t>
            </w:r>
          </w:p>
        </w:tc>
        <w:tc>
          <w:tcPr>
            <w:tcW w:w="1868" w:type="dxa"/>
            <w:tcBorders>
              <w:top w:val="single" w:sz="6" w:space="0" w:color="678C94"/>
              <w:left w:val="single" w:sz="6" w:space="0" w:color="678C94"/>
              <w:bottom w:val="single" w:sz="6" w:space="0" w:color="678C94"/>
            </w:tcBorders>
            <w:shd w:val="clear" w:color="auto" w:fill="auto"/>
          </w:tcPr>
          <w:p w:rsidR="00076C9B" w:rsidRDefault="007657E0">
            <w:pPr>
              <w:widowControl w:val="0"/>
              <w:rPr>
                <w:rFonts w:ascii="Times New Roman" w:hAnsi="Times New Roman"/>
              </w:rPr>
            </w:pPr>
            <w:r>
              <w:rPr>
                <w:rFonts w:ascii="Times New Roman" w:hAnsi="Times New Roman"/>
              </w:rPr>
              <w:t>2,0</w:t>
            </w:r>
          </w:p>
        </w:tc>
        <w:tc>
          <w:tcPr>
            <w:tcW w:w="2510" w:type="dxa"/>
            <w:tcBorders>
              <w:top w:val="single" w:sz="6" w:space="0" w:color="678C94"/>
              <w:left w:val="single" w:sz="6" w:space="0" w:color="678C94"/>
              <w:bottom w:val="single" w:sz="6" w:space="0" w:color="678C94"/>
              <w:right w:val="single" w:sz="6" w:space="0" w:color="678C94"/>
            </w:tcBorders>
            <w:shd w:val="clear" w:color="auto" w:fill="auto"/>
          </w:tcPr>
          <w:p w:rsidR="00076C9B" w:rsidRDefault="007657E0">
            <w:pPr>
              <w:widowControl w:val="0"/>
              <w:rPr>
                <w:rFonts w:ascii="Times New Roman" w:hAnsi="Times New Roman"/>
                <w:sz w:val="24"/>
                <w:szCs w:val="24"/>
              </w:rPr>
            </w:pPr>
            <w:r>
              <w:rPr>
                <w:rFonts w:ascii="Times New Roman" w:hAnsi="Times New Roman"/>
                <w:sz w:val="24"/>
                <w:szCs w:val="24"/>
              </w:rPr>
              <w:t>Наявність рекреаційних та туристичних  ресурсів</w:t>
            </w:r>
          </w:p>
        </w:tc>
      </w:tr>
      <w:tr w:rsidR="00076C9B">
        <w:tc>
          <w:tcPr>
            <w:tcW w:w="2473" w:type="dxa"/>
            <w:tcBorders>
              <w:top w:val="single" w:sz="6" w:space="0" w:color="678C94"/>
              <w:left w:val="single" w:sz="6" w:space="0" w:color="678C94"/>
              <w:bottom w:val="single" w:sz="6" w:space="0" w:color="678C94"/>
              <w:right w:val="single" w:sz="6" w:space="0" w:color="678C94"/>
            </w:tcBorders>
            <w:shd w:val="clear" w:color="auto" w:fill="auto"/>
          </w:tcPr>
          <w:p w:rsidR="00076C9B" w:rsidRDefault="007657E0">
            <w:pPr>
              <w:widowControl w:val="0"/>
              <w:rPr>
                <w:rFonts w:ascii="Times New Roman" w:hAnsi="Times New Roman"/>
                <w:sz w:val="28"/>
                <w:szCs w:val="28"/>
              </w:rPr>
            </w:pPr>
            <w:r>
              <w:rPr>
                <w:rFonts w:ascii="Times New Roman" w:hAnsi="Times New Roman"/>
                <w:sz w:val="28"/>
                <w:szCs w:val="28"/>
              </w:rPr>
              <w:t>Долинська ТГ</w:t>
            </w:r>
          </w:p>
        </w:tc>
        <w:tc>
          <w:tcPr>
            <w:tcW w:w="2257" w:type="dxa"/>
            <w:tcBorders>
              <w:top w:val="single" w:sz="6" w:space="0" w:color="678C94"/>
              <w:left w:val="single" w:sz="6" w:space="0" w:color="678C94"/>
              <w:bottom w:val="single" w:sz="6" w:space="0" w:color="678C94"/>
              <w:right w:val="single" w:sz="6" w:space="0" w:color="678C94"/>
            </w:tcBorders>
            <w:shd w:val="clear" w:color="auto" w:fill="auto"/>
          </w:tcPr>
          <w:p w:rsidR="00076C9B" w:rsidRDefault="007657E0">
            <w:pPr>
              <w:widowControl w:val="0"/>
              <w:rPr>
                <w:rFonts w:ascii="Times New Roman" w:hAnsi="Times New Roman"/>
                <w:lang w:val="uk-UA"/>
              </w:rPr>
            </w:pPr>
            <w:r>
              <w:rPr>
                <w:rFonts w:ascii="Times New Roman" w:hAnsi="Times New Roman"/>
                <w:lang w:val="uk-UA"/>
              </w:rPr>
              <w:t>372,6</w:t>
            </w:r>
          </w:p>
        </w:tc>
        <w:tc>
          <w:tcPr>
            <w:tcW w:w="1609" w:type="dxa"/>
            <w:tcBorders>
              <w:top w:val="single" w:sz="6" w:space="0" w:color="678C94"/>
              <w:left w:val="single" w:sz="6" w:space="0" w:color="678C94"/>
              <w:bottom w:val="single" w:sz="6" w:space="0" w:color="678C94"/>
              <w:right w:val="single" w:sz="6" w:space="0" w:color="678C94"/>
            </w:tcBorders>
            <w:shd w:val="clear" w:color="auto" w:fill="auto"/>
          </w:tcPr>
          <w:p w:rsidR="00076C9B" w:rsidRDefault="007657E0">
            <w:pPr>
              <w:widowControl w:val="0"/>
              <w:rPr>
                <w:rFonts w:ascii="Times New Roman" w:hAnsi="Times New Roman"/>
                <w:lang w:val="uk-UA"/>
              </w:rPr>
            </w:pPr>
            <w:r>
              <w:rPr>
                <w:rFonts w:ascii="Times New Roman" w:hAnsi="Times New Roman"/>
                <w:lang w:val="uk-UA"/>
              </w:rPr>
              <w:t>49 000</w:t>
            </w:r>
          </w:p>
        </w:tc>
        <w:tc>
          <w:tcPr>
            <w:tcW w:w="1868" w:type="dxa"/>
            <w:tcBorders>
              <w:top w:val="single" w:sz="6" w:space="0" w:color="678C94"/>
              <w:left w:val="single" w:sz="6" w:space="0" w:color="678C94"/>
              <w:bottom w:val="single" w:sz="6" w:space="0" w:color="678C94"/>
            </w:tcBorders>
            <w:shd w:val="clear" w:color="auto" w:fill="auto"/>
          </w:tcPr>
          <w:p w:rsidR="00076C9B" w:rsidRDefault="007657E0">
            <w:pPr>
              <w:widowControl w:val="0"/>
              <w:rPr>
                <w:rFonts w:ascii="Times New Roman" w:hAnsi="Times New Roman"/>
              </w:rPr>
            </w:pPr>
            <w:r>
              <w:rPr>
                <w:rFonts w:ascii="Times New Roman" w:hAnsi="Times New Roman"/>
              </w:rPr>
              <w:t>1,755</w:t>
            </w:r>
          </w:p>
        </w:tc>
        <w:tc>
          <w:tcPr>
            <w:tcW w:w="2510" w:type="dxa"/>
            <w:tcBorders>
              <w:top w:val="single" w:sz="6" w:space="0" w:color="678C94"/>
              <w:left w:val="single" w:sz="6" w:space="0" w:color="678C94"/>
              <w:bottom w:val="single" w:sz="6" w:space="0" w:color="678C94"/>
              <w:right w:val="single" w:sz="6" w:space="0" w:color="678C94"/>
            </w:tcBorders>
            <w:shd w:val="clear" w:color="auto" w:fill="auto"/>
          </w:tcPr>
          <w:p w:rsidR="00076C9B" w:rsidRDefault="007657E0">
            <w:pPr>
              <w:widowControl w:val="0"/>
              <w:rPr>
                <w:rFonts w:ascii="Times New Roman" w:hAnsi="Times New Roman"/>
                <w:sz w:val="24"/>
                <w:szCs w:val="24"/>
              </w:rPr>
            </w:pPr>
            <w:r>
              <w:rPr>
                <w:rFonts w:ascii="Times New Roman" w:hAnsi="Times New Roman"/>
                <w:sz w:val="24"/>
                <w:szCs w:val="24"/>
              </w:rPr>
              <w:t>Наявність бальнеологічних  та туристичних ресурсів</w:t>
            </w:r>
          </w:p>
        </w:tc>
      </w:tr>
      <w:tr w:rsidR="00076C9B">
        <w:tc>
          <w:tcPr>
            <w:tcW w:w="2473" w:type="dxa"/>
            <w:tcBorders>
              <w:top w:val="single" w:sz="6" w:space="0" w:color="678C94"/>
              <w:left w:val="single" w:sz="6" w:space="0" w:color="678C94"/>
              <w:bottom w:val="single" w:sz="6" w:space="0" w:color="678C94"/>
              <w:right w:val="single" w:sz="6" w:space="0" w:color="678C94"/>
            </w:tcBorders>
            <w:shd w:val="clear" w:color="auto" w:fill="auto"/>
          </w:tcPr>
          <w:p w:rsidR="00076C9B" w:rsidRDefault="007657E0">
            <w:pPr>
              <w:widowControl w:val="0"/>
              <w:rPr>
                <w:rFonts w:ascii="Times New Roman" w:hAnsi="Times New Roman"/>
                <w:sz w:val="28"/>
                <w:szCs w:val="28"/>
              </w:rPr>
            </w:pPr>
            <w:r>
              <w:rPr>
                <w:rFonts w:ascii="Times New Roman" w:hAnsi="Times New Roman"/>
                <w:sz w:val="28"/>
                <w:szCs w:val="28"/>
              </w:rPr>
              <w:t>Вигодська ТГ</w:t>
            </w:r>
          </w:p>
        </w:tc>
        <w:tc>
          <w:tcPr>
            <w:tcW w:w="2257" w:type="dxa"/>
            <w:tcBorders>
              <w:top w:val="single" w:sz="6" w:space="0" w:color="678C94"/>
              <w:left w:val="single" w:sz="6" w:space="0" w:color="678C94"/>
              <w:bottom w:val="single" w:sz="6" w:space="0" w:color="678C94"/>
              <w:right w:val="single" w:sz="6" w:space="0" w:color="678C94"/>
            </w:tcBorders>
            <w:shd w:val="clear" w:color="auto" w:fill="auto"/>
          </w:tcPr>
          <w:p w:rsidR="00076C9B" w:rsidRDefault="007657E0">
            <w:pPr>
              <w:widowControl w:val="0"/>
              <w:rPr>
                <w:rFonts w:ascii="Times New Roman" w:hAnsi="Times New Roman"/>
              </w:rPr>
            </w:pPr>
            <w:r>
              <w:rPr>
                <w:rFonts w:ascii="Times New Roman" w:hAnsi="Times New Roman"/>
              </w:rPr>
              <w:t>803,394</w:t>
            </w:r>
          </w:p>
        </w:tc>
        <w:tc>
          <w:tcPr>
            <w:tcW w:w="1609" w:type="dxa"/>
            <w:tcBorders>
              <w:top w:val="single" w:sz="6" w:space="0" w:color="678C94"/>
              <w:left w:val="single" w:sz="6" w:space="0" w:color="678C94"/>
              <w:bottom w:val="single" w:sz="6" w:space="0" w:color="678C94"/>
              <w:right w:val="single" w:sz="6" w:space="0" w:color="678C94"/>
            </w:tcBorders>
            <w:shd w:val="clear" w:color="auto" w:fill="auto"/>
          </w:tcPr>
          <w:p w:rsidR="00076C9B" w:rsidRDefault="007657E0">
            <w:pPr>
              <w:widowControl w:val="0"/>
              <w:rPr>
                <w:rFonts w:ascii="Times New Roman" w:hAnsi="Times New Roman"/>
              </w:rPr>
            </w:pPr>
            <w:r>
              <w:rPr>
                <w:rFonts w:ascii="Times New Roman" w:hAnsi="Times New Roman"/>
              </w:rPr>
              <w:t>19 165</w:t>
            </w:r>
          </w:p>
        </w:tc>
        <w:tc>
          <w:tcPr>
            <w:tcW w:w="1868" w:type="dxa"/>
            <w:tcBorders>
              <w:top w:val="single" w:sz="6" w:space="0" w:color="678C94"/>
              <w:left w:val="single" w:sz="6" w:space="0" w:color="678C94"/>
              <w:bottom w:val="single" w:sz="6" w:space="0" w:color="678C94"/>
            </w:tcBorders>
            <w:shd w:val="clear" w:color="auto" w:fill="auto"/>
          </w:tcPr>
          <w:p w:rsidR="00076C9B" w:rsidRDefault="007657E0">
            <w:pPr>
              <w:widowControl w:val="0"/>
              <w:rPr>
                <w:rFonts w:ascii="Times New Roman" w:hAnsi="Times New Roman"/>
              </w:rPr>
            </w:pPr>
            <w:r>
              <w:rPr>
                <w:rFonts w:ascii="Times New Roman" w:hAnsi="Times New Roman"/>
              </w:rPr>
              <w:t>0,402</w:t>
            </w:r>
          </w:p>
        </w:tc>
        <w:tc>
          <w:tcPr>
            <w:tcW w:w="2510" w:type="dxa"/>
            <w:tcBorders>
              <w:top w:val="single" w:sz="6" w:space="0" w:color="678C94"/>
              <w:left w:val="single" w:sz="6" w:space="0" w:color="678C94"/>
              <w:bottom w:val="single" w:sz="6" w:space="0" w:color="678C94"/>
              <w:right w:val="single" w:sz="6" w:space="0" w:color="678C94"/>
            </w:tcBorders>
            <w:shd w:val="clear" w:color="auto" w:fill="auto"/>
          </w:tcPr>
          <w:p w:rsidR="00076C9B" w:rsidRDefault="007657E0">
            <w:pPr>
              <w:widowControl w:val="0"/>
              <w:rPr>
                <w:rFonts w:ascii="Times New Roman" w:hAnsi="Times New Roman"/>
              </w:rPr>
            </w:pPr>
            <w:r>
              <w:rPr>
                <w:rFonts w:ascii="Times New Roman" w:hAnsi="Times New Roman"/>
                <w:sz w:val="24"/>
                <w:szCs w:val="24"/>
              </w:rPr>
              <w:t>Наявність рекреаційних та туристичних  ресурсів</w:t>
            </w:r>
          </w:p>
        </w:tc>
      </w:tr>
      <w:tr w:rsidR="00076C9B">
        <w:tc>
          <w:tcPr>
            <w:tcW w:w="2473" w:type="dxa"/>
            <w:tcBorders>
              <w:top w:val="single" w:sz="6" w:space="0" w:color="678C94"/>
              <w:left w:val="single" w:sz="6" w:space="0" w:color="678C94"/>
              <w:bottom w:val="single" w:sz="6" w:space="0" w:color="678C94"/>
              <w:right w:val="single" w:sz="6" w:space="0" w:color="678C94"/>
            </w:tcBorders>
            <w:shd w:val="clear" w:color="auto" w:fill="auto"/>
            <w:vAlign w:val="center"/>
          </w:tcPr>
          <w:p w:rsidR="00076C9B" w:rsidRDefault="007657E0">
            <w:pPr>
              <w:widowControl w:val="0"/>
              <w:rPr>
                <w:rFonts w:ascii="Times New Roman" w:hAnsi="Times New Roman"/>
                <w:sz w:val="28"/>
                <w:szCs w:val="28"/>
              </w:rPr>
            </w:pPr>
            <w:r>
              <w:rPr>
                <w:rFonts w:ascii="Times New Roman" w:hAnsi="Times New Roman"/>
                <w:sz w:val="28"/>
                <w:szCs w:val="28"/>
              </w:rPr>
              <w:t>Болехівська ТГ</w:t>
            </w:r>
          </w:p>
        </w:tc>
        <w:tc>
          <w:tcPr>
            <w:tcW w:w="2257" w:type="dxa"/>
            <w:tcBorders>
              <w:top w:val="single" w:sz="6" w:space="0" w:color="678C94"/>
              <w:left w:val="single" w:sz="6" w:space="0" w:color="678C94"/>
              <w:bottom w:val="single" w:sz="6" w:space="0" w:color="678C94"/>
              <w:right w:val="single" w:sz="6" w:space="0" w:color="678C94"/>
            </w:tcBorders>
            <w:shd w:val="clear" w:color="auto" w:fill="auto"/>
            <w:vAlign w:val="center"/>
          </w:tcPr>
          <w:p w:rsidR="00076C9B" w:rsidRDefault="007657E0">
            <w:pPr>
              <w:widowControl w:val="0"/>
              <w:rPr>
                <w:rFonts w:ascii="Times New Roman" w:hAnsi="Times New Roman"/>
              </w:rPr>
            </w:pPr>
            <w:r>
              <w:rPr>
                <w:rFonts w:ascii="Times New Roman" w:hAnsi="Times New Roman"/>
              </w:rPr>
              <w:t>300,4</w:t>
            </w:r>
          </w:p>
        </w:tc>
        <w:tc>
          <w:tcPr>
            <w:tcW w:w="1609" w:type="dxa"/>
            <w:tcBorders>
              <w:top w:val="single" w:sz="6" w:space="0" w:color="678C94"/>
              <w:left w:val="single" w:sz="6" w:space="0" w:color="678C94"/>
              <w:bottom w:val="single" w:sz="6" w:space="0" w:color="678C94"/>
              <w:right w:val="single" w:sz="6" w:space="0" w:color="678C94"/>
            </w:tcBorders>
            <w:shd w:val="clear" w:color="auto" w:fill="auto"/>
            <w:vAlign w:val="center"/>
          </w:tcPr>
          <w:p w:rsidR="00076C9B" w:rsidRDefault="007657E0">
            <w:pPr>
              <w:widowControl w:val="0"/>
              <w:rPr>
                <w:rFonts w:ascii="Times New Roman" w:hAnsi="Times New Roman"/>
              </w:rPr>
            </w:pPr>
            <w:r>
              <w:rPr>
                <w:rFonts w:ascii="Times New Roman" w:hAnsi="Times New Roman"/>
              </w:rPr>
              <w:t>21 200</w:t>
            </w:r>
          </w:p>
        </w:tc>
        <w:tc>
          <w:tcPr>
            <w:tcW w:w="1868" w:type="dxa"/>
            <w:tcBorders>
              <w:top w:val="single" w:sz="6" w:space="0" w:color="678C94"/>
              <w:left w:val="single" w:sz="6" w:space="0" w:color="678C94"/>
              <w:bottom w:val="single" w:sz="6" w:space="0" w:color="678C94"/>
            </w:tcBorders>
            <w:shd w:val="clear" w:color="auto" w:fill="auto"/>
            <w:vAlign w:val="center"/>
          </w:tcPr>
          <w:p w:rsidR="00076C9B" w:rsidRDefault="007657E0">
            <w:pPr>
              <w:widowControl w:val="0"/>
              <w:rPr>
                <w:rFonts w:ascii="Times New Roman" w:hAnsi="Times New Roman"/>
              </w:rPr>
            </w:pPr>
            <w:r>
              <w:rPr>
                <w:rFonts w:ascii="Times New Roman" w:hAnsi="Times New Roman"/>
              </w:rPr>
              <w:t>0,668</w:t>
            </w:r>
          </w:p>
        </w:tc>
        <w:tc>
          <w:tcPr>
            <w:tcW w:w="2510" w:type="dxa"/>
            <w:tcBorders>
              <w:top w:val="single" w:sz="6" w:space="0" w:color="678C94"/>
              <w:left w:val="single" w:sz="6" w:space="0" w:color="678C94"/>
              <w:bottom w:val="single" w:sz="6" w:space="0" w:color="678C94"/>
              <w:right w:val="single" w:sz="6" w:space="0" w:color="678C94"/>
            </w:tcBorders>
            <w:shd w:val="clear" w:color="auto" w:fill="auto"/>
            <w:vAlign w:val="center"/>
          </w:tcPr>
          <w:p w:rsidR="00076C9B" w:rsidRDefault="007657E0">
            <w:pPr>
              <w:widowControl w:val="0"/>
              <w:rPr>
                <w:rFonts w:ascii="Times New Roman" w:hAnsi="Times New Roman"/>
              </w:rPr>
            </w:pPr>
            <w:r>
              <w:rPr>
                <w:rFonts w:ascii="Times New Roman" w:hAnsi="Times New Roman"/>
                <w:sz w:val="24"/>
                <w:szCs w:val="24"/>
              </w:rPr>
              <w:t>Наявність рекреаційних та туристичних  ресурсів</w:t>
            </w:r>
          </w:p>
        </w:tc>
      </w:tr>
    </w:tbl>
    <w:p w:rsidR="00076C9B" w:rsidRDefault="00076C9B">
      <w:pPr>
        <w:spacing w:after="0"/>
        <w:ind w:firstLine="709"/>
        <w:jc w:val="both"/>
        <w:rPr>
          <w:rFonts w:ascii="Times New Roman" w:hAnsi="Times New Roman"/>
          <w:sz w:val="28"/>
          <w:szCs w:val="28"/>
          <w:lang w:val="uk-UA"/>
        </w:rPr>
      </w:pPr>
    </w:p>
    <w:p w:rsidR="00076C9B" w:rsidRDefault="00076C9B">
      <w:pPr>
        <w:spacing w:after="0"/>
        <w:ind w:firstLine="709"/>
        <w:jc w:val="both"/>
        <w:rPr>
          <w:rFonts w:ascii="Times New Roman" w:hAnsi="Times New Roman"/>
          <w:sz w:val="28"/>
          <w:szCs w:val="28"/>
          <w:lang w:val="uk-UA"/>
        </w:rPr>
      </w:pPr>
    </w:p>
    <w:p w:rsidR="00076C9B" w:rsidRDefault="00076C9B">
      <w:pPr>
        <w:spacing w:after="0"/>
        <w:ind w:firstLine="709"/>
        <w:jc w:val="both"/>
        <w:rPr>
          <w:rFonts w:ascii="Times New Roman" w:hAnsi="Times New Roman"/>
          <w:sz w:val="28"/>
          <w:szCs w:val="28"/>
          <w:lang w:val="uk-UA"/>
        </w:rPr>
      </w:pPr>
    </w:p>
    <w:p w:rsidR="00076C9B" w:rsidRDefault="00076C9B">
      <w:pPr>
        <w:spacing w:after="0"/>
        <w:ind w:firstLine="709"/>
        <w:jc w:val="both"/>
        <w:rPr>
          <w:rFonts w:ascii="Times New Roman" w:hAnsi="Times New Roman"/>
          <w:sz w:val="28"/>
          <w:szCs w:val="28"/>
          <w:lang w:val="uk-UA"/>
        </w:rPr>
      </w:pPr>
    </w:p>
    <w:p w:rsidR="00076C9B" w:rsidRDefault="00076C9B">
      <w:pPr>
        <w:spacing w:after="0"/>
        <w:ind w:firstLine="709"/>
        <w:jc w:val="both"/>
        <w:rPr>
          <w:rFonts w:ascii="Times New Roman" w:hAnsi="Times New Roman"/>
          <w:sz w:val="28"/>
          <w:szCs w:val="28"/>
          <w:lang w:val="uk-UA"/>
        </w:rPr>
      </w:pPr>
    </w:p>
    <w:p w:rsidR="00076C9B" w:rsidRDefault="00076C9B">
      <w:pPr>
        <w:spacing w:after="0"/>
        <w:ind w:firstLine="709"/>
        <w:jc w:val="both"/>
        <w:rPr>
          <w:rFonts w:ascii="Times New Roman" w:hAnsi="Times New Roman"/>
          <w:sz w:val="28"/>
          <w:szCs w:val="28"/>
          <w:lang w:val="uk-UA"/>
        </w:rPr>
      </w:pPr>
    </w:p>
    <w:p w:rsidR="00076C9B" w:rsidRDefault="00076C9B">
      <w:pPr>
        <w:spacing w:after="0"/>
        <w:ind w:firstLine="709"/>
        <w:jc w:val="both"/>
        <w:rPr>
          <w:rFonts w:ascii="Times New Roman" w:hAnsi="Times New Roman"/>
          <w:sz w:val="28"/>
          <w:szCs w:val="28"/>
          <w:lang w:val="uk-UA"/>
        </w:rPr>
      </w:pPr>
    </w:p>
    <w:p w:rsidR="00076C9B" w:rsidRDefault="00076C9B">
      <w:pPr>
        <w:spacing w:after="0"/>
        <w:ind w:firstLine="709"/>
        <w:jc w:val="both"/>
        <w:rPr>
          <w:rFonts w:ascii="Times New Roman" w:hAnsi="Times New Roman"/>
          <w:sz w:val="28"/>
          <w:szCs w:val="28"/>
          <w:lang w:val="uk-UA"/>
        </w:rPr>
      </w:pPr>
    </w:p>
    <w:p w:rsidR="00076C9B" w:rsidRDefault="00076C9B">
      <w:pPr>
        <w:spacing w:after="0"/>
        <w:ind w:firstLine="709"/>
        <w:jc w:val="both"/>
        <w:rPr>
          <w:rFonts w:ascii="Times New Roman" w:hAnsi="Times New Roman"/>
          <w:sz w:val="28"/>
          <w:szCs w:val="28"/>
          <w:lang w:val="uk-UA"/>
        </w:rPr>
      </w:pPr>
    </w:p>
    <w:p w:rsidR="00076C9B" w:rsidRDefault="00076C9B">
      <w:pPr>
        <w:spacing w:after="0"/>
        <w:ind w:firstLine="709"/>
        <w:jc w:val="both"/>
        <w:rPr>
          <w:rFonts w:ascii="Times New Roman" w:hAnsi="Times New Roman"/>
          <w:sz w:val="28"/>
          <w:szCs w:val="28"/>
          <w:lang w:val="uk-UA"/>
        </w:rPr>
      </w:pPr>
    </w:p>
    <w:p w:rsidR="00076C9B" w:rsidRDefault="007657E0">
      <w:pPr>
        <w:spacing w:after="0"/>
        <w:jc w:val="center"/>
        <w:rPr>
          <w:rFonts w:ascii="Times New Roman" w:hAnsi="Times New Roman"/>
          <w:b/>
          <w:sz w:val="28"/>
          <w:szCs w:val="28"/>
          <w:lang w:val="uk-UA"/>
        </w:rPr>
      </w:pPr>
      <w:r>
        <w:rPr>
          <w:rFonts w:ascii="Times New Roman" w:hAnsi="Times New Roman"/>
          <w:b/>
          <w:sz w:val="28"/>
          <w:szCs w:val="28"/>
          <w:lang w:val="uk-UA"/>
        </w:rPr>
        <w:t xml:space="preserve">Таб. 2  Порівняльна характеристика Вигодської територіальної громади </w:t>
      </w:r>
    </w:p>
    <w:p w:rsidR="00076C9B" w:rsidRDefault="007657E0">
      <w:pPr>
        <w:spacing w:after="0"/>
        <w:rPr>
          <w:rFonts w:ascii="Times New Roman" w:hAnsi="Times New Roman"/>
          <w:b/>
          <w:sz w:val="28"/>
          <w:szCs w:val="28"/>
          <w:lang w:val="uk-UA"/>
        </w:rPr>
      </w:pPr>
      <w:r>
        <w:rPr>
          <w:rFonts w:ascii="Times New Roman" w:hAnsi="Times New Roman"/>
          <w:b/>
          <w:sz w:val="28"/>
          <w:szCs w:val="28"/>
          <w:lang w:val="uk-UA"/>
        </w:rPr>
        <w:t xml:space="preserve">    у розрізі району та області</w:t>
      </w:r>
    </w:p>
    <w:tbl>
      <w:tblPr>
        <w:tblW w:w="5000" w:type="pct"/>
        <w:tblLayout w:type="fixed"/>
        <w:tblCellMar>
          <w:left w:w="70" w:type="dxa"/>
          <w:right w:w="70" w:type="dxa"/>
        </w:tblCellMar>
        <w:tblLook w:val="04A0" w:firstRow="1" w:lastRow="0" w:firstColumn="1" w:lastColumn="0" w:noHBand="0" w:noVBand="1"/>
      </w:tblPr>
      <w:tblGrid>
        <w:gridCol w:w="1836"/>
        <w:gridCol w:w="1109"/>
        <w:gridCol w:w="1916"/>
        <w:gridCol w:w="1501"/>
        <w:gridCol w:w="2741"/>
        <w:gridCol w:w="1383"/>
      </w:tblGrid>
      <w:tr w:rsidR="00076C9B">
        <w:trPr>
          <w:trHeight w:val="1783"/>
        </w:trPr>
        <w:tc>
          <w:tcPr>
            <w:tcW w:w="1812" w:type="dxa"/>
            <w:tcBorders>
              <w:top w:val="single" w:sz="8" w:space="0" w:color="000000"/>
              <w:left w:val="single" w:sz="8" w:space="0" w:color="000000"/>
              <w:bottom w:val="single" w:sz="4" w:space="0" w:color="000000"/>
              <w:right w:val="single" w:sz="4" w:space="0" w:color="000000"/>
            </w:tcBorders>
            <w:shd w:val="clear" w:color="auto" w:fill="F3F3F3"/>
            <w:vAlign w:val="center"/>
          </w:tcPr>
          <w:p w:rsidR="00076C9B" w:rsidRDefault="007657E0">
            <w:pPr>
              <w:widowControl w:val="0"/>
              <w:spacing w:after="0"/>
              <w:jc w:val="center"/>
              <w:rPr>
                <w:rFonts w:ascii="Times New Roman" w:hAnsi="Times New Roman"/>
                <w:b/>
                <w:bCs/>
                <w:sz w:val="24"/>
                <w:szCs w:val="24"/>
                <w:lang w:val="uk-UA"/>
              </w:rPr>
            </w:pPr>
            <w:r>
              <w:rPr>
                <w:rFonts w:ascii="Times New Roman" w:hAnsi="Times New Roman"/>
                <w:b/>
                <w:bCs/>
                <w:sz w:val="24"/>
                <w:szCs w:val="24"/>
              </w:rPr>
              <w:t>Регіони</w:t>
            </w:r>
          </w:p>
        </w:tc>
        <w:tc>
          <w:tcPr>
            <w:tcW w:w="1094" w:type="dxa"/>
            <w:tcBorders>
              <w:top w:val="single" w:sz="8" w:space="0" w:color="000000"/>
              <w:left w:val="single" w:sz="4" w:space="0" w:color="000000"/>
              <w:bottom w:val="single" w:sz="4" w:space="0" w:color="000000"/>
              <w:right w:val="single" w:sz="4" w:space="0" w:color="000000"/>
            </w:tcBorders>
            <w:shd w:val="clear" w:color="auto" w:fill="F3F3F3"/>
            <w:vAlign w:val="center"/>
          </w:tcPr>
          <w:p w:rsidR="00076C9B" w:rsidRDefault="007657E0">
            <w:pPr>
              <w:widowControl w:val="0"/>
              <w:spacing w:after="0"/>
              <w:jc w:val="center"/>
              <w:rPr>
                <w:rFonts w:ascii="Times New Roman" w:hAnsi="Times New Roman"/>
                <w:b/>
                <w:bCs/>
                <w:sz w:val="24"/>
                <w:szCs w:val="24"/>
                <w:lang w:val="uk-UA"/>
              </w:rPr>
            </w:pPr>
            <w:r>
              <w:rPr>
                <w:rFonts w:ascii="Times New Roman" w:hAnsi="Times New Roman"/>
                <w:b/>
                <w:bCs/>
                <w:sz w:val="24"/>
                <w:szCs w:val="24"/>
              </w:rPr>
              <w:t>Площ</w:t>
            </w:r>
            <w:r>
              <w:rPr>
                <w:rFonts w:ascii="Times New Roman" w:hAnsi="Times New Roman"/>
                <w:b/>
                <w:bCs/>
                <w:sz w:val="24"/>
                <w:szCs w:val="24"/>
                <w:lang w:val="uk-UA"/>
              </w:rPr>
              <w:t>а</w:t>
            </w:r>
            <w:r>
              <w:rPr>
                <w:rFonts w:ascii="Times New Roman" w:hAnsi="Times New Roman"/>
                <w:b/>
                <w:bCs/>
                <w:sz w:val="24"/>
                <w:szCs w:val="24"/>
              </w:rPr>
              <w:t>, км</w:t>
            </w:r>
            <w:r>
              <w:rPr>
                <w:rFonts w:ascii="Times New Roman" w:hAnsi="Times New Roman"/>
                <w:b/>
                <w:bCs/>
                <w:sz w:val="24"/>
                <w:szCs w:val="24"/>
                <w:vertAlign w:val="superscript"/>
              </w:rPr>
              <w:t>2</w:t>
            </w:r>
          </w:p>
        </w:tc>
        <w:tc>
          <w:tcPr>
            <w:tcW w:w="1890" w:type="dxa"/>
            <w:tcBorders>
              <w:top w:val="single" w:sz="8" w:space="0" w:color="000000"/>
              <w:left w:val="single" w:sz="4" w:space="0" w:color="000000"/>
              <w:bottom w:val="single" w:sz="4" w:space="0" w:color="000000"/>
              <w:right w:val="single" w:sz="4" w:space="0" w:color="000000"/>
            </w:tcBorders>
            <w:shd w:val="clear" w:color="auto" w:fill="F3F3F3"/>
            <w:vAlign w:val="center"/>
          </w:tcPr>
          <w:p w:rsidR="00076C9B" w:rsidRDefault="007657E0">
            <w:pPr>
              <w:widowControl w:val="0"/>
              <w:spacing w:after="0"/>
              <w:jc w:val="center"/>
              <w:rPr>
                <w:rFonts w:ascii="Times New Roman" w:hAnsi="Times New Roman"/>
                <w:b/>
                <w:bCs/>
                <w:sz w:val="24"/>
                <w:szCs w:val="24"/>
                <w:lang w:val="uk-UA"/>
              </w:rPr>
            </w:pPr>
            <w:r>
              <w:rPr>
                <w:rFonts w:ascii="Times New Roman" w:hAnsi="Times New Roman"/>
                <w:b/>
                <w:bCs/>
                <w:sz w:val="24"/>
                <w:szCs w:val="24"/>
                <w:lang w:val="uk-UA"/>
              </w:rPr>
              <w:t>Відсоткове співвідношенн п</w:t>
            </w:r>
            <w:r>
              <w:rPr>
                <w:rFonts w:ascii="Times New Roman" w:hAnsi="Times New Roman"/>
                <w:b/>
                <w:bCs/>
                <w:sz w:val="24"/>
                <w:szCs w:val="24"/>
              </w:rPr>
              <w:t>лощ</w:t>
            </w:r>
            <w:r>
              <w:rPr>
                <w:rFonts w:ascii="Times New Roman" w:hAnsi="Times New Roman"/>
                <w:b/>
                <w:bCs/>
                <w:sz w:val="24"/>
                <w:szCs w:val="24"/>
                <w:lang w:val="uk-UA"/>
              </w:rPr>
              <w:t>і</w:t>
            </w:r>
            <w:r>
              <w:rPr>
                <w:rFonts w:ascii="Times New Roman" w:hAnsi="Times New Roman"/>
                <w:b/>
                <w:bCs/>
                <w:sz w:val="24"/>
                <w:szCs w:val="24"/>
              </w:rPr>
              <w:t xml:space="preserve"> до загальної площірайону/області</w:t>
            </w:r>
          </w:p>
        </w:tc>
        <w:tc>
          <w:tcPr>
            <w:tcW w:w="1481" w:type="dxa"/>
            <w:tcBorders>
              <w:top w:val="single" w:sz="8" w:space="0" w:color="000000"/>
              <w:left w:val="single" w:sz="4" w:space="0" w:color="000000"/>
              <w:bottom w:val="single" w:sz="4" w:space="0" w:color="000000"/>
              <w:right w:val="single" w:sz="4" w:space="0" w:color="000000"/>
            </w:tcBorders>
            <w:shd w:val="clear" w:color="auto" w:fill="F3F3F3"/>
            <w:vAlign w:val="center"/>
          </w:tcPr>
          <w:p w:rsidR="00076C9B" w:rsidRDefault="007657E0">
            <w:pPr>
              <w:widowControl w:val="0"/>
              <w:spacing w:after="0"/>
              <w:jc w:val="center"/>
              <w:rPr>
                <w:rFonts w:ascii="Times New Roman" w:hAnsi="Times New Roman"/>
                <w:b/>
                <w:bCs/>
                <w:sz w:val="24"/>
                <w:szCs w:val="24"/>
              </w:rPr>
            </w:pPr>
            <w:r>
              <w:rPr>
                <w:rFonts w:ascii="Times New Roman" w:hAnsi="Times New Roman"/>
                <w:b/>
                <w:bCs/>
                <w:sz w:val="24"/>
                <w:szCs w:val="24"/>
              </w:rPr>
              <w:t>Населення</w:t>
            </w:r>
          </w:p>
          <w:p w:rsidR="00076C9B" w:rsidRDefault="007657E0">
            <w:pPr>
              <w:widowControl w:val="0"/>
              <w:spacing w:after="0"/>
              <w:jc w:val="center"/>
              <w:rPr>
                <w:rFonts w:ascii="Times New Roman" w:hAnsi="Times New Roman"/>
                <w:b/>
                <w:bCs/>
                <w:sz w:val="24"/>
                <w:szCs w:val="24"/>
                <w:lang w:val="uk-UA"/>
              </w:rPr>
            </w:pPr>
            <w:r>
              <w:rPr>
                <w:rFonts w:ascii="Times New Roman" w:hAnsi="Times New Roman"/>
                <w:b/>
                <w:bCs/>
                <w:sz w:val="24"/>
                <w:szCs w:val="24"/>
              </w:rPr>
              <w:t>чол.</w:t>
            </w:r>
          </w:p>
        </w:tc>
        <w:tc>
          <w:tcPr>
            <w:tcW w:w="2704" w:type="dxa"/>
            <w:tcBorders>
              <w:top w:val="single" w:sz="8" w:space="0" w:color="000000"/>
              <w:left w:val="single" w:sz="4" w:space="0" w:color="000000"/>
              <w:bottom w:val="single" w:sz="4" w:space="0" w:color="000000"/>
              <w:right w:val="single" w:sz="4" w:space="0" w:color="000000"/>
            </w:tcBorders>
            <w:shd w:val="clear" w:color="auto" w:fill="F3F3F3"/>
            <w:vAlign w:val="center"/>
          </w:tcPr>
          <w:p w:rsidR="00076C9B" w:rsidRDefault="007657E0">
            <w:pPr>
              <w:widowControl w:val="0"/>
              <w:spacing w:after="0"/>
              <w:jc w:val="center"/>
              <w:rPr>
                <w:rFonts w:ascii="Times New Roman" w:hAnsi="Times New Roman"/>
                <w:b/>
                <w:bCs/>
                <w:sz w:val="24"/>
                <w:szCs w:val="24"/>
                <w:lang w:val="uk-UA"/>
              </w:rPr>
            </w:pPr>
            <w:r>
              <w:rPr>
                <w:rFonts w:ascii="Times New Roman" w:hAnsi="Times New Roman"/>
                <w:b/>
                <w:bCs/>
                <w:sz w:val="24"/>
                <w:szCs w:val="24"/>
                <w:lang w:val="uk-UA"/>
              </w:rPr>
              <w:t>Відсоткове співвідношення н</w:t>
            </w:r>
            <w:r>
              <w:rPr>
                <w:rFonts w:ascii="Times New Roman" w:hAnsi="Times New Roman"/>
                <w:b/>
                <w:bCs/>
                <w:sz w:val="24"/>
                <w:szCs w:val="24"/>
              </w:rPr>
              <w:t>аселення до загального населеннярайону/області</w:t>
            </w:r>
          </w:p>
        </w:tc>
        <w:tc>
          <w:tcPr>
            <w:tcW w:w="1364" w:type="dxa"/>
            <w:tcBorders>
              <w:top w:val="single" w:sz="8" w:space="0" w:color="000000"/>
              <w:left w:val="single" w:sz="4" w:space="0" w:color="000000"/>
              <w:bottom w:val="single" w:sz="4" w:space="0" w:color="000000"/>
              <w:right w:val="single" w:sz="8" w:space="0" w:color="000000"/>
            </w:tcBorders>
            <w:shd w:val="clear" w:color="auto" w:fill="F3F3F3"/>
            <w:vAlign w:val="center"/>
          </w:tcPr>
          <w:p w:rsidR="00076C9B" w:rsidRDefault="007657E0">
            <w:pPr>
              <w:widowControl w:val="0"/>
              <w:spacing w:after="0"/>
              <w:jc w:val="center"/>
              <w:rPr>
                <w:rFonts w:ascii="Times New Roman" w:hAnsi="Times New Roman"/>
                <w:b/>
                <w:bCs/>
                <w:sz w:val="24"/>
                <w:szCs w:val="24"/>
                <w:lang w:val="uk-UA"/>
              </w:rPr>
            </w:pPr>
            <w:r>
              <w:rPr>
                <w:rFonts w:ascii="Times New Roman" w:hAnsi="Times New Roman"/>
                <w:b/>
                <w:bCs/>
                <w:sz w:val="24"/>
                <w:szCs w:val="24"/>
              </w:rPr>
              <w:t>Густота населення</w:t>
            </w:r>
            <w:r>
              <w:rPr>
                <w:rFonts w:ascii="Times New Roman" w:hAnsi="Times New Roman"/>
                <w:b/>
                <w:bCs/>
                <w:sz w:val="24"/>
                <w:szCs w:val="24"/>
                <w:lang w:val="uk-UA"/>
              </w:rPr>
              <w:t>,</w:t>
            </w:r>
            <w:r>
              <w:rPr>
                <w:rFonts w:ascii="Times New Roman" w:hAnsi="Times New Roman"/>
                <w:b/>
                <w:sz w:val="24"/>
                <w:szCs w:val="24"/>
                <w:shd w:val="clear" w:color="auto" w:fill="F9F9F9"/>
              </w:rPr>
              <w:t>осіб/км²</w:t>
            </w:r>
          </w:p>
        </w:tc>
      </w:tr>
      <w:tr w:rsidR="00076C9B">
        <w:trPr>
          <w:trHeight w:val="672"/>
        </w:trPr>
        <w:tc>
          <w:tcPr>
            <w:tcW w:w="1812" w:type="dxa"/>
            <w:tcBorders>
              <w:top w:val="single" w:sz="4" w:space="0" w:color="000000"/>
              <w:left w:val="single" w:sz="8" w:space="0" w:color="000000"/>
              <w:bottom w:val="single" w:sz="4" w:space="0" w:color="000000"/>
              <w:right w:val="single" w:sz="4" w:space="0" w:color="000000"/>
            </w:tcBorders>
            <w:vAlign w:val="center"/>
          </w:tcPr>
          <w:p w:rsidR="00076C9B" w:rsidRDefault="007657E0">
            <w:pPr>
              <w:widowControl w:val="0"/>
              <w:spacing w:after="0"/>
              <w:jc w:val="center"/>
              <w:rPr>
                <w:rFonts w:ascii="Times New Roman" w:hAnsi="Times New Roman"/>
                <w:b/>
                <w:sz w:val="24"/>
                <w:szCs w:val="24"/>
                <w:lang w:val="uk-UA"/>
              </w:rPr>
            </w:pPr>
            <w:r>
              <w:rPr>
                <w:rFonts w:ascii="Times New Roman" w:hAnsi="Times New Roman"/>
                <w:b/>
                <w:sz w:val="24"/>
                <w:szCs w:val="24"/>
                <w:lang w:val="uk-UA"/>
              </w:rPr>
              <w:t>Вигодська  ТГ</w:t>
            </w:r>
          </w:p>
        </w:tc>
        <w:tc>
          <w:tcPr>
            <w:tcW w:w="1094" w:type="dxa"/>
            <w:tcBorders>
              <w:top w:val="single" w:sz="4" w:space="0" w:color="000000"/>
              <w:left w:val="single" w:sz="4" w:space="0" w:color="000000"/>
              <w:bottom w:val="single" w:sz="4" w:space="0" w:color="000000"/>
              <w:right w:val="single" w:sz="4" w:space="0" w:color="000000"/>
            </w:tcBorders>
          </w:tcPr>
          <w:p w:rsidR="00076C9B" w:rsidRDefault="00076C9B">
            <w:pPr>
              <w:widowControl w:val="0"/>
              <w:spacing w:after="0"/>
              <w:jc w:val="center"/>
              <w:rPr>
                <w:rFonts w:ascii="Times New Roman" w:hAnsi="Times New Roman"/>
                <w:sz w:val="24"/>
                <w:szCs w:val="24"/>
                <w:lang w:val="uk-UA"/>
              </w:rPr>
            </w:pPr>
          </w:p>
          <w:p w:rsidR="00076C9B" w:rsidRDefault="007657E0">
            <w:pPr>
              <w:widowControl w:val="0"/>
              <w:jc w:val="center"/>
              <w:rPr>
                <w:rFonts w:ascii="Times New Roman" w:hAnsi="Times New Roman"/>
                <w:sz w:val="24"/>
                <w:szCs w:val="24"/>
                <w:lang w:val="uk-UA"/>
              </w:rPr>
            </w:pPr>
            <w:r>
              <w:rPr>
                <w:rFonts w:ascii="Times New Roman" w:hAnsi="Times New Roman"/>
                <w:sz w:val="24"/>
                <w:szCs w:val="24"/>
                <w:lang w:val="uk-UA"/>
              </w:rPr>
              <w:t>803,394</w:t>
            </w:r>
          </w:p>
        </w:tc>
        <w:tc>
          <w:tcPr>
            <w:tcW w:w="1890" w:type="dxa"/>
            <w:tcBorders>
              <w:top w:val="single" w:sz="4" w:space="0" w:color="000000"/>
              <w:left w:val="single" w:sz="4" w:space="0" w:color="000000"/>
              <w:bottom w:val="single" w:sz="4" w:space="0" w:color="000000"/>
              <w:right w:val="single" w:sz="4" w:space="0" w:color="000000"/>
            </w:tcBorders>
          </w:tcPr>
          <w:p w:rsidR="00076C9B" w:rsidRDefault="00076C9B">
            <w:pPr>
              <w:widowControl w:val="0"/>
              <w:spacing w:after="0"/>
              <w:jc w:val="center"/>
              <w:rPr>
                <w:rFonts w:ascii="Times New Roman" w:hAnsi="Times New Roman"/>
                <w:sz w:val="24"/>
                <w:szCs w:val="24"/>
                <w:lang w:val="uk-UA"/>
              </w:rPr>
            </w:pPr>
          </w:p>
          <w:p w:rsidR="00076C9B" w:rsidRDefault="007657E0">
            <w:pPr>
              <w:widowControl w:val="0"/>
              <w:spacing w:after="0"/>
              <w:jc w:val="center"/>
              <w:rPr>
                <w:rFonts w:ascii="Times New Roman" w:hAnsi="Times New Roman"/>
                <w:sz w:val="24"/>
                <w:szCs w:val="24"/>
              </w:rPr>
            </w:pPr>
            <w:r>
              <w:rPr>
                <w:rFonts w:ascii="Times New Roman" w:hAnsi="Times New Roman"/>
                <w:sz w:val="24"/>
                <w:szCs w:val="24"/>
                <w:lang w:val="en-US"/>
              </w:rPr>
              <w:t>22</w:t>
            </w:r>
            <w:r>
              <w:rPr>
                <w:rFonts w:ascii="Times New Roman" w:hAnsi="Times New Roman"/>
                <w:sz w:val="24"/>
                <w:szCs w:val="24"/>
              </w:rPr>
              <w:t>,</w:t>
            </w:r>
            <w:r>
              <w:rPr>
                <w:rFonts w:ascii="Times New Roman" w:hAnsi="Times New Roman"/>
                <w:sz w:val="24"/>
                <w:szCs w:val="24"/>
                <w:lang w:val="en-US"/>
              </w:rPr>
              <w:t>4</w:t>
            </w:r>
            <w:r>
              <w:rPr>
                <w:rFonts w:ascii="Times New Roman" w:hAnsi="Times New Roman"/>
                <w:sz w:val="24"/>
                <w:szCs w:val="24"/>
              </w:rPr>
              <w:t>%</w:t>
            </w:r>
          </w:p>
          <w:p w:rsidR="00076C9B" w:rsidRDefault="007657E0">
            <w:pPr>
              <w:widowControl w:val="0"/>
              <w:spacing w:after="0"/>
              <w:jc w:val="center"/>
              <w:rPr>
                <w:rFonts w:ascii="Times New Roman" w:hAnsi="Times New Roman"/>
                <w:sz w:val="24"/>
                <w:szCs w:val="24"/>
              </w:rPr>
            </w:pPr>
            <w:r>
              <w:rPr>
                <w:rFonts w:ascii="Times New Roman" w:hAnsi="Times New Roman"/>
                <w:sz w:val="24"/>
                <w:szCs w:val="24"/>
                <w:lang w:val="en-US"/>
              </w:rPr>
              <w:t>5</w:t>
            </w:r>
            <w:r>
              <w:rPr>
                <w:rFonts w:ascii="Times New Roman" w:hAnsi="Times New Roman"/>
                <w:sz w:val="24"/>
                <w:szCs w:val="24"/>
              </w:rPr>
              <w:t>,</w:t>
            </w:r>
            <w:r>
              <w:rPr>
                <w:rFonts w:ascii="Times New Roman" w:hAnsi="Times New Roman"/>
                <w:sz w:val="24"/>
                <w:szCs w:val="24"/>
                <w:lang w:val="en-US"/>
              </w:rPr>
              <w:t>8</w:t>
            </w:r>
            <w:r>
              <w:rPr>
                <w:rFonts w:ascii="Times New Roman" w:hAnsi="Times New Roman"/>
                <w:sz w:val="24"/>
                <w:szCs w:val="24"/>
              </w:rPr>
              <w:t>%</w:t>
            </w:r>
          </w:p>
        </w:tc>
        <w:tc>
          <w:tcPr>
            <w:tcW w:w="1481" w:type="dxa"/>
            <w:tcBorders>
              <w:top w:val="single" w:sz="4" w:space="0" w:color="000000"/>
              <w:left w:val="single" w:sz="4" w:space="0" w:color="000000"/>
              <w:bottom w:val="single" w:sz="4" w:space="0" w:color="000000"/>
              <w:right w:val="single" w:sz="4" w:space="0" w:color="000000"/>
            </w:tcBorders>
          </w:tcPr>
          <w:p w:rsidR="00076C9B" w:rsidRDefault="007657E0">
            <w:pPr>
              <w:widowControl w:val="0"/>
              <w:jc w:val="center"/>
              <w:rPr>
                <w:rFonts w:ascii="Times New Roman" w:hAnsi="Times New Roman"/>
                <w:sz w:val="24"/>
                <w:szCs w:val="24"/>
              </w:rPr>
            </w:pPr>
            <w:r>
              <w:rPr>
                <w:rFonts w:ascii="Times New Roman" w:hAnsi="Times New Roman"/>
                <w:sz w:val="24"/>
                <w:szCs w:val="24"/>
                <w:lang w:val="uk-UA"/>
              </w:rPr>
              <w:t>19 165</w:t>
            </w:r>
          </w:p>
        </w:tc>
        <w:tc>
          <w:tcPr>
            <w:tcW w:w="2704" w:type="dxa"/>
            <w:tcBorders>
              <w:top w:val="single" w:sz="4" w:space="0" w:color="000000"/>
              <w:left w:val="single" w:sz="4" w:space="0" w:color="000000"/>
              <w:bottom w:val="single" w:sz="4" w:space="0" w:color="000000"/>
              <w:right w:val="single" w:sz="4" w:space="0" w:color="000000"/>
            </w:tcBorders>
          </w:tcPr>
          <w:p w:rsidR="00076C9B" w:rsidRDefault="00076C9B">
            <w:pPr>
              <w:widowControl w:val="0"/>
              <w:spacing w:after="0"/>
              <w:jc w:val="center"/>
              <w:rPr>
                <w:rFonts w:ascii="Times New Roman" w:hAnsi="Times New Roman"/>
                <w:sz w:val="24"/>
                <w:szCs w:val="24"/>
                <w:lang w:val="uk-UA"/>
              </w:rPr>
            </w:pPr>
          </w:p>
          <w:p w:rsidR="00076C9B" w:rsidRDefault="007657E0">
            <w:pPr>
              <w:widowControl w:val="0"/>
              <w:spacing w:after="0"/>
              <w:jc w:val="center"/>
              <w:rPr>
                <w:rFonts w:ascii="Times New Roman" w:hAnsi="Times New Roman"/>
                <w:sz w:val="24"/>
                <w:szCs w:val="24"/>
              </w:rPr>
            </w:pPr>
            <w:r>
              <w:rPr>
                <w:rFonts w:ascii="Times New Roman" w:hAnsi="Times New Roman"/>
                <w:sz w:val="24"/>
                <w:szCs w:val="24"/>
                <w:lang w:val="uk-UA"/>
              </w:rPr>
              <w:t>6,7</w:t>
            </w:r>
            <w:r>
              <w:rPr>
                <w:rFonts w:ascii="Times New Roman" w:hAnsi="Times New Roman"/>
                <w:sz w:val="24"/>
                <w:szCs w:val="24"/>
              </w:rPr>
              <w:t>%</w:t>
            </w:r>
          </w:p>
          <w:p w:rsidR="00076C9B" w:rsidRDefault="007657E0">
            <w:pPr>
              <w:widowControl w:val="0"/>
              <w:spacing w:after="0"/>
              <w:jc w:val="center"/>
              <w:rPr>
                <w:rFonts w:ascii="Times New Roman" w:hAnsi="Times New Roman"/>
                <w:sz w:val="24"/>
                <w:szCs w:val="24"/>
              </w:rPr>
            </w:pPr>
            <w:r>
              <w:rPr>
                <w:rFonts w:ascii="Times New Roman" w:hAnsi="Times New Roman"/>
                <w:sz w:val="24"/>
                <w:szCs w:val="24"/>
              </w:rPr>
              <w:t>1,</w:t>
            </w:r>
            <w:r>
              <w:rPr>
                <w:rFonts w:ascii="Times New Roman" w:hAnsi="Times New Roman"/>
                <w:sz w:val="24"/>
                <w:szCs w:val="24"/>
                <w:lang w:val="en-US"/>
              </w:rPr>
              <w:t>4</w:t>
            </w:r>
            <w:r>
              <w:rPr>
                <w:rFonts w:ascii="Times New Roman" w:hAnsi="Times New Roman"/>
                <w:sz w:val="24"/>
                <w:szCs w:val="24"/>
              </w:rPr>
              <w:t>%</w:t>
            </w:r>
          </w:p>
        </w:tc>
        <w:tc>
          <w:tcPr>
            <w:tcW w:w="1364" w:type="dxa"/>
            <w:tcBorders>
              <w:top w:val="single" w:sz="4" w:space="0" w:color="000000"/>
              <w:left w:val="single" w:sz="4" w:space="0" w:color="000000"/>
              <w:bottom w:val="single" w:sz="4" w:space="0" w:color="000000"/>
              <w:right w:val="single" w:sz="8" w:space="0" w:color="000000"/>
            </w:tcBorders>
          </w:tcPr>
          <w:p w:rsidR="00076C9B" w:rsidRDefault="00076C9B">
            <w:pPr>
              <w:widowControl w:val="0"/>
              <w:spacing w:after="0"/>
              <w:jc w:val="center"/>
              <w:rPr>
                <w:rFonts w:ascii="Times New Roman" w:hAnsi="Times New Roman"/>
                <w:sz w:val="24"/>
                <w:szCs w:val="24"/>
                <w:lang w:val="uk-UA"/>
              </w:rPr>
            </w:pPr>
          </w:p>
          <w:p w:rsidR="00076C9B" w:rsidRDefault="007657E0">
            <w:pPr>
              <w:widowControl w:val="0"/>
              <w:spacing w:after="0"/>
              <w:jc w:val="center"/>
              <w:rPr>
                <w:rFonts w:ascii="Times New Roman" w:hAnsi="Times New Roman"/>
                <w:sz w:val="24"/>
                <w:szCs w:val="24"/>
              </w:rPr>
            </w:pPr>
            <w:r>
              <w:rPr>
                <w:rFonts w:ascii="Times New Roman" w:hAnsi="Times New Roman"/>
                <w:sz w:val="24"/>
                <w:szCs w:val="24"/>
                <w:lang w:val="en-US"/>
              </w:rPr>
              <w:t>23,9</w:t>
            </w:r>
          </w:p>
        </w:tc>
      </w:tr>
      <w:tr w:rsidR="00076C9B">
        <w:trPr>
          <w:trHeight w:val="594"/>
        </w:trPr>
        <w:tc>
          <w:tcPr>
            <w:tcW w:w="1812" w:type="dxa"/>
            <w:tcBorders>
              <w:top w:val="single" w:sz="4" w:space="0" w:color="000000"/>
              <w:left w:val="single" w:sz="8" w:space="0" w:color="000000"/>
              <w:bottom w:val="single" w:sz="4" w:space="0" w:color="000000"/>
              <w:right w:val="single" w:sz="4" w:space="0" w:color="000000"/>
            </w:tcBorders>
            <w:vAlign w:val="center"/>
          </w:tcPr>
          <w:p w:rsidR="00076C9B" w:rsidRDefault="007657E0">
            <w:pPr>
              <w:widowControl w:val="0"/>
              <w:spacing w:after="0"/>
              <w:jc w:val="center"/>
              <w:rPr>
                <w:rFonts w:ascii="Times New Roman" w:hAnsi="Times New Roman"/>
                <w:sz w:val="24"/>
                <w:szCs w:val="24"/>
                <w:lang w:val="uk-UA"/>
              </w:rPr>
            </w:pPr>
            <w:r>
              <w:rPr>
                <w:rFonts w:ascii="Times New Roman" w:hAnsi="Times New Roman"/>
                <w:sz w:val="24"/>
                <w:szCs w:val="24"/>
                <w:lang w:val="uk-UA"/>
              </w:rPr>
              <w:t>Калуський</w:t>
            </w:r>
            <w:r>
              <w:rPr>
                <w:rFonts w:ascii="Times New Roman" w:hAnsi="Times New Roman"/>
                <w:sz w:val="24"/>
                <w:szCs w:val="24"/>
              </w:rPr>
              <w:t xml:space="preserve"> район</w:t>
            </w:r>
          </w:p>
        </w:tc>
        <w:tc>
          <w:tcPr>
            <w:tcW w:w="1094" w:type="dxa"/>
            <w:tcBorders>
              <w:top w:val="single" w:sz="4" w:space="0" w:color="000000"/>
              <w:left w:val="single" w:sz="4" w:space="0" w:color="000000"/>
              <w:bottom w:val="single" w:sz="4" w:space="0" w:color="000000"/>
              <w:right w:val="single" w:sz="4" w:space="0" w:color="000000"/>
            </w:tcBorders>
          </w:tcPr>
          <w:p w:rsidR="00076C9B" w:rsidRDefault="007657E0">
            <w:pPr>
              <w:widowControl w:val="0"/>
              <w:spacing w:after="0"/>
              <w:jc w:val="center"/>
              <w:rPr>
                <w:rFonts w:ascii="Times New Roman" w:hAnsi="Times New Roman"/>
                <w:sz w:val="24"/>
                <w:szCs w:val="24"/>
                <w:lang w:val="uk-UA"/>
              </w:rPr>
            </w:pPr>
            <w:r>
              <w:rPr>
                <w:rFonts w:ascii="Times New Roman" w:hAnsi="Times New Roman"/>
                <w:sz w:val="24"/>
                <w:szCs w:val="24"/>
                <w:lang w:val="uk-UA"/>
              </w:rPr>
              <w:t>3 590</w:t>
            </w:r>
          </w:p>
          <w:p w:rsidR="00076C9B" w:rsidRDefault="00076C9B">
            <w:pPr>
              <w:widowControl w:val="0"/>
              <w:spacing w:after="0"/>
              <w:jc w:val="center"/>
              <w:rPr>
                <w:rFonts w:ascii="Times New Roman" w:hAnsi="Times New Roman"/>
                <w:sz w:val="24"/>
                <w:szCs w:val="24"/>
                <w:lang w:val="uk-UA"/>
              </w:rPr>
            </w:pPr>
          </w:p>
        </w:tc>
        <w:tc>
          <w:tcPr>
            <w:tcW w:w="1890" w:type="dxa"/>
            <w:tcBorders>
              <w:top w:val="single" w:sz="4" w:space="0" w:color="000000"/>
              <w:left w:val="single" w:sz="4" w:space="0" w:color="000000"/>
              <w:bottom w:val="single" w:sz="4" w:space="0" w:color="000000"/>
              <w:right w:val="single" w:sz="4" w:space="0" w:color="000000"/>
            </w:tcBorders>
          </w:tcPr>
          <w:p w:rsidR="00076C9B" w:rsidRDefault="007657E0">
            <w:pPr>
              <w:widowControl w:val="0"/>
              <w:spacing w:after="0"/>
              <w:jc w:val="center"/>
              <w:rPr>
                <w:rFonts w:ascii="Times New Roman" w:hAnsi="Times New Roman"/>
                <w:sz w:val="24"/>
                <w:szCs w:val="24"/>
              </w:rPr>
            </w:pPr>
            <w:r>
              <w:rPr>
                <w:rFonts w:ascii="Times New Roman" w:hAnsi="Times New Roman"/>
                <w:sz w:val="24"/>
                <w:szCs w:val="24"/>
                <w:lang w:val="en-US"/>
              </w:rPr>
              <w:t>25,8</w:t>
            </w:r>
            <w:r>
              <w:rPr>
                <w:rFonts w:ascii="Times New Roman" w:hAnsi="Times New Roman"/>
                <w:sz w:val="24"/>
                <w:szCs w:val="24"/>
              </w:rPr>
              <w:t>%</w:t>
            </w:r>
          </w:p>
        </w:tc>
        <w:tc>
          <w:tcPr>
            <w:tcW w:w="1481" w:type="dxa"/>
            <w:tcBorders>
              <w:top w:val="single" w:sz="4" w:space="0" w:color="000000"/>
              <w:left w:val="single" w:sz="4" w:space="0" w:color="000000"/>
              <w:bottom w:val="single" w:sz="4" w:space="0" w:color="000000"/>
              <w:right w:val="single" w:sz="4" w:space="0" w:color="000000"/>
            </w:tcBorders>
          </w:tcPr>
          <w:p w:rsidR="00076C9B" w:rsidRDefault="007657E0">
            <w:pPr>
              <w:widowControl w:val="0"/>
              <w:spacing w:after="0"/>
              <w:jc w:val="center"/>
              <w:rPr>
                <w:rFonts w:ascii="Times New Roman" w:hAnsi="Times New Roman"/>
                <w:color w:val="000000"/>
                <w:sz w:val="24"/>
                <w:szCs w:val="24"/>
                <w:lang w:val="uk-UA"/>
              </w:rPr>
            </w:pPr>
            <w:r>
              <w:rPr>
                <w:rFonts w:ascii="Times New Roman" w:hAnsi="Times New Roman"/>
                <w:color w:val="000000"/>
                <w:sz w:val="24"/>
                <w:szCs w:val="24"/>
                <w:lang w:val="uk-UA"/>
              </w:rPr>
              <w:t>284  704</w:t>
            </w:r>
          </w:p>
        </w:tc>
        <w:tc>
          <w:tcPr>
            <w:tcW w:w="2704" w:type="dxa"/>
            <w:tcBorders>
              <w:top w:val="single" w:sz="4" w:space="0" w:color="000000"/>
              <w:left w:val="single" w:sz="4" w:space="0" w:color="000000"/>
              <w:bottom w:val="single" w:sz="4" w:space="0" w:color="000000"/>
              <w:right w:val="single" w:sz="4" w:space="0" w:color="000000"/>
            </w:tcBorders>
          </w:tcPr>
          <w:p w:rsidR="00076C9B" w:rsidRDefault="007657E0">
            <w:pPr>
              <w:widowControl w:val="0"/>
              <w:spacing w:after="0"/>
              <w:jc w:val="center"/>
              <w:rPr>
                <w:rFonts w:ascii="Times New Roman" w:hAnsi="Times New Roman"/>
                <w:sz w:val="24"/>
                <w:szCs w:val="24"/>
              </w:rPr>
            </w:pPr>
            <w:r>
              <w:rPr>
                <w:rFonts w:ascii="Times New Roman" w:hAnsi="Times New Roman"/>
                <w:sz w:val="24"/>
                <w:szCs w:val="24"/>
                <w:lang w:val="en-US"/>
              </w:rPr>
              <w:t>20</w:t>
            </w:r>
            <w:r>
              <w:rPr>
                <w:rFonts w:ascii="Times New Roman" w:hAnsi="Times New Roman"/>
                <w:sz w:val="24"/>
                <w:szCs w:val="24"/>
                <w:lang w:val="uk-UA"/>
              </w:rPr>
              <w:t>,</w:t>
            </w:r>
            <w:r>
              <w:rPr>
                <w:rFonts w:ascii="Times New Roman" w:hAnsi="Times New Roman"/>
                <w:sz w:val="24"/>
                <w:szCs w:val="24"/>
                <w:lang w:val="en-US"/>
              </w:rPr>
              <w:t>9</w:t>
            </w:r>
            <w:r>
              <w:rPr>
                <w:rFonts w:ascii="Times New Roman" w:hAnsi="Times New Roman"/>
                <w:sz w:val="24"/>
                <w:szCs w:val="24"/>
              </w:rPr>
              <w:t>%</w:t>
            </w:r>
          </w:p>
        </w:tc>
        <w:tc>
          <w:tcPr>
            <w:tcW w:w="1364" w:type="dxa"/>
            <w:tcBorders>
              <w:top w:val="single" w:sz="4" w:space="0" w:color="000000"/>
              <w:left w:val="single" w:sz="4" w:space="0" w:color="000000"/>
              <w:bottom w:val="single" w:sz="4" w:space="0" w:color="000000"/>
              <w:right w:val="single" w:sz="8" w:space="0" w:color="000000"/>
            </w:tcBorders>
          </w:tcPr>
          <w:p w:rsidR="00076C9B" w:rsidRDefault="007657E0">
            <w:pPr>
              <w:widowControl w:val="0"/>
              <w:spacing w:after="0"/>
              <w:jc w:val="center"/>
              <w:rPr>
                <w:rFonts w:ascii="Times New Roman" w:hAnsi="Times New Roman"/>
                <w:sz w:val="24"/>
                <w:szCs w:val="24"/>
              </w:rPr>
            </w:pPr>
            <w:r>
              <w:rPr>
                <w:rFonts w:ascii="Times New Roman" w:hAnsi="Times New Roman"/>
                <w:sz w:val="24"/>
                <w:szCs w:val="24"/>
              </w:rPr>
              <w:t>79,3</w:t>
            </w:r>
          </w:p>
          <w:p w:rsidR="00076C9B" w:rsidRDefault="00076C9B">
            <w:pPr>
              <w:widowControl w:val="0"/>
              <w:spacing w:after="0"/>
              <w:jc w:val="center"/>
              <w:rPr>
                <w:rFonts w:ascii="Times New Roman" w:hAnsi="Times New Roman"/>
                <w:sz w:val="24"/>
                <w:szCs w:val="24"/>
                <w:lang w:val="uk-UA"/>
              </w:rPr>
            </w:pPr>
          </w:p>
        </w:tc>
      </w:tr>
      <w:tr w:rsidR="00076C9B">
        <w:trPr>
          <w:trHeight w:val="605"/>
        </w:trPr>
        <w:tc>
          <w:tcPr>
            <w:tcW w:w="1812" w:type="dxa"/>
            <w:tcBorders>
              <w:top w:val="single" w:sz="4" w:space="0" w:color="000000"/>
              <w:left w:val="single" w:sz="8" w:space="0" w:color="000000"/>
              <w:bottom w:val="single" w:sz="8" w:space="0" w:color="000000"/>
              <w:right w:val="single" w:sz="4" w:space="0" w:color="000000"/>
            </w:tcBorders>
            <w:vAlign w:val="center"/>
          </w:tcPr>
          <w:p w:rsidR="00076C9B" w:rsidRDefault="007657E0">
            <w:pPr>
              <w:widowControl w:val="0"/>
              <w:spacing w:after="0"/>
              <w:jc w:val="center"/>
              <w:rPr>
                <w:rFonts w:ascii="Times New Roman" w:hAnsi="Times New Roman"/>
                <w:sz w:val="24"/>
                <w:szCs w:val="24"/>
                <w:lang w:val="uk-UA"/>
              </w:rPr>
            </w:pPr>
            <w:r>
              <w:rPr>
                <w:rFonts w:ascii="Times New Roman" w:hAnsi="Times New Roman"/>
                <w:sz w:val="24"/>
                <w:szCs w:val="24"/>
              </w:rPr>
              <w:t>Івано-Франківська  область</w:t>
            </w:r>
          </w:p>
        </w:tc>
        <w:tc>
          <w:tcPr>
            <w:tcW w:w="1094" w:type="dxa"/>
            <w:tcBorders>
              <w:top w:val="single" w:sz="4" w:space="0" w:color="000000"/>
              <w:left w:val="single" w:sz="4" w:space="0" w:color="000000"/>
              <w:bottom w:val="single" w:sz="8" w:space="0" w:color="000000"/>
              <w:right w:val="single" w:sz="4" w:space="0" w:color="000000"/>
            </w:tcBorders>
          </w:tcPr>
          <w:p w:rsidR="00076C9B" w:rsidRDefault="007657E0">
            <w:pPr>
              <w:widowControl w:val="0"/>
              <w:spacing w:after="0"/>
              <w:jc w:val="center"/>
              <w:rPr>
                <w:rFonts w:ascii="Times New Roman" w:hAnsi="Times New Roman"/>
                <w:sz w:val="24"/>
                <w:szCs w:val="24"/>
              </w:rPr>
            </w:pPr>
            <w:r>
              <w:rPr>
                <w:rFonts w:ascii="Times New Roman" w:hAnsi="Times New Roman"/>
                <w:sz w:val="24"/>
                <w:szCs w:val="24"/>
              </w:rPr>
              <w:t>13 928</w:t>
            </w:r>
          </w:p>
        </w:tc>
        <w:tc>
          <w:tcPr>
            <w:tcW w:w="1890" w:type="dxa"/>
            <w:tcBorders>
              <w:top w:val="single" w:sz="4" w:space="0" w:color="000000"/>
              <w:left w:val="single" w:sz="4" w:space="0" w:color="000000"/>
              <w:bottom w:val="single" w:sz="8" w:space="0" w:color="000000"/>
              <w:right w:val="single" w:sz="4" w:space="0" w:color="000000"/>
            </w:tcBorders>
          </w:tcPr>
          <w:p w:rsidR="00076C9B" w:rsidRDefault="007657E0">
            <w:pPr>
              <w:widowControl w:val="0"/>
              <w:spacing w:after="0"/>
              <w:jc w:val="center"/>
              <w:rPr>
                <w:rFonts w:ascii="Times New Roman" w:hAnsi="Times New Roman"/>
                <w:sz w:val="24"/>
                <w:szCs w:val="24"/>
              </w:rPr>
            </w:pPr>
            <w:r>
              <w:rPr>
                <w:rFonts w:ascii="Times New Roman" w:hAnsi="Times New Roman"/>
                <w:sz w:val="24"/>
                <w:szCs w:val="24"/>
              </w:rPr>
              <w:t>100%</w:t>
            </w:r>
          </w:p>
        </w:tc>
        <w:tc>
          <w:tcPr>
            <w:tcW w:w="1481" w:type="dxa"/>
            <w:tcBorders>
              <w:top w:val="single" w:sz="4" w:space="0" w:color="000000"/>
              <w:left w:val="single" w:sz="4" w:space="0" w:color="000000"/>
              <w:bottom w:val="single" w:sz="8" w:space="0" w:color="000000"/>
              <w:right w:val="single" w:sz="4" w:space="0" w:color="000000"/>
            </w:tcBorders>
          </w:tcPr>
          <w:p w:rsidR="00076C9B" w:rsidRDefault="007657E0">
            <w:pPr>
              <w:widowControl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1 361 100</w:t>
            </w:r>
          </w:p>
          <w:p w:rsidR="00076C9B" w:rsidRDefault="00076C9B">
            <w:pPr>
              <w:widowControl w:val="0"/>
              <w:spacing w:after="0"/>
              <w:jc w:val="center"/>
              <w:rPr>
                <w:rFonts w:ascii="Times New Roman" w:hAnsi="Times New Roman"/>
                <w:sz w:val="24"/>
                <w:szCs w:val="24"/>
                <w:highlight w:val="yellow"/>
                <w:lang w:val="uk-UA"/>
              </w:rPr>
            </w:pPr>
          </w:p>
        </w:tc>
        <w:tc>
          <w:tcPr>
            <w:tcW w:w="2704" w:type="dxa"/>
            <w:tcBorders>
              <w:top w:val="single" w:sz="4" w:space="0" w:color="000000"/>
              <w:left w:val="single" w:sz="4" w:space="0" w:color="000000"/>
              <w:bottom w:val="single" w:sz="8" w:space="0" w:color="000000"/>
              <w:right w:val="single" w:sz="4" w:space="0" w:color="000000"/>
            </w:tcBorders>
          </w:tcPr>
          <w:p w:rsidR="00076C9B" w:rsidRDefault="007657E0">
            <w:pPr>
              <w:widowControl w:val="0"/>
              <w:spacing w:after="0"/>
              <w:jc w:val="center"/>
              <w:rPr>
                <w:rFonts w:ascii="Times New Roman" w:hAnsi="Times New Roman"/>
                <w:sz w:val="24"/>
                <w:szCs w:val="24"/>
              </w:rPr>
            </w:pPr>
            <w:r>
              <w:rPr>
                <w:rFonts w:ascii="Times New Roman" w:hAnsi="Times New Roman"/>
                <w:sz w:val="24"/>
                <w:szCs w:val="24"/>
              </w:rPr>
              <w:t>100%</w:t>
            </w:r>
          </w:p>
        </w:tc>
        <w:tc>
          <w:tcPr>
            <w:tcW w:w="1364" w:type="dxa"/>
            <w:tcBorders>
              <w:top w:val="single" w:sz="4" w:space="0" w:color="000000"/>
              <w:left w:val="single" w:sz="4" w:space="0" w:color="000000"/>
              <w:bottom w:val="single" w:sz="8" w:space="0" w:color="000000"/>
              <w:right w:val="single" w:sz="8" w:space="0" w:color="000000"/>
            </w:tcBorders>
          </w:tcPr>
          <w:p w:rsidR="00076C9B" w:rsidRDefault="007657E0">
            <w:pPr>
              <w:widowControl w:val="0"/>
              <w:spacing w:after="0"/>
              <w:jc w:val="center"/>
              <w:rPr>
                <w:rFonts w:ascii="Times New Roman" w:hAnsi="Times New Roman"/>
                <w:color w:val="202122"/>
                <w:sz w:val="24"/>
                <w:szCs w:val="24"/>
              </w:rPr>
            </w:pPr>
            <w:r>
              <w:rPr>
                <w:rFonts w:ascii="Times New Roman" w:hAnsi="Times New Roman"/>
                <w:color w:val="202122"/>
                <w:sz w:val="24"/>
                <w:szCs w:val="24"/>
                <w:lang w:val="en-US"/>
              </w:rPr>
              <w:t>97,7</w:t>
            </w:r>
          </w:p>
        </w:tc>
      </w:tr>
    </w:tbl>
    <w:p w:rsidR="00076C9B" w:rsidRDefault="00076C9B">
      <w:pPr>
        <w:spacing w:after="0"/>
        <w:ind w:firstLine="708"/>
        <w:jc w:val="both"/>
        <w:rPr>
          <w:rFonts w:ascii="Times New Roman" w:hAnsi="Times New Roman"/>
          <w:sz w:val="28"/>
          <w:szCs w:val="28"/>
          <w:lang w:val="uk-UA"/>
        </w:rPr>
      </w:pPr>
    </w:p>
    <w:p w:rsidR="00076C9B" w:rsidRDefault="00076C9B">
      <w:pPr>
        <w:pStyle w:val="af5"/>
        <w:ind w:left="0"/>
        <w:jc w:val="center"/>
        <w:rPr>
          <w:rFonts w:ascii="Times New Roman" w:hAnsi="Times New Roman"/>
          <w:b/>
          <w:sz w:val="28"/>
          <w:szCs w:val="28"/>
          <w:lang w:val="uk-UA"/>
        </w:rPr>
      </w:pPr>
    </w:p>
    <w:p w:rsidR="00076C9B" w:rsidRDefault="007657E0">
      <w:pPr>
        <w:pStyle w:val="af5"/>
        <w:ind w:left="0"/>
        <w:jc w:val="center"/>
        <w:rPr>
          <w:rFonts w:ascii="Times New Roman" w:hAnsi="Times New Roman"/>
          <w:b/>
          <w:sz w:val="28"/>
          <w:szCs w:val="28"/>
          <w:lang w:val="uk-UA"/>
        </w:rPr>
      </w:pPr>
      <w:r>
        <w:rPr>
          <w:rFonts w:ascii="Times New Roman" w:hAnsi="Times New Roman"/>
          <w:b/>
          <w:sz w:val="28"/>
          <w:szCs w:val="28"/>
          <w:lang w:val="uk-UA"/>
        </w:rPr>
        <w:t>1.2. ДЕМОГРАФІЧНА СИТУАЦІЯ ВИГОДСЬКОЇ СЕЛИЩНОЇ РАДИ</w:t>
      </w:r>
    </w:p>
    <w:p w:rsidR="00076C9B" w:rsidRDefault="007657E0">
      <w:pPr>
        <w:ind w:firstLine="708"/>
        <w:jc w:val="both"/>
        <w:rPr>
          <w:rFonts w:ascii="Times New Roman" w:hAnsi="Times New Roman"/>
          <w:sz w:val="28"/>
          <w:szCs w:val="28"/>
          <w:lang w:val="uk-UA"/>
        </w:rPr>
      </w:pPr>
      <w:r>
        <w:rPr>
          <w:rFonts w:ascii="Times New Roman" w:hAnsi="Times New Roman"/>
          <w:sz w:val="28"/>
          <w:szCs w:val="28"/>
          <w:lang w:val="uk-UA"/>
        </w:rPr>
        <w:t xml:space="preserve">Загальна чисельність населення Вигодської територіальноїгромади становить </w:t>
      </w:r>
      <w:r>
        <w:rPr>
          <w:rFonts w:ascii="Times New Roman" w:eastAsia="Calibri" w:hAnsi="Times New Roman"/>
          <w:color w:val="000000"/>
          <w:sz w:val="28"/>
          <w:szCs w:val="28"/>
          <w:shd w:val="clear" w:color="auto" w:fill="FFFFFF"/>
          <w:lang w:val="uk-UA"/>
        </w:rPr>
        <w:t>19 165</w:t>
      </w:r>
      <w:r>
        <w:rPr>
          <w:rFonts w:ascii="Times New Roman" w:hAnsi="Times New Roman"/>
          <w:sz w:val="28"/>
          <w:szCs w:val="28"/>
          <w:lang w:val="uk-UA"/>
        </w:rPr>
        <w:t xml:space="preserve"> осіб. Найбільш населеними пунктами є адміністративний центр – смт. Вигода (2143 мешканці) та с. Старий Мізунь (2902 мешканців).</w:t>
      </w:r>
    </w:p>
    <w:p w:rsidR="00076C9B" w:rsidRDefault="007657E0">
      <w:pPr>
        <w:ind w:firstLine="708"/>
        <w:jc w:val="both"/>
        <w:rPr>
          <w:rFonts w:ascii="Times New Roman" w:hAnsi="Times New Roman"/>
          <w:sz w:val="28"/>
          <w:szCs w:val="28"/>
          <w:lang w:val="uk-UA"/>
        </w:rPr>
      </w:pPr>
      <w:r>
        <w:rPr>
          <w:rFonts w:ascii="Times New Roman" w:hAnsi="Times New Roman"/>
          <w:noProof/>
          <w:sz w:val="28"/>
          <w:szCs w:val="28"/>
          <w:lang w:eastAsia="ru-RU"/>
        </w:rPr>
        <w:drawing>
          <wp:anchor distT="0" distB="0" distL="0" distR="0" simplePos="0" relativeHeight="41" behindDoc="0" locked="0" layoutInCell="0" allowOverlap="1">
            <wp:simplePos x="0" y="0"/>
            <wp:positionH relativeFrom="column">
              <wp:posOffset>3535680</wp:posOffset>
            </wp:positionH>
            <wp:positionV relativeFrom="paragraph">
              <wp:posOffset>180975</wp:posOffset>
            </wp:positionV>
            <wp:extent cx="3183255" cy="2673985"/>
            <wp:effectExtent l="0" t="0" r="0" b="0"/>
            <wp:wrapSquare wrapText="largest"/>
            <wp:docPr id="8" name="Image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5"/>
                    <pic:cNvPicPr>
                      <a:picLocks noChangeAspect="1" noChangeArrowheads="1"/>
                    </pic:cNvPicPr>
                  </pic:nvPicPr>
                  <pic:blipFill>
                    <a:blip r:embed="rId13"/>
                    <a:stretch>
                      <a:fillRect/>
                    </a:stretch>
                  </pic:blipFill>
                  <pic:spPr bwMode="auto">
                    <a:xfrm>
                      <a:off x="0" y="0"/>
                      <a:ext cx="3183255" cy="2673985"/>
                    </a:xfrm>
                    <a:prstGeom prst="rect">
                      <a:avLst/>
                    </a:prstGeom>
                  </pic:spPr>
                </pic:pic>
              </a:graphicData>
            </a:graphic>
          </wp:anchor>
        </w:drawing>
      </w:r>
    </w:p>
    <w:p w:rsidR="00076C9B" w:rsidRDefault="007657E0">
      <w:pPr>
        <w:ind w:firstLine="708"/>
        <w:jc w:val="both"/>
        <w:rPr>
          <w:rFonts w:ascii="Times New Roman" w:hAnsi="Times New Roman"/>
          <w:sz w:val="28"/>
          <w:szCs w:val="28"/>
          <w:lang w:val="uk-UA"/>
        </w:rPr>
      </w:pPr>
      <w:r>
        <w:rPr>
          <w:rFonts w:ascii="Times New Roman" w:hAnsi="Times New Roman"/>
          <w:noProof/>
          <w:sz w:val="28"/>
          <w:szCs w:val="28"/>
          <w:lang w:eastAsia="ru-RU"/>
        </w:rPr>
        <w:drawing>
          <wp:anchor distT="0" distB="0" distL="0" distR="0" simplePos="0" relativeHeight="39" behindDoc="0" locked="0" layoutInCell="0" allowOverlap="1">
            <wp:simplePos x="0" y="0"/>
            <wp:positionH relativeFrom="column">
              <wp:posOffset>40640</wp:posOffset>
            </wp:positionH>
            <wp:positionV relativeFrom="paragraph">
              <wp:posOffset>-114300</wp:posOffset>
            </wp:positionV>
            <wp:extent cx="2936875" cy="2402205"/>
            <wp:effectExtent l="0" t="0" r="0" b="0"/>
            <wp:wrapSquare wrapText="largest"/>
            <wp:docPr id="9" name="Image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25"/>
                    <pic:cNvPicPr>
                      <a:picLocks noChangeAspect="1" noChangeArrowheads="1"/>
                    </pic:cNvPicPr>
                  </pic:nvPicPr>
                  <pic:blipFill>
                    <a:blip r:embed="rId14"/>
                    <a:stretch>
                      <a:fillRect/>
                    </a:stretch>
                  </pic:blipFill>
                  <pic:spPr bwMode="auto">
                    <a:xfrm>
                      <a:off x="0" y="0"/>
                      <a:ext cx="2936875" cy="2402205"/>
                    </a:xfrm>
                    <a:prstGeom prst="rect">
                      <a:avLst/>
                    </a:prstGeom>
                  </pic:spPr>
                </pic:pic>
              </a:graphicData>
            </a:graphic>
          </wp:anchor>
        </w:drawing>
      </w:r>
    </w:p>
    <w:p w:rsidR="00076C9B" w:rsidRDefault="00076C9B">
      <w:pPr>
        <w:ind w:firstLine="708"/>
        <w:jc w:val="both"/>
        <w:rPr>
          <w:rFonts w:ascii="Times New Roman" w:hAnsi="Times New Roman"/>
          <w:sz w:val="28"/>
          <w:szCs w:val="28"/>
          <w:lang w:val="uk-UA"/>
        </w:rPr>
      </w:pPr>
    </w:p>
    <w:p w:rsidR="00076C9B" w:rsidRDefault="00076C9B">
      <w:pPr>
        <w:ind w:firstLine="708"/>
        <w:jc w:val="both"/>
        <w:rPr>
          <w:rFonts w:ascii="Times New Roman" w:hAnsi="Times New Roman"/>
          <w:sz w:val="28"/>
          <w:szCs w:val="28"/>
          <w:lang w:val="uk-UA"/>
        </w:rPr>
      </w:pPr>
    </w:p>
    <w:p w:rsidR="00076C9B" w:rsidRDefault="00076C9B">
      <w:pPr>
        <w:ind w:firstLine="708"/>
        <w:jc w:val="both"/>
        <w:rPr>
          <w:rFonts w:ascii="Times New Roman" w:hAnsi="Times New Roman"/>
          <w:sz w:val="28"/>
          <w:szCs w:val="28"/>
          <w:lang w:val="uk-UA"/>
        </w:rPr>
      </w:pPr>
    </w:p>
    <w:p w:rsidR="00076C9B" w:rsidRDefault="00076C9B">
      <w:pPr>
        <w:ind w:firstLine="708"/>
        <w:jc w:val="both"/>
        <w:rPr>
          <w:rFonts w:ascii="Times New Roman" w:hAnsi="Times New Roman"/>
          <w:sz w:val="28"/>
          <w:szCs w:val="28"/>
          <w:lang w:val="uk-UA"/>
        </w:rPr>
      </w:pPr>
    </w:p>
    <w:p w:rsidR="00076C9B" w:rsidRDefault="00076C9B">
      <w:pPr>
        <w:jc w:val="center"/>
        <w:rPr>
          <w:rFonts w:ascii="Times New Roman" w:hAnsi="Times New Roman"/>
          <w:sz w:val="28"/>
          <w:szCs w:val="28"/>
          <w:lang w:val="uk-UA"/>
        </w:rPr>
      </w:pPr>
    </w:p>
    <w:p w:rsidR="00076C9B" w:rsidRDefault="00076C9B">
      <w:pPr>
        <w:jc w:val="center"/>
        <w:rPr>
          <w:rFonts w:ascii="Times New Roman" w:hAnsi="Times New Roman"/>
          <w:sz w:val="28"/>
          <w:szCs w:val="28"/>
          <w:lang w:val="uk-UA"/>
        </w:rPr>
      </w:pPr>
    </w:p>
    <w:p w:rsidR="00076C9B" w:rsidRDefault="00076C9B">
      <w:pPr>
        <w:jc w:val="center"/>
        <w:rPr>
          <w:rFonts w:ascii="Times New Roman" w:hAnsi="Times New Roman"/>
          <w:sz w:val="28"/>
          <w:szCs w:val="28"/>
          <w:lang w:val="uk-UA"/>
        </w:rPr>
      </w:pPr>
    </w:p>
    <w:p w:rsidR="00076C9B" w:rsidRDefault="00076C9B">
      <w:pPr>
        <w:jc w:val="center"/>
        <w:rPr>
          <w:rFonts w:ascii="Times New Roman" w:hAnsi="Times New Roman"/>
          <w:sz w:val="28"/>
          <w:szCs w:val="28"/>
          <w:lang w:val="uk-UA"/>
        </w:rPr>
      </w:pPr>
    </w:p>
    <w:p w:rsidR="00076C9B" w:rsidRDefault="00076C9B">
      <w:pPr>
        <w:jc w:val="center"/>
        <w:rPr>
          <w:rFonts w:ascii="Times New Roman" w:hAnsi="Times New Roman"/>
          <w:sz w:val="28"/>
          <w:szCs w:val="28"/>
          <w:lang w:val="uk-UA"/>
        </w:rPr>
      </w:pPr>
    </w:p>
    <w:p w:rsidR="00076C9B" w:rsidRDefault="00076C9B">
      <w:pPr>
        <w:jc w:val="center"/>
        <w:rPr>
          <w:rFonts w:ascii="Times New Roman" w:hAnsi="Times New Roman"/>
          <w:sz w:val="28"/>
          <w:szCs w:val="28"/>
          <w:lang w:val="uk-UA"/>
        </w:rPr>
      </w:pPr>
    </w:p>
    <w:p w:rsidR="00076C9B" w:rsidRDefault="00076C9B">
      <w:pPr>
        <w:jc w:val="center"/>
        <w:rPr>
          <w:rFonts w:ascii="Times New Roman" w:hAnsi="Times New Roman"/>
          <w:sz w:val="28"/>
          <w:szCs w:val="28"/>
          <w:lang w:val="uk-UA"/>
        </w:rPr>
      </w:pPr>
    </w:p>
    <w:p w:rsidR="00076C9B" w:rsidRDefault="00076C9B">
      <w:pPr>
        <w:jc w:val="center"/>
        <w:rPr>
          <w:rFonts w:ascii="Times New Roman" w:hAnsi="Times New Roman"/>
          <w:sz w:val="28"/>
          <w:szCs w:val="28"/>
          <w:lang w:val="uk-UA"/>
        </w:rPr>
      </w:pPr>
    </w:p>
    <w:p w:rsidR="00076C9B" w:rsidRDefault="007657E0">
      <w:pPr>
        <w:jc w:val="center"/>
        <w:rPr>
          <w:rFonts w:ascii="Times New Roman" w:hAnsi="Times New Roman"/>
          <w:sz w:val="28"/>
          <w:szCs w:val="28"/>
          <w:lang w:val="uk-UA"/>
        </w:rPr>
      </w:pPr>
      <w:r>
        <w:rPr>
          <w:rFonts w:ascii="Times New Roman" w:hAnsi="Times New Roman"/>
          <w:b/>
          <w:sz w:val="28"/>
          <w:szCs w:val="28"/>
          <w:lang w:val="uk-UA"/>
        </w:rPr>
        <w:t xml:space="preserve">Таблиця 3. Кількість населення територіальної громади </w:t>
      </w:r>
    </w:p>
    <w:p w:rsidR="00076C9B" w:rsidRDefault="007657E0">
      <w:pPr>
        <w:jc w:val="center"/>
        <w:rPr>
          <w:rFonts w:ascii="Times New Roman" w:hAnsi="Times New Roman"/>
          <w:sz w:val="28"/>
          <w:szCs w:val="28"/>
          <w:lang w:val="uk-UA"/>
        </w:rPr>
      </w:pPr>
      <w:r>
        <w:rPr>
          <w:rFonts w:ascii="Times New Roman" w:hAnsi="Times New Roman"/>
          <w:b/>
          <w:sz w:val="28"/>
          <w:szCs w:val="28"/>
          <w:lang w:val="uk-UA"/>
        </w:rPr>
        <w:t>та кількість дітей віком від 0 до 18 років</w:t>
      </w:r>
    </w:p>
    <w:p w:rsidR="00076C9B" w:rsidRDefault="00076C9B">
      <w:pPr>
        <w:jc w:val="center"/>
        <w:rPr>
          <w:rFonts w:ascii="Times New Roman" w:hAnsi="Times New Roman"/>
          <w:sz w:val="28"/>
          <w:szCs w:val="28"/>
          <w:lang w:val="uk-UA"/>
        </w:rPr>
      </w:pPr>
    </w:p>
    <w:tbl>
      <w:tblPr>
        <w:tblW w:w="8393" w:type="dxa"/>
        <w:tblInd w:w="1126" w:type="dxa"/>
        <w:tblLayout w:type="fixed"/>
        <w:tblLook w:val="04A0" w:firstRow="1" w:lastRow="0" w:firstColumn="1" w:lastColumn="0" w:noHBand="0" w:noVBand="1"/>
      </w:tblPr>
      <w:tblGrid>
        <w:gridCol w:w="2664"/>
        <w:gridCol w:w="1980"/>
        <w:gridCol w:w="1838"/>
        <w:gridCol w:w="1911"/>
      </w:tblGrid>
      <w:tr w:rsidR="00076C9B">
        <w:trPr>
          <w:trHeight w:val="1190"/>
        </w:trPr>
        <w:tc>
          <w:tcPr>
            <w:tcW w:w="2663" w:type="dxa"/>
            <w:tcBorders>
              <w:top w:val="single" w:sz="4" w:space="0" w:color="000000"/>
              <w:left w:val="single" w:sz="4" w:space="0" w:color="000000"/>
              <w:bottom w:val="single" w:sz="4" w:space="0" w:color="000000"/>
              <w:right w:val="single" w:sz="4" w:space="0" w:color="000000"/>
            </w:tcBorders>
            <w:shd w:val="clear" w:color="auto" w:fill="auto"/>
          </w:tcPr>
          <w:p w:rsidR="00076C9B" w:rsidRDefault="007657E0">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Назва населеного пункту</w:t>
            </w:r>
          </w:p>
        </w:tc>
        <w:tc>
          <w:tcPr>
            <w:tcW w:w="1980" w:type="dxa"/>
            <w:tcBorders>
              <w:top w:val="single" w:sz="4" w:space="0" w:color="000000"/>
              <w:left w:val="single" w:sz="4" w:space="0" w:color="000000"/>
              <w:bottom w:val="single" w:sz="4" w:space="0" w:color="000000"/>
              <w:right w:val="single" w:sz="4" w:space="0" w:color="000000"/>
            </w:tcBorders>
            <w:shd w:val="clear" w:color="auto" w:fill="auto"/>
          </w:tcPr>
          <w:p w:rsidR="00076C9B" w:rsidRDefault="007657E0">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Кількість населення</w:t>
            </w:r>
          </w:p>
        </w:tc>
        <w:tc>
          <w:tcPr>
            <w:tcW w:w="1838" w:type="dxa"/>
            <w:tcBorders>
              <w:top w:val="single" w:sz="4" w:space="0" w:color="000000"/>
              <w:left w:val="single" w:sz="4" w:space="0" w:color="000000"/>
              <w:bottom w:val="single" w:sz="4" w:space="0" w:color="000000"/>
              <w:right w:val="single" w:sz="4" w:space="0" w:color="000000"/>
            </w:tcBorders>
            <w:vAlign w:val="center"/>
          </w:tcPr>
          <w:p w:rsidR="00076C9B" w:rsidRDefault="007657E0">
            <w:pPr>
              <w:widowControl w:val="0"/>
              <w:spacing w:after="0" w:line="240" w:lineRule="auto"/>
              <w:ind w:left="-36"/>
              <w:jc w:val="center"/>
              <w:rPr>
                <w:rFonts w:ascii="Times New Roman" w:hAnsi="Times New Roman"/>
                <w:color w:val="000000"/>
                <w:sz w:val="28"/>
                <w:szCs w:val="28"/>
              </w:rPr>
            </w:pPr>
            <w:r>
              <w:rPr>
                <w:rFonts w:ascii="Times New Roman" w:hAnsi="Times New Roman"/>
                <w:color w:val="000000"/>
                <w:sz w:val="28"/>
                <w:szCs w:val="28"/>
              </w:rPr>
              <w:t>Дітей у віці 0-18 років</w:t>
            </w:r>
          </w:p>
        </w:tc>
        <w:tc>
          <w:tcPr>
            <w:tcW w:w="1911" w:type="dxa"/>
            <w:tcBorders>
              <w:top w:val="single" w:sz="4" w:space="0" w:color="000000"/>
              <w:left w:val="single" w:sz="4" w:space="0" w:color="000000"/>
              <w:bottom w:val="single" w:sz="4" w:space="0" w:color="000000"/>
              <w:right w:val="single" w:sz="4" w:space="0" w:color="000000"/>
            </w:tcBorders>
            <w:vAlign w:val="center"/>
          </w:tcPr>
          <w:p w:rsidR="00076C9B" w:rsidRDefault="007657E0">
            <w:pPr>
              <w:widowControl w:val="0"/>
              <w:spacing w:after="0" w:line="240" w:lineRule="auto"/>
              <w:jc w:val="center"/>
              <w:rPr>
                <w:rFonts w:ascii="Times New Roman" w:hAnsi="Times New Roman"/>
                <w:color w:val="000000"/>
                <w:sz w:val="28"/>
                <w:szCs w:val="28"/>
              </w:rPr>
            </w:pPr>
            <w:r>
              <w:rPr>
                <w:rFonts w:ascii="Times New Roman" w:hAnsi="Times New Roman"/>
                <w:color w:val="000000"/>
                <w:sz w:val="28"/>
                <w:szCs w:val="28"/>
              </w:rPr>
              <w:t>Відсоток дитячого населення</w:t>
            </w:r>
          </w:p>
        </w:tc>
      </w:tr>
      <w:tr w:rsidR="00076C9B">
        <w:tc>
          <w:tcPr>
            <w:tcW w:w="2663" w:type="dxa"/>
            <w:tcBorders>
              <w:top w:val="single" w:sz="4" w:space="0" w:color="000000"/>
              <w:left w:val="single" w:sz="4" w:space="0" w:color="000000"/>
              <w:bottom w:val="single" w:sz="4" w:space="0" w:color="000000"/>
              <w:right w:val="single" w:sz="4" w:space="0" w:color="000000"/>
            </w:tcBorders>
            <w:shd w:val="clear" w:color="auto" w:fill="auto"/>
          </w:tcPr>
          <w:p w:rsidR="00076C9B" w:rsidRDefault="007657E0">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Новоселиця</w:t>
            </w:r>
          </w:p>
        </w:tc>
        <w:tc>
          <w:tcPr>
            <w:tcW w:w="1980" w:type="dxa"/>
            <w:tcBorders>
              <w:top w:val="single" w:sz="4" w:space="0" w:color="000000"/>
              <w:left w:val="single" w:sz="4" w:space="0" w:color="000000"/>
              <w:bottom w:val="single" w:sz="4" w:space="0" w:color="000000"/>
              <w:right w:val="single" w:sz="4" w:space="0" w:color="000000"/>
            </w:tcBorders>
            <w:shd w:val="clear" w:color="auto" w:fill="auto"/>
          </w:tcPr>
          <w:p w:rsidR="00076C9B" w:rsidRDefault="007657E0">
            <w:pPr>
              <w:widowControl w:val="0"/>
              <w:tabs>
                <w:tab w:val="center" w:pos="4819"/>
              </w:tabs>
              <w:spacing w:after="0" w:line="24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1497</w:t>
            </w:r>
          </w:p>
        </w:tc>
        <w:tc>
          <w:tcPr>
            <w:tcW w:w="1838" w:type="dxa"/>
            <w:tcBorders>
              <w:top w:val="single" w:sz="4" w:space="0" w:color="000000"/>
              <w:left w:val="single" w:sz="4" w:space="0" w:color="000000"/>
              <w:bottom w:val="single" w:sz="4" w:space="0" w:color="000000"/>
              <w:right w:val="single" w:sz="4" w:space="0" w:color="000000"/>
            </w:tcBorders>
            <w:vAlign w:val="bottom"/>
          </w:tcPr>
          <w:p w:rsidR="00076C9B" w:rsidRDefault="007657E0">
            <w:pPr>
              <w:widowControl w:val="0"/>
              <w:spacing w:after="0" w:line="240" w:lineRule="auto"/>
              <w:jc w:val="center"/>
              <w:rPr>
                <w:rFonts w:ascii="Times New Roman" w:hAnsi="Times New Roman"/>
                <w:bCs/>
                <w:color w:val="000000"/>
                <w:sz w:val="28"/>
                <w:szCs w:val="28"/>
              </w:rPr>
            </w:pPr>
            <w:r>
              <w:rPr>
                <w:rFonts w:ascii="Times New Roman" w:hAnsi="Times New Roman"/>
                <w:bCs/>
                <w:color w:val="000000"/>
                <w:sz w:val="28"/>
                <w:szCs w:val="28"/>
              </w:rPr>
              <w:t>325</w:t>
            </w:r>
          </w:p>
        </w:tc>
        <w:tc>
          <w:tcPr>
            <w:tcW w:w="1911" w:type="dxa"/>
            <w:tcBorders>
              <w:top w:val="single" w:sz="4" w:space="0" w:color="000000"/>
              <w:left w:val="single" w:sz="4" w:space="0" w:color="000000"/>
              <w:bottom w:val="single" w:sz="4" w:space="0" w:color="000000"/>
              <w:right w:val="single" w:sz="4" w:space="0" w:color="000000"/>
            </w:tcBorders>
            <w:vAlign w:val="center"/>
          </w:tcPr>
          <w:p w:rsidR="00076C9B" w:rsidRDefault="007657E0">
            <w:pPr>
              <w:widowControl w:val="0"/>
              <w:spacing w:after="0" w:line="240" w:lineRule="auto"/>
              <w:jc w:val="center"/>
              <w:rPr>
                <w:rFonts w:ascii="Times New Roman" w:hAnsi="Times New Roman"/>
                <w:color w:val="000000"/>
                <w:sz w:val="28"/>
                <w:szCs w:val="28"/>
              </w:rPr>
            </w:pPr>
            <w:r>
              <w:rPr>
                <w:rFonts w:ascii="Times New Roman" w:hAnsi="Times New Roman"/>
                <w:color w:val="000000"/>
                <w:sz w:val="28"/>
                <w:szCs w:val="28"/>
              </w:rPr>
              <w:t>22%</w:t>
            </w:r>
          </w:p>
        </w:tc>
      </w:tr>
      <w:tr w:rsidR="00076C9B">
        <w:tc>
          <w:tcPr>
            <w:tcW w:w="2663" w:type="dxa"/>
            <w:tcBorders>
              <w:top w:val="single" w:sz="4" w:space="0" w:color="000000"/>
              <w:left w:val="single" w:sz="4" w:space="0" w:color="000000"/>
              <w:bottom w:val="single" w:sz="4" w:space="0" w:color="000000"/>
              <w:right w:val="single" w:sz="4" w:space="0" w:color="000000"/>
            </w:tcBorders>
            <w:shd w:val="clear" w:color="auto" w:fill="auto"/>
          </w:tcPr>
          <w:p w:rsidR="00076C9B" w:rsidRDefault="007657E0">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Сенечів</w:t>
            </w:r>
          </w:p>
        </w:tc>
        <w:tc>
          <w:tcPr>
            <w:tcW w:w="1980" w:type="dxa"/>
            <w:tcBorders>
              <w:top w:val="single" w:sz="4" w:space="0" w:color="000000"/>
              <w:left w:val="single" w:sz="4" w:space="0" w:color="000000"/>
              <w:bottom w:val="single" w:sz="4" w:space="0" w:color="000000"/>
              <w:right w:val="single" w:sz="4" w:space="0" w:color="000000"/>
            </w:tcBorders>
            <w:shd w:val="clear" w:color="auto" w:fill="auto"/>
          </w:tcPr>
          <w:p w:rsidR="00076C9B" w:rsidRDefault="007657E0">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961</w:t>
            </w:r>
          </w:p>
        </w:tc>
        <w:tc>
          <w:tcPr>
            <w:tcW w:w="1838" w:type="dxa"/>
            <w:tcBorders>
              <w:top w:val="single" w:sz="4" w:space="0" w:color="000000"/>
              <w:left w:val="single" w:sz="4" w:space="0" w:color="000000"/>
              <w:bottom w:val="single" w:sz="4" w:space="0" w:color="000000"/>
              <w:right w:val="single" w:sz="4" w:space="0" w:color="000000"/>
            </w:tcBorders>
            <w:vAlign w:val="center"/>
          </w:tcPr>
          <w:p w:rsidR="00076C9B" w:rsidRDefault="007657E0">
            <w:pPr>
              <w:widowControl w:val="0"/>
              <w:spacing w:after="0" w:line="240" w:lineRule="auto"/>
              <w:jc w:val="center"/>
              <w:rPr>
                <w:rFonts w:ascii="Times New Roman" w:hAnsi="Times New Roman"/>
                <w:bCs/>
                <w:color w:val="000000"/>
                <w:sz w:val="28"/>
                <w:szCs w:val="28"/>
              </w:rPr>
            </w:pPr>
            <w:r>
              <w:rPr>
                <w:rFonts w:ascii="Times New Roman" w:hAnsi="Times New Roman"/>
                <w:bCs/>
                <w:color w:val="000000"/>
                <w:sz w:val="28"/>
                <w:szCs w:val="28"/>
              </w:rPr>
              <w:t>210</w:t>
            </w:r>
          </w:p>
        </w:tc>
        <w:tc>
          <w:tcPr>
            <w:tcW w:w="1911" w:type="dxa"/>
            <w:tcBorders>
              <w:top w:val="single" w:sz="4" w:space="0" w:color="000000"/>
              <w:left w:val="single" w:sz="4" w:space="0" w:color="000000"/>
              <w:bottom w:val="single" w:sz="4" w:space="0" w:color="000000"/>
              <w:right w:val="single" w:sz="4" w:space="0" w:color="000000"/>
            </w:tcBorders>
            <w:vAlign w:val="center"/>
          </w:tcPr>
          <w:p w:rsidR="00076C9B" w:rsidRDefault="007657E0">
            <w:pPr>
              <w:widowControl w:val="0"/>
              <w:spacing w:after="0" w:line="240" w:lineRule="auto"/>
              <w:jc w:val="center"/>
              <w:rPr>
                <w:rFonts w:ascii="Times New Roman" w:hAnsi="Times New Roman"/>
                <w:color w:val="000000"/>
                <w:sz w:val="28"/>
                <w:szCs w:val="28"/>
              </w:rPr>
            </w:pPr>
            <w:r>
              <w:rPr>
                <w:rFonts w:ascii="Times New Roman" w:hAnsi="Times New Roman"/>
                <w:color w:val="000000"/>
                <w:sz w:val="28"/>
                <w:szCs w:val="28"/>
              </w:rPr>
              <w:t>22%</w:t>
            </w:r>
          </w:p>
        </w:tc>
      </w:tr>
      <w:tr w:rsidR="00076C9B">
        <w:tc>
          <w:tcPr>
            <w:tcW w:w="2663" w:type="dxa"/>
            <w:tcBorders>
              <w:top w:val="single" w:sz="4" w:space="0" w:color="000000"/>
              <w:left w:val="single" w:sz="4" w:space="0" w:color="000000"/>
              <w:bottom w:val="single" w:sz="4" w:space="0" w:color="000000"/>
              <w:right w:val="single" w:sz="4" w:space="0" w:color="000000"/>
            </w:tcBorders>
            <w:shd w:val="clear" w:color="auto" w:fill="auto"/>
          </w:tcPr>
          <w:p w:rsidR="00076C9B" w:rsidRDefault="007657E0">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Вишків</w:t>
            </w:r>
          </w:p>
        </w:tc>
        <w:tc>
          <w:tcPr>
            <w:tcW w:w="1980" w:type="dxa"/>
            <w:tcBorders>
              <w:top w:val="single" w:sz="4" w:space="0" w:color="000000"/>
              <w:left w:val="single" w:sz="4" w:space="0" w:color="000000"/>
              <w:bottom w:val="single" w:sz="4" w:space="0" w:color="000000"/>
              <w:right w:val="single" w:sz="4" w:space="0" w:color="000000"/>
            </w:tcBorders>
            <w:shd w:val="clear" w:color="auto" w:fill="auto"/>
          </w:tcPr>
          <w:p w:rsidR="00076C9B" w:rsidRDefault="007657E0">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770</w:t>
            </w:r>
          </w:p>
        </w:tc>
        <w:tc>
          <w:tcPr>
            <w:tcW w:w="1838" w:type="dxa"/>
            <w:tcBorders>
              <w:top w:val="single" w:sz="4" w:space="0" w:color="000000"/>
              <w:left w:val="single" w:sz="4" w:space="0" w:color="000000"/>
              <w:bottom w:val="single" w:sz="4" w:space="0" w:color="000000"/>
              <w:right w:val="single" w:sz="4" w:space="0" w:color="000000"/>
            </w:tcBorders>
            <w:vAlign w:val="bottom"/>
          </w:tcPr>
          <w:p w:rsidR="00076C9B" w:rsidRDefault="007657E0">
            <w:pPr>
              <w:widowControl w:val="0"/>
              <w:spacing w:after="0" w:line="240" w:lineRule="auto"/>
              <w:jc w:val="center"/>
              <w:rPr>
                <w:rFonts w:ascii="Times New Roman" w:hAnsi="Times New Roman"/>
                <w:bCs/>
                <w:color w:val="000000"/>
                <w:sz w:val="28"/>
                <w:szCs w:val="28"/>
              </w:rPr>
            </w:pPr>
            <w:r>
              <w:rPr>
                <w:rFonts w:ascii="Times New Roman" w:hAnsi="Times New Roman"/>
                <w:bCs/>
                <w:color w:val="000000"/>
                <w:sz w:val="28"/>
                <w:szCs w:val="28"/>
              </w:rPr>
              <w:t>194</w:t>
            </w:r>
          </w:p>
        </w:tc>
        <w:tc>
          <w:tcPr>
            <w:tcW w:w="1911" w:type="dxa"/>
            <w:tcBorders>
              <w:top w:val="single" w:sz="4" w:space="0" w:color="000000"/>
              <w:left w:val="single" w:sz="4" w:space="0" w:color="000000"/>
              <w:bottom w:val="single" w:sz="4" w:space="0" w:color="000000"/>
              <w:right w:val="single" w:sz="4" w:space="0" w:color="000000"/>
            </w:tcBorders>
            <w:vAlign w:val="center"/>
          </w:tcPr>
          <w:p w:rsidR="00076C9B" w:rsidRDefault="007657E0">
            <w:pPr>
              <w:widowControl w:val="0"/>
              <w:spacing w:after="0" w:line="240" w:lineRule="auto"/>
              <w:jc w:val="center"/>
              <w:rPr>
                <w:rFonts w:ascii="Times New Roman" w:hAnsi="Times New Roman"/>
                <w:color w:val="000000"/>
                <w:sz w:val="28"/>
                <w:szCs w:val="28"/>
              </w:rPr>
            </w:pPr>
            <w:r>
              <w:rPr>
                <w:rFonts w:ascii="Times New Roman" w:hAnsi="Times New Roman"/>
                <w:color w:val="000000"/>
                <w:sz w:val="28"/>
                <w:szCs w:val="28"/>
              </w:rPr>
              <w:t>25%</w:t>
            </w:r>
          </w:p>
        </w:tc>
      </w:tr>
      <w:tr w:rsidR="00076C9B">
        <w:tc>
          <w:tcPr>
            <w:tcW w:w="2663" w:type="dxa"/>
            <w:tcBorders>
              <w:top w:val="single" w:sz="4" w:space="0" w:color="000000"/>
              <w:left w:val="single" w:sz="4" w:space="0" w:color="000000"/>
              <w:bottom w:val="single" w:sz="4" w:space="0" w:color="000000"/>
              <w:right w:val="single" w:sz="4" w:space="0" w:color="000000"/>
            </w:tcBorders>
            <w:shd w:val="clear" w:color="auto" w:fill="auto"/>
          </w:tcPr>
          <w:p w:rsidR="00076C9B" w:rsidRDefault="007657E0">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Кропивник</w:t>
            </w:r>
          </w:p>
        </w:tc>
        <w:tc>
          <w:tcPr>
            <w:tcW w:w="1980" w:type="dxa"/>
            <w:tcBorders>
              <w:top w:val="single" w:sz="4" w:space="0" w:color="000000"/>
              <w:left w:val="single" w:sz="4" w:space="0" w:color="000000"/>
              <w:bottom w:val="single" w:sz="4" w:space="0" w:color="000000"/>
              <w:right w:val="single" w:sz="4" w:space="0" w:color="000000"/>
            </w:tcBorders>
            <w:shd w:val="clear" w:color="auto" w:fill="auto"/>
          </w:tcPr>
          <w:p w:rsidR="00076C9B" w:rsidRDefault="007657E0">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1950</w:t>
            </w:r>
          </w:p>
        </w:tc>
        <w:tc>
          <w:tcPr>
            <w:tcW w:w="1838" w:type="dxa"/>
            <w:tcBorders>
              <w:top w:val="single" w:sz="4" w:space="0" w:color="000000"/>
              <w:left w:val="single" w:sz="4" w:space="0" w:color="000000"/>
              <w:bottom w:val="single" w:sz="4" w:space="0" w:color="000000"/>
              <w:right w:val="single" w:sz="4" w:space="0" w:color="000000"/>
            </w:tcBorders>
            <w:vAlign w:val="bottom"/>
          </w:tcPr>
          <w:p w:rsidR="00076C9B" w:rsidRDefault="007657E0">
            <w:pPr>
              <w:widowControl w:val="0"/>
              <w:spacing w:after="0" w:line="240" w:lineRule="auto"/>
              <w:jc w:val="center"/>
              <w:rPr>
                <w:rFonts w:ascii="Times New Roman" w:hAnsi="Times New Roman"/>
                <w:bCs/>
                <w:color w:val="000000"/>
                <w:sz w:val="28"/>
                <w:szCs w:val="28"/>
              </w:rPr>
            </w:pPr>
            <w:r>
              <w:rPr>
                <w:rFonts w:ascii="Times New Roman" w:hAnsi="Times New Roman"/>
                <w:bCs/>
                <w:color w:val="000000"/>
                <w:sz w:val="28"/>
                <w:szCs w:val="28"/>
              </w:rPr>
              <w:t>416</w:t>
            </w:r>
          </w:p>
        </w:tc>
        <w:tc>
          <w:tcPr>
            <w:tcW w:w="1911" w:type="dxa"/>
            <w:tcBorders>
              <w:top w:val="single" w:sz="4" w:space="0" w:color="000000"/>
              <w:left w:val="single" w:sz="4" w:space="0" w:color="000000"/>
              <w:bottom w:val="single" w:sz="4" w:space="0" w:color="000000"/>
              <w:right w:val="single" w:sz="4" w:space="0" w:color="000000"/>
            </w:tcBorders>
            <w:vAlign w:val="center"/>
          </w:tcPr>
          <w:p w:rsidR="00076C9B" w:rsidRDefault="007657E0">
            <w:pPr>
              <w:widowControl w:val="0"/>
              <w:spacing w:after="0" w:line="240" w:lineRule="auto"/>
              <w:jc w:val="center"/>
              <w:rPr>
                <w:rFonts w:ascii="Times New Roman" w:hAnsi="Times New Roman"/>
                <w:color w:val="000000"/>
                <w:sz w:val="28"/>
                <w:szCs w:val="28"/>
              </w:rPr>
            </w:pPr>
            <w:r>
              <w:rPr>
                <w:rFonts w:ascii="Times New Roman" w:hAnsi="Times New Roman"/>
                <w:color w:val="000000"/>
                <w:sz w:val="28"/>
                <w:szCs w:val="28"/>
              </w:rPr>
              <w:t>21%</w:t>
            </w:r>
          </w:p>
        </w:tc>
      </w:tr>
      <w:tr w:rsidR="00076C9B">
        <w:tc>
          <w:tcPr>
            <w:tcW w:w="2663" w:type="dxa"/>
            <w:tcBorders>
              <w:top w:val="single" w:sz="4" w:space="0" w:color="000000"/>
              <w:left w:val="single" w:sz="4" w:space="0" w:color="000000"/>
              <w:bottom w:val="single" w:sz="4" w:space="0" w:color="000000"/>
              <w:right w:val="single" w:sz="4" w:space="0" w:color="000000"/>
            </w:tcBorders>
            <w:shd w:val="clear" w:color="auto" w:fill="auto"/>
          </w:tcPr>
          <w:p w:rsidR="00076C9B" w:rsidRDefault="007657E0">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Новошин</w:t>
            </w:r>
          </w:p>
        </w:tc>
        <w:tc>
          <w:tcPr>
            <w:tcW w:w="1980" w:type="dxa"/>
            <w:tcBorders>
              <w:top w:val="single" w:sz="4" w:space="0" w:color="000000"/>
              <w:left w:val="single" w:sz="4" w:space="0" w:color="000000"/>
              <w:bottom w:val="single" w:sz="4" w:space="0" w:color="000000"/>
              <w:right w:val="single" w:sz="4" w:space="0" w:color="000000"/>
            </w:tcBorders>
            <w:shd w:val="clear" w:color="auto" w:fill="auto"/>
          </w:tcPr>
          <w:p w:rsidR="00076C9B" w:rsidRDefault="007657E0">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1029</w:t>
            </w:r>
          </w:p>
        </w:tc>
        <w:tc>
          <w:tcPr>
            <w:tcW w:w="1838" w:type="dxa"/>
            <w:tcBorders>
              <w:top w:val="single" w:sz="4" w:space="0" w:color="000000"/>
              <w:left w:val="single" w:sz="4" w:space="0" w:color="000000"/>
              <w:bottom w:val="single" w:sz="4" w:space="0" w:color="000000"/>
              <w:right w:val="single" w:sz="4" w:space="0" w:color="000000"/>
            </w:tcBorders>
            <w:vAlign w:val="bottom"/>
          </w:tcPr>
          <w:p w:rsidR="00076C9B" w:rsidRDefault="007657E0">
            <w:pPr>
              <w:widowControl w:val="0"/>
              <w:spacing w:after="0" w:line="240" w:lineRule="auto"/>
              <w:jc w:val="center"/>
              <w:rPr>
                <w:rFonts w:ascii="Times New Roman" w:hAnsi="Times New Roman"/>
                <w:bCs/>
                <w:color w:val="000000"/>
                <w:sz w:val="28"/>
                <w:szCs w:val="28"/>
              </w:rPr>
            </w:pPr>
            <w:r>
              <w:rPr>
                <w:rFonts w:ascii="Times New Roman" w:hAnsi="Times New Roman"/>
                <w:bCs/>
                <w:color w:val="000000"/>
                <w:sz w:val="28"/>
                <w:szCs w:val="28"/>
              </w:rPr>
              <w:t>142</w:t>
            </w:r>
          </w:p>
        </w:tc>
        <w:tc>
          <w:tcPr>
            <w:tcW w:w="1911" w:type="dxa"/>
            <w:tcBorders>
              <w:top w:val="single" w:sz="4" w:space="0" w:color="000000"/>
              <w:left w:val="single" w:sz="4" w:space="0" w:color="000000"/>
              <w:bottom w:val="single" w:sz="4" w:space="0" w:color="000000"/>
              <w:right w:val="single" w:sz="4" w:space="0" w:color="000000"/>
            </w:tcBorders>
            <w:vAlign w:val="center"/>
          </w:tcPr>
          <w:p w:rsidR="00076C9B" w:rsidRDefault="007657E0">
            <w:pPr>
              <w:widowControl w:val="0"/>
              <w:spacing w:after="0" w:line="240" w:lineRule="auto"/>
              <w:jc w:val="center"/>
              <w:rPr>
                <w:rFonts w:ascii="Times New Roman" w:hAnsi="Times New Roman"/>
                <w:color w:val="000000"/>
                <w:sz w:val="28"/>
                <w:szCs w:val="28"/>
              </w:rPr>
            </w:pPr>
            <w:r>
              <w:rPr>
                <w:rFonts w:ascii="Times New Roman" w:hAnsi="Times New Roman"/>
                <w:color w:val="000000"/>
                <w:sz w:val="28"/>
                <w:szCs w:val="28"/>
              </w:rPr>
              <w:t>14%</w:t>
            </w:r>
          </w:p>
        </w:tc>
      </w:tr>
      <w:tr w:rsidR="00076C9B">
        <w:tc>
          <w:tcPr>
            <w:tcW w:w="2663" w:type="dxa"/>
            <w:tcBorders>
              <w:top w:val="single" w:sz="4" w:space="0" w:color="000000"/>
              <w:left w:val="single" w:sz="4" w:space="0" w:color="000000"/>
              <w:bottom w:val="single" w:sz="4" w:space="0" w:color="000000"/>
              <w:right w:val="single" w:sz="4" w:space="0" w:color="000000"/>
            </w:tcBorders>
            <w:shd w:val="clear" w:color="auto" w:fill="auto"/>
          </w:tcPr>
          <w:p w:rsidR="00076C9B" w:rsidRDefault="007657E0">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Пшеничник</w:t>
            </w:r>
          </w:p>
        </w:tc>
        <w:tc>
          <w:tcPr>
            <w:tcW w:w="1980" w:type="dxa"/>
            <w:tcBorders>
              <w:top w:val="single" w:sz="4" w:space="0" w:color="000000"/>
              <w:left w:val="single" w:sz="4" w:space="0" w:color="000000"/>
              <w:bottom w:val="single" w:sz="4" w:space="0" w:color="000000"/>
              <w:right w:val="single" w:sz="4" w:space="0" w:color="000000"/>
            </w:tcBorders>
            <w:shd w:val="clear" w:color="auto" w:fill="auto"/>
          </w:tcPr>
          <w:p w:rsidR="00076C9B" w:rsidRDefault="007657E0">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667</w:t>
            </w:r>
          </w:p>
        </w:tc>
        <w:tc>
          <w:tcPr>
            <w:tcW w:w="1838" w:type="dxa"/>
            <w:tcBorders>
              <w:top w:val="single" w:sz="4" w:space="0" w:color="000000"/>
              <w:left w:val="single" w:sz="4" w:space="0" w:color="000000"/>
              <w:bottom w:val="single" w:sz="4" w:space="0" w:color="000000"/>
              <w:right w:val="single" w:sz="4" w:space="0" w:color="000000"/>
            </w:tcBorders>
            <w:vAlign w:val="bottom"/>
          </w:tcPr>
          <w:p w:rsidR="00076C9B" w:rsidRDefault="007657E0">
            <w:pPr>
              <w:widowControl w:val="0"/>
              <w:spacing w:after="0" w:line="240" w:lineRule="auto"/>
              <w:jc w:val="center"/>
              <w:rPr>
                <w:rFonts w:ascii="Times New Roman" w:hAnsi="Times New Roman"/>
                <w:bCs/>
                <w:color w:val="000000"/>
                <w:sz w:val="28"/>
                <w:szCs w:val="28"/>
              </w:rPr>
            </w:pPr>
            <w:r>
              <w:rPr>
                <w:rFonts w:ascii="Times New Roman" w:hAnsi="Times New Roman"/>
                <w:bCs/>
                <w:color w:val="000000"/>
                <w:sz w:val="28"/>
                <w:szCs w:val="28"/>
              </w:rPr>
              <w:t>220</w:t>
            </w:r>
          </w:p>
        </w:tc>
        <w:tc>
          <w:tcPr>
            <w:tcW w:w="1911" w:type="dxa"/>
            <w:tcBorders>
              <w:top w:val="single" w:sz="4" w:space="0" w:color="000000"/>
              <w:left w:val="single" w:sz="4" w:space="0" w:color="000000"/>
              <w:bottom w:val="single" w:sz="4" w:space="0" w:color="000000"/>
              <w:right w:val="single" w:sz="4" w:space="0" w:color="000000"/>
            </w:tcBorders>
            <w:vAlign w:val="center"/>
          </w:tcPr>
          <w:p w:rsidR="00076C9B" w:rsidRDefault="007657E0">
            <w:pPr>
              <w:widowControl w:val="0"/>
              <w:spacing w:after="0" w:line="240" w:lineRule="auto"/>
              <w:jc w:val="center"/>
              <w:rPr>
                <w:rFonts w:ascii="Times New Roman" w:hAnsi="Times New Roman"/>
                <w:color w:val="000000"/>
                <w:sz w:val="28"/>
                <w:szCs w:val="28"/>
              </w:rPr>
            </w:pPr>
            <w:r>
              <w:rPr>
                <w:rFonts w:ascii="Times New Roman" w:hAnsi="Times New Roman"/>
                <w:color w:val="000000"/>
                <w:sz w:val="28"/>
                <w:szCs w:val="28"/>
              </w:rPr>
              <w:t>33%</w:t>
            </w:r>
          </w:p>
        </w:tc>
      </w:tr>
      <w:tr w:rsidR="00076C9B">
        <w:tc>
          <w:tcPr>
            <w:tcW w:w="2663" w:type="dxa"/>
            <w:tcBorders>
              <w:top w:val="single" w:sz="4" w:space="0" w:color="000000"/>
              <w:left w:val="single" w:sz="4" w:space="0" w:color="000000"/>
              <w:bottom w:val="single" w:sz="4" w:space="0" w:color="000000"/>
              <w:right w:val="single" w:sz="4" w:space="0" w:color="000000"/>
            </w:tcBorders>
            <w:shd w:val="clear" w:color="auto" w:fill="auto"/>
          </w:tcPr>
          <w:p w:rsidR="00076C9B" w:rsidRDefault="007657E0">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Старий Мізунь</w:t>
            </w:r>
          </w:p>
        </w:tc>
        <w:tc>
          <w:tcPr>
            <w:tcW w:w="1980" w:type="dxa"/>
            <w:tcBorders>
              <w:top w:val="single" w:sz="4" w:space="0" w:color="000000"/>
              <w:left w:val="single" w:sz="4" w:space="0" w:color="000000"/>
              <w:bottom w:val="single" w:sz="4" w:space="0" w:color="000000"/>
              <w:right w:val="single" w:sz="4" w:space="0" w:color="000000"/>
            </w:tcBorders>
            <w:shd w:val="clear" w:color="auto" w:fill="auto"/>
          </w:tcPr>
          <w:p w:rsidR="00076C9B" w:rsidRDefault="007657E0">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2903</w:t>
            </w:r>
          </w:p>
        </w:tc>
        <w:tc>
          <w:tcPr>
            <w:tcW w:w="1838" w:type="dxa"/>
            <w:tcBorders>
              <w:top w:val="single" w:sz="4" w:space="0" w:color="000000"/>
              <w:left w:val="single" w:sz="4" w:space="0" w:color="000000"/>
              <w:bottom w:val="single" w:sz="4" w:space="0" w:color="000000"/>
              <w:right w:val="single" w:sz="4" w:space="0" w:color="000000"/>
            </w:tcBorders>
            <w:vAlign w:val="bottom"/>
          </w:tcPr>
          <w:p w:rsidR="00076C9B" w:rsidRDefault="007657E0">
            <w:pPr>
              <w:widowControl w:val="0"/>
              <w:spacing w:after="0" w:line="240" w:lineRule="auto"/>
              <w:jc w:val="center"/>
              <w:rPr>
                <w:rFonts w:ascii="Times New Roman" w:hAnsi="Times New Roman"/>
                <w:bCs/>
                <w:color w:val="000000"/>
                <w:sz w:val="28"/>
                <w:szCs w:val="28"/>
              </w:rPr>
            </w:pPr>
            <w:r>
              <w:rPr>
                <w:rFonts w:ascii="Times New Roman" w:hAnsi="Times New Roman"/>
                <w:bCs/>
                <w:color w:val="000000"/>
                <w:sz w:val="28"/>
                <w:szCs w:val="28"/>
              </w:rPr>
              <w:t>700</w:t>
            </w:r>
          </w:p>
        </w:tc>
        <w:tc>
          <w:tcPr>
            <w:tcW w:w="1911" w:type="dxa"/>
            <w:tcBorders>
              <w:top w:val="single" w:sz="4" w:space="0" w:color="000000"/>
              <w:left w:val="single" w:sz="4" w:space="0" w:color="000000"/>
              <w:bottom w:val="single" w:sz="4" w:space="0" w:color="000000"/>
              <w:right w:val="single" w:sz="4" w:space="0" w:color="000000"/>
            </w:tcBorders>
            <w:vAlign w:val="center"/>
          </w:tcPr>
          <w:p w:rsidR="00076C9B" w:rsidRDefault="007657E0">
            <w:pPr>
              <w:widowControl w:val="0"/>
              <w:spacing w:after="0" w:line="240" w:lineRule="auto"/>
              <w:jc w:val="center"/>
              <w:rPr>
                <w:rFonts w:ascii="Times New Roman" w:hAnsi="Times New Roman"/>
                <w:color w:val="000000"/>
                <w:sz w:val="28"/>
                <w:szCs w:val="28"/>
              </w:rPr>
            </w:pPr>
            <w:r>
              <w:rPr>
                <w:rFonts w:ascii="Times New Roman" w:hAnsi="Times New Roman"/>
                <w:color w:val="000000"/>
                <w:sz w:val="28"/>
                <w:szCs w:val="28"/>
              </w:rPr>
              <w:t>24%</w:t>
            </w:r>
          </w:p>
        </w:tc>
      </w:tr>
      <w:tr w:rsidR="00076C9B">
        <w:tc>
          <w:tcPr>
            <w:tcW w:w="2663" w:type="dxa"/>
            <w:tcBorders>
              <w:top w:val="single" w:sz="4" w:space="0" w:color="000000"/>
              <w:left w:val="single" w:sz="4" w:space="0" w:color="000000"/>
              <w:bottom w:val="single" w:sz="4" w:space="0" w:color="000000"/>
              <w:right w:val="single" w:sz="4" w:space="0" w:color="000000"/>
            </w:tcBorders>
            <w:shd w:val="clear" w:color="auto" w:fill="auto"/>
          </w:tcPr>
          <w:p w:rsidR="00076C9B" w:rsidRDefault="007657E0">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Новий Мізунь</w:t>
            </w:r>
          </w:p>
        </w:tc>
        <w:tc>
          <w:tcPr>
            <w:tcW w:w="1980" w:type="dxa"/>
            <w:tcBorders>
              <w:top w:val="single" w:sz="4" w:space="0" w:color="000000"/>
              <w:left w:val="single" w:sz="4" w:space="0" w:color="000000"/>
              <w:bottom w:val="single" w:sz="4" w:space="0" w:color="000000"/>
              <w:right w:val="single" w:sz="4" w:space="0" w:color="000000"/>
            </w:tcBorders>
            <w:shd w:val="clear" w:color="auto" w:fill="auto"/>
          </w:tcPr>
          <w:p w:rsidR="00076C9B" w:rsidRDefault="007657E0">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358</w:t>
            </w:r>
          </w:p>
        </w:tc>
        <w:tc>
          <w:tcPr>
            <w:tcW w:w="1838" w:type="dxa"/>
            <w:tcBorders>
              <w:top w:val="single" w:sz="4" w:space="0" w:color="000000"/>
              <w:left w:val="single" w:sz="4" w:space="0" w:color="000000"/>
              <w:bottom w:val="single" w:sz="4" w:space="0" w:color="000000"/>
              <w:right w:val="single" w:sz="4" w:space="0" w:color="000000"/>
            </w:tcBorders>
            <w:vAlign w:val="bottom"/>
          </w:tcPr>
          <w:p w:rsidR="00076C9B" w:rsidRDefault="007657E0">
            <w:pPr>
              <w:widowControl w:val="0"/>
              <w:spacing w:after="0" w:line="240" w:lineRule="auto"/>
              <w:jc w:val="center"/>
              <w:rPr>
                <w:rFonts w:ascii="Times New Roman" w:hAnsi="Times New Roman"/>
                <w:bCs/>
                <w:color w:val="000000"/>
                <w:sz w:val="28"/>
                <w:szCs w:val="28"/>
              </w:rPr>
            </w:pPr>
            <w:r>
              <w:rPr>
                <w:rFonts w:ascii="Times New Roman" w:hAnsi="Times New Roman"/>
                <w:bCs/>
                <w:color w:val="000000"/>
                <w:sz w:val="28"/>
                <w:szCs w:val="28"/>
              </w:rPr>
              <w:t>64</w:t>
            </w:r>
          </w:p>
        </w:tc>
        <w:tc>
          <w:tcPr>
            <w:tcW w:w="1911" w:type="dxa"/>
            <w:tcBorders>
              <w:top w:val="single" w:sz="4" w:space="0" w:color="000000"/>
              <w:left w:val="single" w:sz="4" w:space="0" w:color="000000"/>
              <w:bottom w:val="single" w:sz="4" w:space="0" w:color="000000"/>
              <w:right w:val="single" w:sz="4" w:space="0" w:color="000000"/>
            </w:tcBorders>
            <w:vAlign w:val="center"/>
          </w:tcPr>
          <w:p w:rsidR="00076C9B" w:rsidRDefault="007657E0">
            <w:pPr>
              <w:widowControl w:val="0"/>
              <w:spacing w:after="0" w:line="240" w:lineRule="auto"/>
              <w:jc w:val="center"/>
              <w:rPr>
                <w:rFonts w:ascii="Times New Roman" w:hAnsi="Times New Roman"/>
                <w:color w:val="000000"/>
                <w:sz w:val="28"/>
                <w:szCs w:val="28"/>
              </w:rPr>
            </w:pPr>
            <w:r>
              <w:rPr>
                <w:rFonts w:ascii="Times New Roman" w:hAnsi="Times New Roman"/>
                <w:color w:val="000000"/>
                <w:sz w:val="28"/>
                <w:szCs w:val="28"/>
              </w:rPr>
              <w:t>18%</w:t>
            </w:r>
          </w:p>
        </w:tc>
      </w:tr>
      <w:tr w:rsidR="00076C9B">
        <w:tc>
          <w:tcPr>
            <w:tcW w:w="2663" w:type="dxa"/>
            <w:tcBorders>
              <w:top w:val="single" w:sz="4" w:space="0" w:color="000000"/>
              <w:left w:val="single" w:sz="4" w:space="0" w:color="000000"/>
              <w:bottom w:val="single" w:sz="4" w:space="0" w:color="000000"/>
              <w:right w:val="single" w:sz="4" w:space="0" w:color="000000"/>
            </w:tcBorders>
            <w:shd w:val="clear" w:color="auto" w:fill="auto"/>
          </w:tcPr>
          <w:p w:rsidR="00076C9B" w:rsidRDefault="007657E0">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Пациків</w:t>
            </w:r>
          </w:p>
        </w:tc>
        <w:tc>
          <w:tcPr>
            <w:tcW w:w="1980" w:type="dxa"/>
            <w:tcBorders>
              <w:top w:val="single" w:sz="4" w:space="0" w:color="000000"/>
              <w:left w:val="single" w:sz="4" w:space="0" w:color="000000"/>
              <w:bottom w:val="single" w:sz="4" w:space="0" w:color="000000"/>
              <w:right w:val="single" w:sz="4" w:space="0" w:color="000000"/>
            </w:tcBorders>
            <w:shd w:val="clear" w:color="auto" w:fill="auto"/>
          </w:tcPr>
          <w:p w:rsidR="00076C9B" w:rsidRDefault="007657E0">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783</w:t>
            </w:r>
          </w:p>
        </w:tc>
        <w:tc>
          <w:tcPr>
            <w:tcW w:w="1838" w:type="dxa"/>
            <w:tcBorders>
              <w:top w:val="single" w:sz="4" w:space="0" w:color="000000"/>
              <w:left w:val="single" w:sz="4" w:space="0" w:color="000000"/>
              <w:bottom w:val="single" w:sz="4" w:space="0" w:color="000000"/>
              <w:right w:val="single" w:sz="4" w:space="0" w:color="000000"/>
            </w:tcBorders>
            <w:vAlign w:val="bottom"/>
          </w:tcPr>
          <w:p w:rsidR="00076C9B" w:rsidRDefault="007657E0">
            <w:pPr>
              <w:widowControl w:val="0"/>
              <w:spacing w:after="0" w:line="240" w:lineRule="auto"/>
              <w:jc w:val="center"/>
              <w:rPr>
                <w:rFonts w:ascii="Times New Roman" w:hAnsi="Times New Roman"/>
                <w:bCs/>
                <w:color w:val="000000"/>
                <w:sz w:val="28"/>
                <w:szCs w:val="28"/>
              </w:rPr>
            </w:pPr>
            <w:r>
              <w:rPr>
                <w:rFonts w:ascii="Times New Roman" w:hAnsi="Times New Roman"/>
                <w:bCs/>
                <w:color w:val="000000"/>
                <w:sz w:val="28"/>
                <w:szCs w:val="28"/>
              </w:rPr>
              <w:t>143</w:t>
            </w:r>
          </w:p>
        </w:tc>
        <w:tc>
          <w:tcPr>
            <w:tcW w:w="1911" w:type="dxa"/>
            <w:tcBorders>
              <w:top w:val="single" w:sz="4" w:space="0" w:color="000000"/>
              <w:left w:val="single" w:sz="4" w:space="0" w:color="000000"/>
              <w:bottom w:val="single" w:sz="4" w:space="0" w:color="000000"/>
              <w:right w:val="single" w:sz="4" w:space="0" w:color="000000"/>
            </w:tcBorders>
            <w:vAlign w:val="center"/>
          </w:tcPr>
          <w:p w:rsidR="00076C9B" w:rsidRDefault="007657E0">
            <w:pPr>
              <w:widowControl w:val="0"/>
              <w:spacing w:after="0" w:line="240" w:lineRule="auto"/>
              <w:jc w:val="center"/>
              <w:rPr>
                <w:rFonts w:ascii="Times New Roman" w:hAnsi="Times New Roman"/>
                <w:color w:val="000000"/>
                <w:sz w:val="28"/>
                <w:szCs w:val="28"/>
              </w:rPr>
            </w:pPr>
            <w:r>
              <w:rPr>
                <w:rFonts w:ascii="Times New Roman" w:hAnsi="Times New Roman"/>
                <w:color w:val="000000"/>
                <w:sz w:val="28"/>
                <w:szCs w:val="28"/>
              </w:rPr>
              <w:t>18%</w:t>
            </w:r>
          </w:p>
        </w:tc>
      </w:tr>
      <w:tr w:rsidR="00076C9B">
        <w:tc>
          <w:tcPr>
            <w:tcW w:w="2663" w:type="dxa"/>
            <w:tcBorders>
              <w:top w:val="single" w:sz="4" w:space="0" w:color="000000"/>
              <w:left w:val="single" w:sz="4" w:space="0" w:color="000000"/>
              <w:bottom w:val="single" w:sz="4" w:space="0" w:color="000000"/>
              <w:right w:val="single" w:sz="4" w:space="0" w:color="000000"/>
            </w:tcBorders>
            <w:shd w:val="clear" w:color="auto" w:fill="auto"/>
          </w:tcPr>
          <w:p w:rsidR="00076C9B" w:rsidRDefault="007657E0">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Вигода</w:t>
            </w:r>
          </w:p>
        </w:tc>
        <w:tc>
          <w:tcPr>
            <w:tcW w:w="1980" w:type="dxa"/>
            <w:tcBorders>
              <w:top w:val="single" w:sz="4" w:space="0" w:color="000000"/>
              <w:left w:val="single" w:sz="4" w:space="0" w:color="000000"/>
              <w:bottom w:val="single" w:sz="4" w:space="0" w:color="000000"/>
              <w:right w:val="single" w:sz="4" w:space="0" w:color="000000"/>
            </w:tcBorders>
            <w:shd w:val="clear" w:color="auto" w:fill="auto"/>
          </w:tcPr>
          <w:p w:rsidR="00076C9B" w:rsidRDefault="007657E0">
            <w:pPr>
              <w:widowControl w:val="0"/>
              <w:spacing w:after="0" w:line="240" w:lineRule="auto"/>
              <w:jc w:val="center"/>
              <w:rPr>
                <w:rFonts w:ascii="Times New Roman" w:hAnsi="Times New Roman"/>
                <w:sz w:val="28"/>
                <w:szCs w:val="28"/>
                <w:lang w:val="uk-UA"/>
              </w:rPr>
            </w:pPr>
            <w:r>
              <w:rPr>
                <w:rFonts w:ascii="Times New Roman" w:hAnsi="Times New Roman"/>
                <w:sz w:val="28"/>
                <w:szCs w:val="28"/>
                <w:lang w:val="uk-UA"/>
              </w:rPr>
              <w:t>2143</w:t>
            </w:r>
          </w:p>
        </w:tc>
        <w:tc>
          <w:tcPr>
            <w:tcW w:w="1838" w:type="dxa"/>
            <w:tcBorders>
              <w:top w:val="single" w:sz="4" w:space="0" w:color="000000"/>
              <w:left w:val="single" w:sz="4" w:space="0" w:color="000000"/>
              <w:bottom w:val="single" w:sz="4" w:space="0" w:color="000000"/>
              <w:right w:val="single" w:sz="4" w:space="0" w:color="000000"/>
            </w:tcBorders>
            <w:vAlign w:val="bottom"/>
          </w:tcPr>
          <w:p w:rsidR="00076C9B" w:rsidRDefault="007657E0">
            <w:pPr>
              <w:widowControl w:val="0"/>
              <w:spacing w:after="0" w:line="240" w:lineRule="auto"/>
              <w:jc w:val="center"/>
              <w:rPr>
                <w:rFonts w:ascii="Times New Roman" w:hAnsi="Times New Roman"/>
                <w:bCs/>
                <w:color w:val="000000"/>
                <w:sz w:val="28"/>
                <w:szCs w:val="28"/>
              </w:rPr>
            </w:pPr>
            <w:r>
              <w:rPr>
                <w:rFonts w:ascii="Times New Roman" w:hAnsi="Times New Roman"/>
                <w:bCs/>
                <w:color w:val="000000"/>
                <w:sz w:val="28"/>
                <w:szCs w:val="28"/>
              </w:rPr>
              <w:t>461</w:t>
            </w:r>
          </w:p>
        </w:tc>
        <w:tc>
          <w:tcPr>
            <w:tcW w:w="1911" w:type="dxa"/>
            <w:tcBorders>
              <w:top w:val="single" w:sz="4" w:space="0" w:color="000000"/>
              <w:left w:val="single" w:sz="4" w:space="0" w:color="000000"/>
              <w:bottom w:val="single" w:sz="4" w:space="0" w:color="000000"/>
              <w:right w:val="single" w:sz="4" w:space="0" w:color="000000"/>
            </w:tcBorders>
            <w:vAlign w:val="center"/>
          </w:tcPr>
          <w:p w:rsidR="00076C9B" w:rsidRDefault="007657E0">
            <w:pPr>
              <w:widowControl w:val="0"/>
              <w:spacing w:after="0" w:line="240" w:lineRule="auto"/>
              <w:jc w:val="center"/>
              <w:rPr>
                <w:rFonts w:ascii="Times New Roman" w:hAnsi="Times New Roman"/>
                <w:color w:val="000000"/>
                <w:sz w:val="28"/>
                <w:szCs w:val="28"/>
              </w:rPr>
            </w:pPr>
            <w:r>
              <w:rPr>
                <w:rFonts w:ascii="Times New Roman" w:hAnsi="Times New Roman"/>
                <w:color w:val="000000"/>
                <w:sz w:val="28"/>
                <w:szCs w:val="28"/>
              </w:rPr>
              <w:t>21%</w:t>
            </w:r>
          </w:p>
        </w:tc>
      </w:tr>
      <w:tr w:rsidR="00076C9B">
        <w:trPr>
          <w:trHeight w:val="53"/>
        </w:trPr>
        <w:tc>
          <w:tcPr>
            <w:tcW w:w="2663" w:type="dxa"/>
            <w:tcBorders>
              <w:top w:val="single" w:sz="4" w:space="0" w:color="000000"/>
              <w:left w:val="single" w:sz="4" w:space="0" w:color="000000"/>
              <w:bottom w:val="single" w:sz="4" w:space="0" w:color="000000"/>
              <w:right w:val="single" w:sz="4" w:space="0" w:color="000000"/>
            </w:tcBorders>
            <w:shd w:val="clear" w:color="auto" w:fill="auto"/>
          </w:tcPr>
          <w:p w:rsidR="00076C9B" w:rsidRDefault="007657E0">
            <w:pPr>
              <w:widowControl w:val="0"/>
              <w:spacing w:after="0" w:line="240" w:lineRule="auto"/>
              <w:jc w:val="center"/>
              <w:rPr>
                <w:rFonts w:ascii="Times New Roman" w:hAnsi="Times New Roman"/>
                <w:b/>
                <w:sz w:val="28"/>
                <w:szCs w:val="28"/>
                <w:lang w:val="uk-UA"/>
              </w:rPr>
            </w:pPr>
            <w:r>
              <w:rPr>
                <w:rFonts w:ascii="Times New Roman" w:hAnsi="Times New Roman"/>
                <w:color w:val="000000"/>
                <w:sz w:val="28"/>
                <w:szCs w:val="28"/>
                <w:lang w:val="uk-UA"/>
              </w:rPr>
              <w:t>Шевченкове</w:t>
            </w:r>
          </w:p>
        </w:tc>
        <w:tc>
          <w:tcPr>
            <w:tcW w:w="1980" w:type="dxa"/>
            <w:tcBorders>
              <w:top w:val="single" w:sz="4" w:space="0" w:color="000000"/>
              <w:left w:val="single" w:sz="4" w:space="0" w:color="000000"/>
              <w:bottom w:val="single" w:sz="4" w:space="0" w:color="000000"/>
              <w:right w:val="single" w:sz="4" w:space="0" w:color="000000"/>
            </w:tcBorders>
            <w:shd w:val="clear" w:color="auto" w:fill="auto"/>
          </w:tcPr>
          <w:p w:rsidR="00076C9B" w:rsidRDefault="007657E0">
            <w:pPr>
              <w:widowControl w:val="0"/>
              <w:spacing w:after="0" w:line="240" w:lineRule="auto"/>
              <w:jc w:val="center"/>
              <w:rPr>
                <w:rFonts w:ascii="Times New Roman" w:hAnsi="Times New Roman"/>
                <w:sz w:val="28"/>
                <w:szCs w:val="28"/>
                <w:lang w:val="uk-UA"/>
              </w:rPr>
            </w:pPr>
            <w:r>
              <w:rPr>
                <w:rFonts w:ascii="Times New Roman" w:hAnsi="Times New Roman"/>
                <w:color w:val="000000"/>
                <w:sz w:val="28"/>
                <w:szCs w:val="28"/>
                <w:lang w:val="uk-UA"/>
              </w:rPr>
              <w:t>1933</w:t>
            </w:r>
          </w:p>
        </w:tc>
        <w:tc>
          <w:tcPr>
            <w:tcW w:w="1838" w:type="dxa"/>
            <w:tcBorders>
              <w:top w:val="single" w:sz="4" w:space="0" w:color="000000"/>
              <w:left w:val="single" w:sz="4" w:space="0" w:color="000000"/>
              <w:bottom w:val="single" w:sz="4" w:space="0" w:color="000000"/>
              <w:right w:val="single" w:sz="4" w:space="0" w:color="000000"/>
            </w:tcBorders>
            <w:vAlign w:val="center"/>
          </w:tcPr>
          <w:p w:rsidR="00076C9B" w:rsidRDefault="007657E0">
            <w:pPr>
              <w:widowControl w:val="0"/>
              <w:spacing w:after="0" w:line="240" w:lineRule="auto"/>
              <w:jc w:val="center"/>
              <w:rPr>
                <w:rFonts w:ascii="Times New Roman" w:hAnsi="Times New Roman"/>
                <w:color w:val="000000"/>
                <w:sz w:val="28"/>
                <w:szCs w:val="28"/>
                <w:lang w:val="uk-UA"/>
              </w:rPr>
            </w:pPr>
            <w:r>
              <w:rPr>
                <w:rFonts w:ascii="Times New Roman" w:hAnsi="Times New Roman"/>
                <w:color w:val="000000"/>
                <w:sz w:val="28"/>
                <w:szCs w:val="28"/>
                <w:lang w:val="uk-UA"/>
              </w:rPr>
              <w:t>397</w:t>
            </w:r>
          </w:p>
        </w:tc>
        <w:tc>
          <w:tcPr>
            <w:tcW w:w="1911" w:type="dxa"/>
            <w:tcBorders>
              <w:top w:val="single" w:sz="4" w:space="0" w:color="000000"/>
              <w:left w:val="single" w:sz="4" w:space="0" w:color="000000"/>
              <w:bottom w:val="single" w:sz="4" w:space="0" w:color="000000"/>
              <w:right w:val="single" w:sz="4" w:space="0" w:color="000000"/>
            </w:tcBorders>
            <w:vAlign w:val="bottom"/>
          </w:tcPr>
          <w:p w:rsidR="00076C9B" w:rsidRDefault="007657E0">
            <w:pPr>
              <w:widowControl w:val="0"/>
              <w:spacing w:after="0" w:line="240" w:lineRule="auto"/>
              <w:jc w:val="center"/>
              <w:rPr>
                <w:rFonts w:ascii="Times New Roman" w:hAnsi="Times New Roman"/>
                <w:color w:val="000000"/>
                <w:sz w:val="28"/>
                <w:szCs w:val="28"/>
              </w:rPr>
            </w:pPr>
            <w:r>
              <w:rPr>
                <w:rFonts w:ascii="Times New Roman" w:hAnsi="Times New Roman"/>
                <w:color w:val="000000"/>
                <w:sz w:val="28"/>
                <w:szCs w:val="28"/>
              </w:rPr>
              <w:t>18%</w:t>
            </w:r>
          </w:p>
        </w:tc>
      </w:tr>
      <w:tr w:rsidR="00076C9B">
        <w:trPr>
          <w:trHeight w:val="53"/>
        </w:trPr>
        <w:tc>
          <w:tcPr>
            <w:tcW w:w="2663" w:type="dxa"/>
            <w:tcBorders>
              <w:left w:val="single" w:sz="4" w:space="0" w:color="000000"/>
              <w:bottom w:val="single" w:sz="4" w:space="0" w:color="000000"/>
              <w:right w:val="single" w:sz="4" w:space="0" w:color="000000"/>
            </w:tcBorders>
            <w:shd w:val="clear" w:color="auto" w:fill="auto"/>
          </w:tcPr>
          <w:p w:rsidR="00076C9B" w:rsidRDefault="007657E0">
            <w:pPr>
              <w:widowControl w:val="0"/>
              <w:spacing w:after="0" w:line="240" w:lineRule="auto"/>
              <w:jc w:val="center"/>
              <w:rPr>
                <w:rFonts w:ascii="Times New Roman" w:hAnsi="Times New Roman"/>
                <w:b/>
                <w:sz w:val="28"/>
                <w:szCs w:val="28"/>
                <w:lang w:val="uk-UA"/>
              </w:rPr>
            </w:pPr>
            <w:r>
              <w:rPr>
                <w:rFonts w:ascii="Times New Roman" w:hAnsi="Times New Roman"/>
                <w:color w:val="000000"/>
                <w:sz w:val="28"/>
                <w:szCs w:val="28"/>
                <w:lang w:val="uk-UA"/>
              </w:rPr>
              <w:t>Мислівка</w:t>
            </w:r>
          </w:p>
        </w:tc>
        <w:tc>
          <w:tcPr>
            <w:tcW w:w="1980" w:type="dxa"/>
            <w:tcBorders>
              <w:left w:val="single" w:sz="4" w:space="0" w:color="000000"/>
              <w:bottom w:val="single" w:sz="4" w:space="0" w:color="000000"/>
              <w:right w:val="single" w:sz="4" w:space="0" w:color="000000"/>
            </w:tcBorders>
            <w:shd w:val="clear" w:color="auto" w:fill="auto"/>
          </w:tcPr>
          <w:p w:rsidR="00076C9B" w:rsidRDefault="007657E0">
            <w:pPr>
              <w:widowControl w:val="0"/>
              <w:spacing w:after="0" w:line="240" w:lineRule="auto"/>
              <w:jc w:val="center"/>
              <w:rPr>
                <w:rFonts w:ascii="Times New Roman" w:hAnsi="Times New Roman"/>
                <w:sz w:val="28"/>
                <w:szCs w:val="28"/>
                <w:lang w:val="uk-UA"/>
              </w:rPr>
            </w:pPr>
            <w:r>
              <w:rPr>
                <w:rFonts w:ascii="Times New Roman" w:hAnsi="Times New Roman"/>
                <w:color w:val="000000"/>
                <w:sz w:val="28"/>
                <w:szCs w:val="28"/>
                <w:lang w:val="uk-UA"/>
              </w:rPr>
              <w:t>326</w:t>
            </w:r>
          </w:p>
        </w:tc>
        <w:tc>
          <w:tcPr>
            <w:tcW w:w="1838" w:type="dxa"/>
            <w:tcBorders>
              <w:left w:val="single" w:sz="4" w:space="0" w:color="000000"/>
              <w:bottom w:val="single" w:sz="4" w:space="0" w:color="000000"/>
              <w:right w:val="single" w:sz="4" w:space="0" w:color="000000"/>
            </w:tcBorders>
            <w:vAlign w:val="center"/>
          </w:tcPr>
          <w:p w:rsidR="00076C9B" w:rsidRDefault="007657E0">
            <w:pPr>
              <w:widowControl w:val="0"/>
              <w:spacing w:after="0" w:line="240" w:lineRule="auto"/>
              <w:jc w:val="center"/>
              <w:rPr>
                <w:rFonts w:ascii="Times New Roman" w:hAnsi="Times New Roman"/>
                <w:color w:val="000000"/>
                <w:sz w:val="28"/>
                <w:szCs w:val="28"/>
                <w:lang w:val="uk-UA"/>
              </w:rPr>
            </w:pPr>
            <w:r>
              <w:rPr>
                <w:rFonts w:ascii="Times New Roman" w:hAnsi="Times New Roman"/>
                <w:color w:val="000000"/>
                <w:sz w:val="28"/>
                <w:szCs w:val="28"/>
                <w:lang w:val="uk-UA"/>
              </w:rPr>
              <w:t>76</w:t>
            </w:r>
          </w:p>
        </w:tc>
        <w:tc>
          <w:tcPr>
            <w:tcW w:w="1911" w:type="dxa"/>
            <w:tcBorders>
              <w:left w:val="single" w:sz="4" w:space="0" w:color="000000"/>
              <w:bottom w:val="single" w:sz="4" w:space="0" w:color="000000"/>
              <w:right w:val="single" w:sz="4" w:space="0" w:color="000000"/>
            </w:tcBorders>
            <w:vAlign w:val="bottom"/>
          </w:tcPr>
          <w:p w:rsidR="00076C9B" w:rsidRDefault="007657E0">
            <w:pPr>
              <w:widowControl w:val="0"/>
              <w:spacing w:after="0" w:line="240" w:lineRule="auto"/>
              <w:jc w:val="center"/>
              <w:rPr>
                <w:rFonts w:ascii="Times New Roman" w:hAnsi="Times New Roman"/>
                <w:color w:val="000000"/>
                <w:sz w:val="28"/>
                <w:szCs w:val="28"/>
              </w:rPr>
            </w:pPr>
            <w:r>
              <w:rPr>
                <w:rFonts w:ascii="Times New Roman" w:hAnsi="Times New Roman"/>
                <w:color w:val="000000"/>
                <w:sz w:val="28"/>
                <w:szCs w:val="28"/>
              </w:rPr>
              <w:t>23%</w:t>
            </w:r>
          </w:p>
        </w:tc>
      </w:tr>
      <w:tr w:rsidR="00076C9B">
        <w:trPr>
          <w:trHeight w:val="53"/>
        </w:trPr>
        <w:tc>
          <w:tcPr>
            <w:tcW w:w="2663" w:type="dxa"/>
            <w:tcBorders>
              <w:left w:val="single" w:sz="4" w:space="0" w:color="000000"/>
              <w:bottom w:val="single" w:sz="4" w:space="0" w:color="000000"/>
              <w:right w:val="single" w:sz="4" w:space="0" w:color="000000"/>
            </w:tcBorders>
            <w:shd w:val="clear" w:color="auto" w:fill="auto"/>
          </w:tcPr>
          <w:p w:rsidR="00076C9B" w:rsidRDefault="007657E0">
            <w:pPr>
              <w:widowControl w:val="0"/>
              <w:spacing w:after="0" w:line="240" w:lineRule="auto"/>
              <w:jc w:val="center"/>
              <w:rPr>
                <w:rFonts w:ascii="Times New Roman" w:hAnsi="Times New Roman"/>
                <w:b/>
                <w:sz w:val="28"/>
                <w:szCs w:val="28"/>
                <w:lang w:val="uk-UA"/>
              </w:rPr>
            </w:pPr>
            <w:r>
              <w:rPr>
                <w:rFonts w:ascii="Times New Roman" w:hAnsi="Times New Roman"/>
                <w:color w:val="000000"/>
                <w:sz w:val="28"/>
                <w:szCs w:val="28"/>
                <w:lang w:val="uk-UA"/>
              </w:rPr>
              <w:t>Ангелівка</w:t>
            </w:r>
          </w:p>
        </w:tc>
        <w:tc>
          <w:tcPr>
            <w:tcW w:w="1980" w:type="dxa"/>
            <w:tcBorders>
              <w:left w:val="single" w:sz="4" w:space="0" w:color="000000"/>
              <w:bottom w:val="single" w:sz="4" w:space="0" w:color="000000"/>
              <w:right w:val="single" w:sz="4" w:space="0" w:color="000000"/>
            </w:tcBorders>
            <w:shd w:val="clear" w:color="auto" w:fill="auto"/>
          </w:tcPr>
          <w:p w:rsidR="00076C9B" w:rsidRDefault="007657E0">
            <w:pPr>
              <w:widowControl w:val="0"/>
              <w:spacing w:after="0" w:line="240" w:lineRule="auto"/>
              <w:jc w:val="center"/>
              <w:rPr>
                <w:rFonts w:ascii="Times New Roman" w:hAnsi="Times New Roman"/>
                <w:sz w:val="28"/>
                <w:szCs w:val="28"/>
                <w:lang w:val="uk-UA"/>
              </w:rPr>
            </w:pPr>
            <w:r>
              <w:rPr>
                <w:rFonts w:ascii="Times New Roman" w:hAnsi="Times New Roman"/>
                <w:color w:val="000000"/>
                <w:sz w:val="28"/>
                <w:szCs w:val="28"/>
                <w:lang w:val="uk-UA"/>
              </w:rPr>
              <w:t>301</w:t>
            </w:r>
          </w:p>
        </w:tc>
        <w:tc>
          <w:tcPr>
            <w:tcW w:w="1838" w:type="dxa"/>
            <w:tcBorders>
              <w:left w:val="single" w:sz="4" w:space="0" w:color="000000"/>
              <w:bottom w:val="single" w:sz="4" w:space="0" w:color="000000"/>
              <w:right w:val="single" w:sz="4" w:space="0" w:color="000000"/>
            </w:tcBorders>
            <w:vAlign w:val="center"/>
          </w:tcPr>
          <w:p w:rsidR="00076C9B" w:rsidRDefault="007657E0">
            <w:pPr>
              <w:widowControl w:val="0"/>
              <w:spacing w:after="0" w:line="240" w:lineRule="auto"/>
              <w:jc w:val="center"/>
              <w:rPr>
                <w:rFonts w:ascii="Times New Roman" w:hAnsi="Times New Roman"/>
                <w:color w:val="000000"/>
                <w:sz w:val="28"/>
                <w:szCs w:val="28"/>
                <w:lang w:val="uk-UA"/>
              </w:rPr>
            </w:pPr>
            <w:r>
              <w:rPr>
                <w:rFonts w:ascii="Times New Roman" w:hAnsi="Times New Roman"/>
                <w:color w:val="000000"/>
                <w:sz w:val="28"/>
                <w:szCs w:val="28"/>
                <w:lang w:val="uk-UA"/>
              </w:rPr>
              <w:t>57</w:t>
            </w:r>
          </w:p>
        </w:tc>
        <w:tc>
          <w:tcPr>
            <w:tcW w:w="1911" w:type="dxa"/>
            <w:tcBorders>
              <w:left w:val="single" w:sz="4" w:space="0" w:color="000000"/>
              <w:bottom w:val="single" w:sz="4" w:space="0" w:color="000000"/>
              <w:right w:val="single" w:sz="4" w:space="0" w:color="000000"/>
            </w:tcBorders>
            <w:vAlign w:val="bottom"/>
          </w:tcPr>
          <w:p w:rsidR="00076C9B" w:rsidRDefault="007657E0">
            <w:pPr>
              <w:widowControl w:val="0"/>
              <w:spacing w:after="0" w:line="240" w:lineRule="auto"/>
              <w:jc w:val="center"/>
              <w:rPr>
                <w:rFonts w:ascii="Times New Roman" w:hAnsi="Times New Roman"/>
                <w:color w:val="000000"/>
                <w:sz w:val="28"/>
                <w:szCs w:val="28"/>
              </w:rPr>
            </w:pPr>
            <w:r>
              <w:rPr>
                <w:rFonts w:ascii="Times New Roman" w:hAnsi="Times New Roman"/>
                <w:color w:val="000000"/>
                <w:sz w:val="28"/>
                <w:szCs w:val="28"/>
              </w:rPr>
              <w:t>19%</w:t>
            </w:r>
          </w:p>
        </w:tc>
      </w:tr>
      <w:tr w:rsidR="00076C9B">
        <w:trPr>
          <w:trHeight w:val="53"/>
        </w:trPr>
        <w:tc>
          <w:tcPr>
            <w:tcW w:w="2663" w:type="dxa"/>
            <w:tcBorders>
              <w:left w:val="single" w:sz="4" w:space="0" w:color="000000"/>
              <w:bottom w:val="single" w:sz="4" w:space="0" w:color="000000"/>
              <w:right w:val="single" w:sz="4" w:space="0" w:color="000000"/>
            </w:tcBorders>
            <w:shd w:val="clear" w:color="auto" w:fill="auto"/>
          </w:tcPr>
          <w:p w:rsidR="00076C9B" w:rsidRDefault="007657E0">
            <w:pPr>
              <w:widowControl w:val="0"/>
              <w:spacing w:after="0" w:line="240" w:lineRule="auto"/>
              <w:jc w:val="center"/>
              <w:rPr>
                <w:rFonts w:ascii="Times New Roman" w:hAnsi="Times New Roman"/>
                <w:b/>
                <w:sz w:val="28"/>
                <w:szCs w:val="28"/>
                <w:lang w:val="uk-UA"/>
              </w:rPr>
            </w:pPr>
            <w:r>
              <w:rPr>
                <w:rFonts w:ascii="Times New Roman" w:hAnsi="Times New Roman"/>
                <w:color w:val="000000"/>
                <w:sz w:val="28"/>
                <w:szCs w:val="28"/>
                <w:lang w:val="uk-UA"/>
              </w:rPr>
              <w:t>Максимівка</w:t>
            </w:r>
          </w:p>
        </w:tc>
        <w:tc>
          <w:tcPr>
            <w:tcW w:w="1980" w:type="dxa"/>
            <w:tcBorders>
              <w:left w:val="single" w:sz="4" w:space="0" w:color="000000"/>
              <w:bottom w:val="single" w:sz="4" w:space="0" w:color="000000"/>
              <w:right w:val="single" w:sz="4" w:space="0" w:color="000000"/>
            </w:tcBorders>
            <w:shd w:val="clear" w:color="auto" w:fill="auto"/>
          </w:tcPr>
          <w:p w:rsidR="00076C9B" w:rsidRDefault="007657E0">
            <w:pPr>
              <w:widowControl w:val="0"/>
              <w:spacing w:after="0" w:line="240" w:lineRule="auto"/>
              <w:jc w:val="center"/>
              <w:rPr>
                <w:rFonts w:ascii="Times New Roman" w:hAnsi="Times New Roman"/>
                <w:sz w:val="28"/>
                <w:szCs w:val="28"/>
                <w:lang w:val="uk-UA"/>
              </w:rPr>
            </w:pPr>
            <w:r>
              <w:rPr>
                <w:rFonts w:ascii="Times New Roman" w:hAnsi="Times New Roman"/>
                <w:color w:val="000000"/>
                <w:sz w:val="28"/>
                <w:szCs w:val="28"/>
                <w:lang w:val="uk-UA"/>
              </w:rPr>
              <w:t>595</w:t>
            </w:r>
          </w:p>
        </w:tc>
        <w:tc>
          <w:tcPr>
            <w:tcW w:w="1838" w:type="dxa"/>
            <w:tcBorders>
              <w:left w:val="single" w:sz="4" w:space="0" w:color="000000"/>
              <w:bottom w:val="single" w:sz="4" w:space="0" w:color="000000"/>
              <w:right w:val="single" w:sz="4" w:space="0" w:color="000000"/>
            </w:tcBorders>
            <w:vAlign w:val="center"/>
          </w:tcPr>
          <w:p w:rsidR="00076C9B" w:rsidRDefault="007657E0">
            <w:pPr>
              <w:widowControl w:val="0"/>
              <w:spacing w:after="0" w:line="240" w:lineRule="auto"/>
              <w:jc w:val="center"/>
              <w:rPr>
                <w:rFonts w:ascii="Times New Roman" w:hAnsi="Times New Roman"/>
                <w:color w:val="000000"/>
                <w:sz w:val="28"/>
                <w:szCs w:val="28"/>
                <w:lang w:val="uk-UA"/>
              </w:rPr>
            </w:pPr>
            <w:r>
              <w:rPr>
                <w:rFonts w:ascii="Times New Roman" w:hAnsi="Times New Roman"/>
                <w:color w:val="000000"/>
                <w:sz w:val="28"/>
                <w:szCs w:val="28"/>
                <w:lang w:val="uk-UA"/>
              </w:rPr>
              <w:t>139</w:t>
            </w:r>
          </w:p>
        </w:tc>
        <w:tc>
          <w:tcPr>
            <w:tcW w:w="1911" w:type="dxa"/>
            <w:tcBorders>
              <w:left w:val="single" w:sz="4" w:space="0" w:color="000000"/>
              <w:bottom w:val="single" w:sz="4" w:space="0" w:color="000000"/>
              <w:right w:val="single" w:sz="4" w:space="0" w:color="000000"/>
            </w:tcBorders>
            <w:vAlign w:val="bottom"/>
          </w:tcPr>
          <w:p w:rsidR="00076C9B" w:rsidRDefault="007657E0">
            <w:pPr>
              <w:widowControl w:val="0"/>
              <w:spacing w:after="0" w:line="240" w:lineRule="auto"/>
              <w:jc w:val="center"/>
              <w:rPr>
                <w:rFonts w:ascii="Times New Roman" w:hAnsi="Times New Roman"/>
                <w:color w:val="000000"/>
                <w:sz w:val="28"/>
                <w:szCs w:val="28"/>
              </w:rPr>
            </w:pPr>
            <w:r>
              <w:rPr>
                <w:rFonts w:ascii="Times New Roman" w:hAnsi="Times New Roman"/>
                <w:color w:val="000000"/>
                <w:sz w:val="28"/>
                <w:szCs w:val="28"/>
              </w:rPr>
              <w:t>23%</w:t>
            </w:r>
          </w:p>
        </w:tc>
      </w:tr>
      <w:tr w:rsidR="00076C9B">
        <w:trPr>
          <w:trHeight w:val="53"/>
        </w:trPr>
        <w:tc>
          <w:tcPr>
            <w:tcW w:w="2663" w:type="dxa"/>
            <w:tcBorders>
              <w:left w:val="single" w:sz="4" w:space="0" w:color="000000"/>
              <w:bottom w:val="single" w:sz="4" w:space="0" w:color="000000"/>
              <w:right w:val="single" w:sz="4" w:space="0" w:color="000000"/>
            </w:tcBorders>
            <w:shd w:val="clear" w:color="auto" w:fill="auto"/>
          </w:tcPr>
          <w:p w:rsidR="00076C9B" w:rsidRDefault="007657E0">
            <w:pPr>
              <w:widowControl w:val="0"/>
              <w:spacing w:after="0" w:line="240" w:lineRule="auto"/>
              <w:jc w:val="center"/>
              <w:rPr>
                <w:rFonts w:ascii="Times New Roman" w:hAnsi="Times New Roman"/>
                <w:b/>
                <w:sz w:val="28"/>
                <w:szCs w:val="28"/>
                <w:lang w:val="uk-UA"/>
              </w:rPr>
            </w:pPr>
            <w:r>
              <w:rPr>
                <w:rFonts w:ascii="Times New Roman" w:hAnsi="Times New Roman"/>
                <w:color w:val="000000"/>
                <w:sz w:val="28"/>
                <w:szCs w:val="28"/>
                <w:lang w:val="uk-UA"/>
              </w:rPr>
              <w:t>Лолин</w:t>
            </w:r>
          </w:p>
        </w:tc>
        <w:tc>
          <w:tcPr>
            <w:tcW w:w="1980" w:type="dxa"/>
            <w:tcBorders>
              <w:left w:val="single" w:sz="4" w:space="0" w:color="000000"/>
              <w:bottom w:val="single" w:sz="4" w:space="0" w:color="000000"/>
              <w:right w:val="single" w:sz="4" w:space="0" w:color="000000"/>
            </w:tcBorders>
            <w:shd w:val="clear" w:color="auto" w:fill="auto"/>
          </w:tcPr>
          <w:p w:rsidR="00076C9B" w:rsidRDefault="007657E0">
            <w:pPr>
              <w:widowControl w:val="0"/>
              <w:spacing w:after="0" w:line="240" w:lineRule="auto"/>
              <w:jc w:val="center"/>
              <w:rPr>
                <w:rFonts w:ascii="Times New Roman" w:hAnsi="Times New Roman"/>
                <w:sz w:val="28"/>
                <w:szCs w:val="28"/>
                <w:lang w:val="uk-UA"/>
              </w:rPr>
            </w:pPr>
            <w:r>
              <w:rPr>
                <w:rFonts w:ascii="Times New Roman" w:hAnsi="Times New Roman"/>
                <w:color w:val="000000"/>
                <w:sz w:val="28"/>
                <w:szCs w:val="28"/>
                <w:lang w:val="uk-UA"/>
              </w:rPr>
              <w:t>1005</w:t>
            </w:r>
          </w:p>
        </w:tc>
        <w:tc>
          <w:tcPr>
            <w:tcW w:w="1838" w:type="dxa"/>
            <w:tcBorders>
              <w:left w:val="single" w:sz="4" w:space="0" w:color="000000"/>
              <w:bottom w:val="single" w:sz="4" w:space="0" w:color="000000"/>
              <w:right w:val="single" w:sz="4" w:space="0" w:color="000000"/>
            </w:tcBorders>
            <w:vAlign w:val="center"/>
          </w:tcPr>
          <w:p w:rsidR="00076C9B" w:rsidRDefault="007657E0">
            <w:pPr>
              <w:widowControl w:val="0"/>
              <w:spacing w:after="0" w:line="240" w:lineRule="auto"/>
              <w:jc w:val="center"/>
              <w:rPr>
                <w:rFonts w:ascii="Times New Roman" w:hAnsi="Times New Roman"/>
                <w:color w:val="000000"/>
                <w:sz w:val="28"/>
                <w:szCs w:val="28"/>
                <w:lang w:val="uk-UA"/>
              </w:rPr>
            </w:pPr>
            <w:r>
              <w:rPr>
                <w:rFonts w:ascii="Times New Roman" w:hAnsi="Times New Roman"/>
                <w:color w:val="000000"/>
                <w:sz w:val="28"/>
                <w:szCs w:val="28"/>
                <w:lang w:val="uk-UA"/>
              </w:rPr>
              <w:t>205</w:t>
            </w:r>
          </w:p>
        </w:tc>
        <w:tc>
          <w:tcPr>
            <w:tcW w:w="1911" w:type="dxa"/>
            <w:tcBorders>
              <w:left w:val="single" w:sz="4" w:space="0" w:color="000000"/>
              <w:bottom w:val="single" w:sz="4" w:space="0" w:color="000000"/>
              <w:right w:val="single" w:sz="4" w:space="0" w:color="000000"/>
            </w:tcBorders>
            <w:vAlign w:val="bottom"/>
          </w:tcPr>
          <w:p w:rsidR="00076C9B" w:rsidRDefault="007657E0">
            <w:pPr>
              <w:widowControl w:val="0"/>
              <w:spacing w:after="0" w:line="240" w:lineRule="auto"/>
              <w:jc w:val="center"/>
              <w:rPr>
                <w:rFonts w:ascii="Times New Roman" w:hAnsi="Times New Roman"/>
                <w:color w:val="000000"/>
                <w:sz w:val="28"/>
                <w:szCs w:val="28"/>
              </w:rPr>
            </w:pPr>
            <w:r>
              <w:rPr>
                <w:rFonts w:ascii="Times New Roman" w:hAnsi="Times New Roman"/>
                <w:color w:val="000000"/>
                <w:sz w:val="28"/>
                <w:szCs w:val="28"/>
              </w:rPr>
              <w:t>20%</w:t>
            </w:r>
          </w:p>
        </w:tc>
      </w:tr>
      <w:tr w:rsidR="00076C9B">
        <w:trPr>
          <w:trHeight w:val="53"/>
        </w:trPr>
        <w:tc>
          <w:tcPr>
            <w:tcW w:w="2663" w:type="dxa"/>
            <w:tcBorders>
              <w:left w:val="single" w:sz="4" w:space="0" w:color="000000"/>
              <w:bottom w:val="single" w:sz="4" w:space="0" w:color="000000"/>
              <w:right w:val="single" w:sz="4" w:space="0" w:color="000000"/>
            </w:tcBorders>
            <w:shd w:val="clear" w:color="auto" w:fill="auto"/>
          </w:tcPr>
          <w:p w:rsidR="00076C9B" w:rsidRDefault="007657E0">
            <w:pPr>
              <w:widowControl w:val="0"/>
              <w:spacing w:after="0" w:line="240" w:lineRule="auto"/>
              <w:jc w:val="center"/>
              <w:rPr>
                <w:rFonts w:ascii="Times New Roman" w:hAnsi="Times New Roman"/>
                <w:b/>
                <w:sz w:val="28"/>
                <w:szCs w:val="28"/>
                <w:lang w:val="uk-UA"/>
              </w:rPr>
            </w:pPr>
            <w:r>
              <w:rPr>
                <w:rFonts w:ascii="Times New Roman" w:hAnsi="Times New Roman"/>
                <w:color w:val="000000"/>
                <w:sz w:val="28"/>
                <w:szCs w:val="28"/>
                <w:lang w:val="uk-UA"/>
              </w:rPr>
              <w:t>Підліски</w:t>
            </w:r>
          </w:p>
        </w:tc>
        <w:tc>
          <w:tcPr>
            <w:tcW w:w="1980" w:type="dxa"/>
            <w:tcBorders>
              <w:left w:val="single" w:sz="4" w:space="0" w:color="000000"/>
              <w:bottom w:val="single" w:sz="4" w:space="0" w:color="000000"/>
              <w:right w:val="single" w:sz="4" w:space="0" w:color="000000"/>
            </w:tcBorders>
            <w:shd w:val="clear" w:color="auto" w:fill="auto"/>
          </w:tcPr>
          <w:p w:rsidR="00076C9B" w:rsidRDefault="007657E0">
            <w:pPr>
              <w:widowControl w:val="0"/>
              <w:spacing w:after="0" w:line="240" w:lineRule="auto"/>
              <w:jc w:val="center"/>
              <w:rPr>
                <w:rFonts w:ascii="Times New Roman" w:hAnsi="Times New Roman"/>
                <w:sz w:val="28"/>
                <w:szCs w:val="28"/>
                <w:lang w:val="uk-UA"/>
              </w:rPr>
            </w:pPr>
            <w:r>
              <w:rPr>
                <w:rFonts w:ascii="Times New Roman" w:hAnsi="Times New Roman"/>
                <w:color w:val="000000"/>
                <w:sz w:val="28"/>
                <w:szCs w:val="28"/>
                <w:lang w:val="uk-UA"/>
              </w:rPr>
              <w:t>559</w:t>
            </w:r>
          </w:p>
        </w:tc>
        <w:tc>
          <w:tcPr>
            <w:tcW w:w="1838" w:type="dxa"/>
            <w:tcBorders>
              <w:left w:val="single" w:sz="4" w:space="0" w:color="000000"/>
              <w:bottom w:val="single" w:sz="4" w:space="0" w:color="000000"/>
              <w:right w:val="single" w:sz="4" w:space="0" w:color="000000"/>
            </w:tcBorders>
            <w:vAlign w:val="center"/>
          </w:tcPr>
          <w:p w:rsidR="00076C9B" w:rsidRDefault="007657E0">
            <w:pPr>
              <w:widowControl w:val="0"/>
              <w:spacing w:after="0" w:line="240" w:lineRule="auto"/>
              <w:jc w:val="center"/>
              <w:rPr>
                <w:rFonts w:ascii="Times New Roman" w:hAnsi="Times New Roman"/>
                <w:color w:val="000000"/>
                <w:sz w:val="28"/>
                <w:szCs w:val="28"/>
                <w:lang w:val="uk-UA"/>
              </w:rPr>
            </w:pPr>
            <w:r>
              <w:rPr>
                <w:rFonts w:ascii="Times New Roman" w:hAnsi="Times New Roman"/>
                <w:color w:val="000000"/>
                <w:sz w:val="28"/>
                <w:szCs w:val="28"/>
                <w:lang w:val="uk-UA"/>
              </w:rPr>
              <w:t>133</w:t>
            </w:r>
          </w:p>
        </w:tc>
        <w:tc>
          <w:tcPr>
            <w:tcW w:w="1911" w:type="dxa"/>
            <w:tcBorders>
              <w:left w:val="single" w:sz="4" w:space="0" w:color="000000"/>
              <w:bottom w:val="single" w:sz="4" w:space="0" w:color="000000"/>
              <w:right w:val="single" w:sz="4" w:space="0" w:color="000000"/>
            </w:tcBorders>
            <w:vAlign w:val="bottom"/>
          </w:tcPr>
          <w:p w:rsidR="00076C9B" w:rsidRDefault="007657E0">
            <w:pPr>
              <w:widowControl w:val="0"/>
              <w:spacing w:after="0" w:line="240" w:lineRule="auto"/>
              <w:jc w:val="center"/>
              <w:rPr>
                <w:rFonts w:ascii="Times New Roman" w:hAnsi="Times New Roman"/>
                <w:color w:val="000000"/>
                <w:sz w:val="28"/>
                <w:szCs w:val="28"/>
              </w:rPr>
            </w:pPr>
            <w:r>
              <w:rPr>
                <w:rFonts w:ascii="Times New Roman" w:hAnsi="Times New Roman"/>
                <w:color w:val="000000"/>
                <w:sz w:val="28"/>
                <w:szCs w:val="28"/>
              </w:rPr>
              <w:t>24%</w:t>
            </w:r>
          </w:p>
        </w:tc>
      </w:tr>
      <w:tr w:rsidR="00076C9B">
        <w:trPr>
          <w:trHeight w:val="53"/>
        </w:trPr>
        <w:tc>
          <w:tcPr>
            <w:tcW w:w="2663" w:type="dxa"/>
            <w:tcBorders>
              <w:left w:val="single" w:sz="4" w:space="0" w:color="000000"/>
              <w:bottom w:val="single" w:sz="4" w:space="0" w:color="000000"/>
              <w:right w:val="single" w:sz="4" w:space="0" w:color="000000"/>
            </w:tcBorders>
            <w:shd w:val="clear" w:color="auto" w:fill="auto"/>
          </w:tcPr>
          <w:p w:rsidR="00076C9B" w:rsidRDefault="007657E0">
            <w:pPr>
              <w:widowControl w:val="0"/>
              <w:spacing w:after="0" w:line="240" w:lineRule="auto"/>
              <w:jc w:val="center"/>
              <w:rPr>
                <w:rFonts w:ascii="Times New Roman" w:hAnsi="Times New Roman"/>
                <w:b/>
                <w:sz w:val="28"/>
                <w:szCs w:val="28"/>
                <w:lang w:val="uk-UA"/>
              </w:rPr>
            </w:pPr>
            <w:r>
              <w:rPr>
                <w:rFonts w:ascii="Times New Roman" w:hAnsi="Times New Roman"/>
                <w:color w:val="000000"/>
                <w:sz w:val="28"/>
                <w:szCs w:val="28"/>
                <w:lang w:val="uk-UA"/>
              </w:rPr>
              <w:t>Ілемня</w:t>
            </w:r>
          </w:p>
        </w:tc>
        <w:tc>
          <w:tcPr>
            <w:tcW w:w="1980" w:type="dxa"/>
            <w:tcBorders>
              <w:left w:val="single" w:sz="4" w:space="0" w:color="000000"/>
              <w:bottom w:val="single" w:sz="4" w:space="0" w:color="000000"/>
              <w:right w:val="single" w:sz="4" w:space="0" w:color="000000"/>
            </w:tcBorders>
            <w:shd w:val="clear" w:color="auto" w:fill="auto"/>
          </w:tcPr>
          <w:p w:rsidR="00076C9B" w:rsidRDefault="007657E0">
            <w:pPr>
              <w:widowControl w:val="0"/>
              <w:spacing w:after="0" w:line="240" w:lineRule="auto"/>
              <w:jc w:val="center"/>
              <w:rPr>
                <w:rFonts w:ascii="Times New Roman" w:hAnsi="Times New Roman"/>
                <w:sz w:val="28"/>
                <w:szCs w:val="28"/>
                <w:lang w:val="uk-UA"/>
              </w:rPr>
            </w:pPr>
            <w:r>
              <w:rPr>
                <w:rFonts w:ascii="Times New Roman" w:hAnsi="Times New Roman"/>
                <w:color w:val="000000"/>
                <w:sz w:val="28"/>
                <w:szCs w:val="28"/>
                <w:lang w:val="uk-UA"/>
              </w:rPr>
              <w:t>1385</w:t>
            </w:r>
          </w:p>
        </w:tc>
        <w:tc>
          <w:tcPr>
            <w:tcW w:w="1838" w:type="dxa"/>
            <w:tcBorders>
              <w:left w:val="single" w:sz="4" w:space="0" w:color="000000"/>
              <w:bottom w:val="single" w:sz="4" w:space="0" w:color="000000"/>
              <w:right w:val="single" w:sz="4" w:space="0" w:color="000000"/>
            </w:tcBorders>
            <w:vAlign w:val="center"/>
          </w:tcPr>
          <w:p w:rsidR="00076C9B" w:rsidRDefault="007657E0">
            <w:pPr>
              <w:widowControl w:val="0"/>
              <w:spacing w:after="0" w:line="240" w:lineRule="auto"/>
              <w:jc w:val="center"/>
              <w:rPr>
                <w:rFonts w:ascii="Times New Roman" w:hAnsi="Times New Roman"/>
                <w:color w:val="000000"/>
                <w:sz w:val="28"/>
                <w:szCs w:val="28"/>
                <w:lang w:val="uk-UA"/>
              </w:rPr>
            </w:pPr>
            <w:r>
              <w:rPr>
                <w:rFonts w:ascii="Times New Roman" w:hAnsi="Times New Roman"/>
                <w:color w:val="000000"/>
                <w:sz w:val="28"/>
                <w:szCs w:val="28"/>
                <w:lang w:val="uk-UA"/>
              </w:rPr>
              <w:t>243</w:t>
            </w:r>
          </w:p>
        </w:tc>
        <w:tc>
          <w:tcPr>
            <w:tcW w:w="1911" w:type="dxa"/>
            <w:tcBorders>
              <w:left w:val="single" w:sz="4" w:space="0" w:color="000000"/>
              <w:bottom w:val="single" w:sz="4" w:space="0" w:color="000000"/>
              <w:right w:val="single" w:sz="4" w:space="0" w:color="000000"/>
            </w:tcBorders>
            <w:vAlign w:val="bottom"/>
          </w:tcPr>
          <w:p w:rsidR="00076C9B" w:rsidRDefault="007657E0">
            <w:pPr>
              <w:widowControl w:val="0"/>
              <w:spacing w:after="0" w:line="240" w:lineRule="auto"/>
              <w:jc w:val="center"/>
              <w:rPr>
                <w:rFonts w:ascii="Times New Roman" w:hAnsi="Times New Roman"/>
                <w:color w:val="000000"/>
                <w:sz w:val="28"/>
                <w:szCs w:val="28"/>
              </w:rPr>
            </w:pPr>
            <w:r>
              <w:rPr>
                <w:rFonts w:ascii="Times New Roman" w:hAnsi="Times New Roman"/>
                <w:color w:val="000000"/>
                <w:sz w:val="28"/>
                <w:szCs w:val="28"/>
              </w:rPr>
              <w:t>18%</w:t>
            </w:r>
          </w:p>
        </w:tc>
      </w:tr>
      <w:tr w:rsidR="00076C9B">
        <w:trPr>
          <w:trHeight w:val="53"/>
        </w:trPr>
        <w:tc>
          <w:tcPr>
            <w:tcW w:w="2663" w:type="dxa"/>
            <w:tcBorders>
              <w:left w:val="single" w:sz="4" w:space="0" w:color="000000"/>
              <w:bottom w:val="single" w:sz="4" w:space="0" w:color="000000"/>
              <w:right w:val="single" w:sz="4" w:space="0" w:color="000000"/>
            </w:tcBorders>
            <w:shd w:val="clear" w:color="auto" w:fill="auto"/>
          </w:tcPr>
          <w:p w:rsidR="00076C9B" w:rsidRDefault="007657E0">
            <w:pPr>
              <w:widowControl w:val="0"/>
              <w:spacing w:after="0" w:line="240" w:lineRule="auto"/>
              <w:jc w:val="center"/>
              <w:rPr>
                <w:rFonts w:ascii="Times New Roman" w:hAnsi="Times New Roman"/>
                <w:b/>
                <w:sz w:val="28"/>
                <w:szCs w:val="28"/>
                <w:lang w:val="uk-UA"/>
              </w:rPr>
            </w:pPr>
            <w:r>
              <w:rPr>
                <w:rFonts w:ascii="Times New Roman" w:hAnsi="Times New Roman"/>
                <w:b/>
                <w:sz w:val="28"/>
                <w:szCs w:val="28"/>
                <w:lang w:val="uk-UA"/>
              </w:rPr>
              <w:t>Всього</w:t>
            </w:r>
          </w:p>
        </w:tc>
        <w:tc>
          <w:tcPr>
            <w:tcW w:w="1980" w:type="dxa"/>
            <w:tcBorders>
              <w:left w:val="single" w:sz="4" w:space="0" w:color="000000"/>
              <w:bottom w:val="single" w:sz="4" w:space="0" w:color="000000"/>
              <w:right w:val="single" w:sz="4" w:space="0" w:color="000000"/>
            </w:tcBorders>
            <w:shd w:val="clear" w:color="auto" w:fill="auto"/>
          </w:tcPr>
          <w:p w:rsidR="00076C9B" w:rsidRDefault="007657E0">
            <w:pPr>
              <w:widowControl w:val="0"/>
              <w:spacing w:after="0" w:line="240" w:lineRule="auto"/>
              <w:jc w:val="center"/>
              <w:rPr>
                <w:rFonts w:ascii="Times New Roman" w:hAnsi="Times New Roman"/>
                <w:sz w:val="28"/>
                <w:szCs w:val="28"/>
                <w:lang w:val="uk-UA"/>
              </w:rPr>
            </w:pPr>
            <w:r>
              <w:rPr>
                <w:rFonts w:ascii="Times New Roman" w:hAnsi="Times New Roman"/>
                <w:b/>
                <w:sz w:val="28"/>
                <w:szCs w:val="28"/>
                <w:lang w:val="uk-UA"/>
              </w:rPr>
              <w:t>19165</w:t>
            </w:r>
          </w:p>
        </w:tc>
        <w:tc>
          <w:tcPr>
            <w:tcW w:w="1838" w:type="dxa"/>
            <w:tcBorders>
              <w:left w:val="single" w:sz="4" w:space="0" w:color="000000"/>
              <w:bottom w:val="single" w:sz="4" w:space="0" w:color="000000"/>
              <w:right w:val="single" w:sz="4" w:space="0" w:color="000000"/>
            </w:tcBorders>
            <w:vAlign w:val="center"/>
          </w:tcPr>
          <w:p w:rsidR="00076C9B" w:rsidRDefault="007657E0">
            <w:pPr>
              <w:widowControl w:val="0"/>
              <w:spacing w:after="0" w:line="240" w:lineRule="auto"/>
              <w:jc w:val="center"/>
              <w:rPr>
                <w:rFonts w:ascii="Times New Roman" w:hAnsi="Times New Roman"/>
                <w:b/>
                <w:color w:val="000000"/>
                <w:sz w:val="28"/>
                <w:szCs w:val="28"/>
                <w:lang w:val="uk-UA"/>
              </w:rPr>
            </w:pPr>
            <w:r>
              <w:rPr>
                <w:rFonts w:ascii="Times New Roman" w:hAnsi="Times New Roman"/>
                <w:b/>
                <w:color w:val="000000"/>
                <w:sz w:val="28"/>
                <w:szCs w:val="28"/>
                <w:lang w:val="uk-UA"/>
              </w:rPr>
              <w:t>4125</w:t>
            </w:r>
          </w:p>
        </w:tc>
        <w:tc>
          <w:tcPr>
            <w:tcW w:w="1911" w:type="dxa"/>
            <w:tcBorders>
              <w:left w:val="single" w:sz="4" w:space="0" w:color="000000"/>
              <w:bottom w:val="single" w:sz="4" w:space="0" w:color="000000"/>
              <w:right w:val="single" w:sz="4" w:space="0" w:color="000000"/>
            </w:tcBorders>
            <w:vAlign w:val="bottom"/>
          </w:tcPr>
          <w:p w:rsidR="00076C9B" w:rsidRDefault="007657E0">
            <w:pPr>
              <w:widowControl w:val="0"/>
              <w:spacing w:after="0" w:line="240" w:lineRule="auto"/>
              <w:jc w:val="center"/>
              <w:rPr>
                <w:rFonts w:ascii="Times New Roman" w:hAnsi="Times New Roman"/>
                <w:color w:val="000000"/>
                <w:sz w:val="28"/>
                <w:szCs w:val="28"/>
              </w:rPr>
            </w:pPr>
            <w:r>
              <w:rPr>
                <w:rFonts w:ascii="Times New Roman" w:hAnsi="Times New Roman"/>
                <w:color w:val="000000"/>
                <w:sz w:val="28"/>
                <w:szCs w:val="28"/>
              </w:rPr>
              <w:t>22%</w:t>
            </w:r>
          </w:p>
        </w:tc>
      </w:tr>
    </w:tbl>
    <w:p w:rsidR="00076C9B" w:rsidRDefault="00076C9B">
      <w:pPr>
        <w:rPr>
          <w:rFonts w:ascii="Times New Roman" w:hAnsi="Times New Roman"/>
          <w:b/>
          <w:sz w:val="28"/>
          <w:szCs w:val="28"/>
          <w:lang w:val="uk-UA"/>
        </w:rPr>
      </w:pPr>
    </w:p>
    <w:p w:rsidR="00076C9B" w:rsidRDefault="007657E0">
      <w:pPr>
        <w:jc w:val="center"/>
        <w:rPr>
          <w:rFonts w:ascii="Times New Roman" w:hAnsi="Times New Roman"/>
          <w:b/>
          <w:sz w:val="28"/>
          <w:szCs w:val="28"/>
        </w:rPr>
      </w:pPr>
      <w:r>
        <w:rPr>
          <w:rFonts w:ascii="Times New Roman" w:hAnsi="Times New Roman"/>
          <w:b/>
          <w:sz w:val="28"/>
          <w:szCs w:val="28"/>
          <w:lang w:val="uk-UA"/>
        </w:rPr>
        <w:t>Рис. 3. Кількість населення у відсотковому співвідношенні</w:t>
      </w:r>
    </w:p>
    <w:p w:rsidR="00076C9B" w:rsidRDefault="007657E0">
      <w:pPr>
        <w:spacing w:after="0" w:line="240" w:lineRule="auto"/>
        <w:rPr>
          <w:rFonts w:ascii="Times New Roman" w:hAnsi="Times New Roman"/>
          <w:b/>
          <w:sz w:val="28"/>
          <w:szCs w:val="28"/>
          <w:lang w:val="uk-UA"/>
        </w:rPr>
      </w:pPr>
      <w:r>
        <w:rPr>
          <w:noProof/>
          <w:lang w:eastAsia="ru-RU"/>
        </w:rPr>
        <w:lastRenderedPageBreak/>
        <w:drawing>
          <wp:inline distT="0" distB="0" distL="0" distR="0">
            <wp:extent cx="6381750" cy="3228975"/>
            <wp:effectExtent l="0" t="0" r="0" b="0"/>
            <wp:docPr id="10" name="Image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1"/>
                    <pic:cNvPicPr>
                      <a:picLocks noChangeAspect="1" noChangeArrowheads="1"/>
                    </pic:cNvPicPr>
                  </pic:nvPicPr>
                  <pic:blipFill>
                    <a:blip r:embed="rId15"/>
                    <a:stretch>
                      <a:fillRect/>
                    </a:stretch>
                  </pic:blipFill>
                  <pic:spPr bwMode="auto">
                    <a:xfrm>
                      <a:off x="0" y="0"/>
                      <a:ext cx="6381750" cy="3228975"/>
                    </a:xfrm>
                    <a:prstGeom prst="rect">
                      <a:avLst/>
                    </a:prstGeom>
                  </pic:spPr>
                </pic:pic>
              </a:graphicData>
            </a:graphic>
          </wp:inline>
        </w:drawing>
      </w:r>
    </w:p>
    <w:p w:rsidR="00076C9B" w:rsidRDefault="00076C9B">
      <w:pPr>
        <w:spacing w:after="0" w:line="240" w:lineRule="auto"/>
        <w:jc w:val="center"/>
        <w:rPr>
          <w:rFonts w:ascii="Times New Roman" w:hAnsi="Times New Roman"/>
          <w:b/>
          <w:sz w:val="28"/>
          <w:szCs w:val="28"/>
          <w:lang w:val="uk-UA"/>
        </w:rPr>
      </w:pPr>
    </w:p>
    <w:p w:rsidR="00076C9B" w:rsidRDefault="00076C9B">
      <w:pPr>
        <w:spacing w:after="0" w:line="240" w:lineRule="auto"/>
        <w:jc w:val="center"/>
        <w:rPr>
          <w:rFonts w:ascii="Times New Roman" w:hAnsi="Times New Roman"/>
          <w:b/>
          <w:sz w:val="28"/>
          <w:szCs w:val="28"/>
          <w:lang w:val="uk-UA"/>
        </w:rPr>
      </w:pPr>
    </w:p>
    <w:p w:rsidR="00076C9B" w:rsidRDefault="00076C9B">
      <w:pPr>
        <w:spacing w:after="0"/>
        <w:ind w:firstLine="709"/>
        <w:jc w:val="both"/>
        <w:rPr>
          <w:rFonts w:ascii="Times New Roman" w:hAnsi="Times New Roman"/>
        </w:rPr>
      </w:pPr>
    </w:p>
    <w:p w:rsidR="00076C9B" w:rsidRDefault="007657E0">
      <w:pPr>
        <w:spacing w:after="0"/>
        <w:ind w:firstLine="709"/>
        <w:jc w:val="both"/>
        <w:rPr>
          <w:rFonts w:ascii="Times New Roman" w:hAnsi="Times New Roman"/>
          <w:sz w:val="28"/>
          <w:szCs w:val="28"/>
          <w:lang w:val="uk-UA"/>
        </w:rPr>
      </w:pPr>
      <w:r>
        <w:rPr>
          <w:rFonts w:ascii="Times New Roman" w:hAnsi="Times New Roman"/>
          <w:sz w:val="28"/>
          <w:szCs w:val="28"/>
          <w:lang w:val="uk-UA"/>
        </w:rPr>
        <w:t>Чисельність населення впродовж 2021 р. має неоднозначну тенденцію до розвитку: в одних населених пунктах (с.Новошин, с.Пшеничник) – тенденція до зростання, в інших (с. Шевченкове, с. Сенечів, смт.Вигода) – до зниження.</w:t>
      </w:r>
    </w:p>
    <w:p w:rsidR="00076C9B" w:rsidRDefault="007657E0">
      <w:pPr>
        <w:spacing w:after="0"/>
        <w:ind w:right="-1" w:firstLine="709"/>
        <w:jc w:val="both"/>
        <w:rPr>
          <w:rFonts w:ascii="Times New Roman" w:hAnsi="Times New Roman"/>
          <w:sz w:val="28"/>
          <w:szCs w:val="28"/>
          <w:lang w:val="uk-UA"/>
        </w:rPr>
      </w:pPr>
      <w:r>
        <w:rPr>
          <w:rFonts w:ascii="Times New Roman" w:hAnsi="Times New Roman"/>
          <w:sz w:val="28"/>
          <w:szCs w:val="28"/>
          <w:lang w:val="uk-UA"/>
        </w:rPr>
        <w:t xml:space="preserve">Така динаміка загальної чисельності населення громади дорівнює обласним та загальнодержавним показникам. Також слід зазначити, що динаміка пов’язана зі зменшенням народжуваності та збільшенням смертності, що в підсумку несе за собою від’ємний приріст населення.  </w:t>
      </w:r>
    </w:p>
    <w:p w:rsidR="00076C9B" w:rsidRDefault="007657E0">
      <w:pPr>
        <w:spacing w:after="0"/>
        <w:ind w:firstLine="709"/>
        <w:jc w:val="both"/>
        <w:rPr>
          <w:rFonts w:ascii="Times New Roman" w:hAnsi="Times New Roman"/>
          <w:sz w:val="28"/>
          <w:szCs w:val="28"/>
          <w:lang w:val="uk-UA"/>
        </w:rPr>
      </w:pPr>
      <w:r>
        <w:rPr>
          <w:rFonts w:ascii="Times New Roman" w:hAnsi="Times New Roman"/>
          <w:sz w:val="28"/>
          <w:szCs w:val="28"/>
          <w:lang w:val="uk-UA"/>
        </w:rPr>
        <w:t xml:space="preserve">Так, найбільша народжуваність спостерігається у смт. Вигода (22 дитини) та с. Старий Мізунь (25 дітей), а найменша – в с.Ангелівка (3 дитини) та с.Пшеничник (3 дітей). </w:t>
      </w:r>
    </w:p>
    <w:p w:rsidR="00076C9B" w:rsidRDefault="007657E0">
      <w:pPr>
        <w:tabs>
          <w:tab w:val="left" w:pos="9498"/>
        </w:tabs>
        <w:spacing w:after="0"/>
        <w:ind w:firstLine="709"/>
        <w:jc w:val="both"/>
        <w:rPr>
          <w:rFonts w:ascii="Times New Roman" w:hAnsi="Times New Roman"/>
          <w:sz w:val="28"/>
          <w:szCs w:val="28"/>
          <w:lang w:val="uk-UA"/>
        </w:rPr>
      </w:pPr>
      <w:r>
        <w:rPr>
          <w:rFonts w:ascii="Times New Roman" w:hAnsi="Times New Roman"/>
          <w:sz w:val="28"/>
          <w:szCs w:val="28"/>
          <w:lang w:val="uk-UA"/>
        </w:rPr>
        <w:t>Проте, найбільша смертність також спостерігається у с. Шевченкове (41 особа) с. Старий Мізунь (46 осіб), смт. Вигода (25 осіб), с. Новоселиця (25 особи); найменша – ус. Ангелівка (4 особи), с. Новий Мізунь (5 осіб), с. Вишків (5 осіб). Як наслідок, найбільший приріст –с. Новий Мізунь (+2 особи) та у с. Новошин(+3 особи).  У всіх інших населених пунктах приріст від’ємний. Найнижчий показник приросту в с. Шевченкове (-25 осіб), с. Ілемня (-16 осіб) та с.Сенечів (-10 осіб).</w:t>
      </w:r>
    </w:p>
    <w:p w:rsidR="00076C9B" w:rsidRDefault="00076C9B">
      <w:pPr>
        <w:tabs>
          <w:tab w:val="left" w:pos="9498"/>
        </w:tabs>
        <w:spacing w:after="0"/>
        <w:ind w:firstLine="709"/>
        <w:jc w:val="both"/>
        <w:rPr>
          <w:rFonts w:ascii="Times New Roman" w:hAnsi="Times New Roman"/>
          <w:sz w:val="28"/>
          <w:szCs w:val="28"/>
          <w:lang w:val="uk-UA"/>
        </w:rPr>
      </w:pPr>
    </w:p>
    <w:p w:rsidR="00076C9B" w:rsidRDefault="00076C9B">
      <w:pPr>
        <w:tabs>
          <w:tab w:val="left" w:pos="9498"/>
        </w:tabs>
        <w:spacing w:after="0"/>
        <w:jc w:val="both"/>
        <w:rPr>
          <w:rFonts w:ascii="Times New Roman" w:hAnsi="Times New Roman"/>
          <w:sz w:val="28"/>
          <w:szCs w:val="28"/>
          <w:lang w:val="uk-UA"/>
        </w:rPr>
      </w:pPr>
    </w:p>
    <w:p w:rsidR="00076C9B" w:rsidRDefault="00076C9B">
      <w:pPr>
        <w:tabs>
          <w:tab w:val="left" w:pos="9498"/>
        </w:tabs>
        <w:spacing w:after="0"/>
        <w:ind w:firstLine="709"/>
        <w:jc w:val="both"/>
        <w:rPr>
          <w:rFonts w:ascii="Times New Roman" w:hAnsi="Times New Roman"/>
          <w:sz w:val="28"/>
          <w:szCs w:val="28"/>
          <w:lang w:val="uk-UA"/>
        </w:rPr>
      </w:pPr>
    </w:p>
    <w:p w:rsidR="00076C9B" w:rsidRDefault="00076C9B">
      <w:pPr>
        <w:tabs>
          <w:tab w:val="left" w:pos="9498"/>
        </w:tabs>
        <w:spacing w:after="0"/>
        <w:ind w:firstLine="709"/>
        <w:jc w:val="both"/>
        <w:rPr>
          <w:rFonts w:ascii="Times New Roman" w:hAnsi="Times New Roman"/>
          <w:sz w:val="28"/>
          <w:szCs w:val="28"/>
          <w:lang w:val="uk-UA"/>
        </w:rPr>
      </w:pPr>
    </w:p>
    <w:p w:rsidR="00076C9B" w:rsidRDefault="007657E0">
      <w:pPr>
        <w:tabs>
          <w:tab w:val="left" w:pos="9498"/>
        </w:tabs>
        <w:spacing w:after="0"/>
        <w:ind w:firstLine="709"/>
        <w:jc w:val="both"/>
        <w:rPr>
          <w:rFonts w:ascii="Times New Roman" w:hAnsi="Times New Roman"/>
          <w:sz w:val="28"/>
          <w:szCs w:val="28"/>
          <w:lang w:val="uk-UA"/>
        </w:rPr>
      </w:pPr>
      <w:r>
        <w:rPr>
          <w:noProof/>
          <w:lang w:eastAsia="ru-RU"/>
        </w:rPr>
        <w:lastRenderedPageBreak/>
        <w:drawing>
          <wp:inline distT="0" distB="0" distL="0" distR="0">
            <wp:extent cx="5128260" cy="3171190"/>
            <wp:effectExtent l="0" t="0" r="0" b="0"/>
            <wp:docPr id="11" name="Image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20"/>
                    <pic:cNvPicPr>
                      <a:picLocks noChangeAspect="1" noChangeArrowheads="1"/>
                    </pic:cNvPicPr>
                  </pic:nvPicPr>
                  <pic:blipFill>
                    <a:blip r:embed="rId16"/>
                    <a:stretch>
                      <a:fillRect/>
                    </a:stretch>
                  </pic:blipFill>
                  <pic:spPr bwMode="auto">
                    <a:xfrm>
                      <a:off x="0" y="0"/>
                      <a:ext cx="5128260" cy="3171190"/>
                    </a:xfrm>
                    <a:prstGeom prst="rect">
                      <a:avLst/>
                    </a:prstGeom>
                  </pic:spPr>
                </pic:pic>
              </a:graphicData>
            </a:graphic>
          </wp:inline>
        </w:drawing>
      </w:r>
    </w:p>
    <w:p w:rsidR="00076C9B" w:rsidRDefault="007657E0">
      <w:pPr>
        <w:spacing w:after="0" w:line="240" w:lineRule="auto"/>
        <w:jc w:val="center"/>
        <w:rPr>
          <w:rFonts w:ascii="Times New Roman" w:hAnsi="Times New Roman"/>
          <w:b/>
          <w:sz w:val="28"/>
          <w:szCs w:val="28"/>
          <w:lang w:val="uk-UA"/>
        </w:rPr>
      </w:pPr>
      <w:r>
        <w:rPr>
          <w:rFonts w:ascii="Times New Roman" w:hAnsi="Times New Roman"/>
          <w:b/>
          <w:sz w:val="28"/>
          <w:szCs w:val="28"/>
          <w:lang w:val="uk-UA"/>
        </w:rPr>
        <w:t xml:space="preserve">Рис. 4. Кількість дітей у віці від 0 до 18 років </w:t>
      </w:r>
    </w:p>
    <w:p w:rsidR="00076C9B" w:rsidRDefault="007657E0">
      <w:pPr>
        <w:spacing w:after="0" w:line="240" w:lineRule="auto"/>
        <w:jc w:val="center"/>
        <w:rPr>
          <w:rFonts w:ascii="Times New Roman" w:hAnsi="Times New Roman"/>
          <w:b/>
          <w:sz w:val="28"/>
          <w:szCs w:val="28"/>
        </w:rPr>
      </w:pPr>
      <w:r>
        <w:rPr>
          <w:rFonts w:ascii="Times New Roman" w:hAnsi="Times New Roman"/>
          <w:b/>
          <w:sz w:val="28"/>
          <w:szCs w:val="28"/>
          <w:lang w:val="uk-UA"/>
        </w:rPr>
        <w:t>до населення у відсотковому співвідношенні</w:t>
      </w:r>
    </w:p>
    <w:p w:rsidR="00076C9B" w:rsidRDefault="00076C9B">
      <w:pPr>
        <w:tabs>
          <w:tab w:val="left" w:pos="9498"/>
        </w:tabs>
        <w:spacing w:after="0"/>
        <w:ind w:firstLine="709"/>
        <w:jc w:val="both"/>
        <w:rPr>
          <w:rFonts w:ascii="Times New Roman" w:hAnsi="Times New Roman"/>
          <w:sz w:val="28"/>
          <w:szCs w:val="28"/>
          <w:lang w:val="uk-UA"/>
        </w:rPr>
      </w:pPr>
    </w:p>
    <w:p w:rsidR="00076C9B" w:rsidRDefault="00076C9B">
      <w:pPr>
        <w:spacing w:after="0" w:line="240" w:lineRule="auto"/>
        <w:ind w:firstLine="709"/>
        <w:jc w:val="both"/>
        <w:rPr>
          <w:rFonts w:ascii="Times New Roman" w:hAnsi="Times New Roman"/>
          <w:b/>
          <w:sz w:val="28"/>
          <w:szCs w:val="28"/>
          <w:lang w:val="uk-UA"/>
        </w:rPr>
      </w:pPr>
    </w:p>
    <w:p w:rsidR="00076C9B" w:rsidRDefault="00076C9B">
      <w:pPr>
        <w:spacing w:after="0" w:line="240" w:lineRule="auto"/>
        <w:ind w:firstLine="709"/>
        <w:jc w:val="both"/>
        <w:rPr>
          <w:rFonts w:ascii="Times New Roman" w:hAnsi="Times New Roman"/>
          <w:b/>
          <w:sz w:val="28"/>
          <w:szCs w:val="28"/>
          <w:lang w:val="uk-UA"/>
        </w:rPr>
      </w:pPr>
    </w:p>
    <w:p w:rsidR="00076C9B" w:rsidRDefault="00076C9B">
      <w:pPr>
        <w:spacing w:after="0" w:line="240" w:lineRule="auto"/>
        <w:ind w:firstLine="709"/>
        <w:jc w:val="both"/>
        <w:rPr>
          <w:rFonts w:ascii="Times New Roman" w:hAnsi="Times New Roman"/>
          <w:b/>
          <w:sz w:val="28"/>
          <w:szCs w:val="28"/>
          <w:lang w:val="uk-UA"/>
        </w:rPr>
      </w:pPr>
    </w:p>
    <w:p w:rsidR="00076C9B" w:rsidRDefault="00076C9B">
      <w:pPr>
        <w:spacing w:after="0" w:line="240" w:lineRule="auto"/>
        <w:ind w:firstLine="709"/>
        <w:jc w:val="both"/>
        <w:rPr>
          <w:rFonts w:ascii="Times New Roman" w:hAnsi="Times New Roman"/>
          <w:b/>
          <w:sz w:val="28"/>
          <w:szCs w:val="28"/>
          <w:lang w:val="uk-UA"/>
        </w:rPr>
      </w:pPr>
    </w:p>
    <w:p w:rsidR="00076C9B" w:rsidRDefault="00076C9B">
      <w:pPr>
        <w:spacing w:after="0" w:line="240" w:lineRule="auto"/>
        <w:ind w:firstLine="709"/>
        <w:jc w:val="both"/>
        <w:rPr>
          <w:rFonts w:ascii="Times New Roman" w:hAnsi="Times New Roman"/>
          <w:b/>
          <w:sz w:val="28"/>
          <w:szCs w:val="28"/>
          <w:lang w:val="uk-UA"/>
        </w:rPr>
      </w:pPr>
    </w:p>
    <w:p w:rsidR="00076C9B" w:rsidRDefault="00076C9B">
      <w:pPr>
        <w:spacing w:after="0" w:line="240" w:lineRule="auto"/>
        <w:ind w:firstLine="709"/>
        <w:jc w:val="both"/>
        <w:rPr>
          <w:rFonts w:ascii="Times New Roman" w:hAnsi="Times New Roman"/>
          <w:b/>
          <w:sz w:val="28"/>
          <w:szCs w:val="28"/>
          <w:lang w:val="uk-UA"/>
        </w:rPr>
      </w:pPr>
    </w:p>
    <w:p w:rsidR="00076C9B" w:rsidRDefault="007657E0">
      <w:pPr>
        <w:spacing w:after="0" w:line="240" w:lineRule="auto"/>
        <w:ind w:firstLine="709"/>
        <w:jc w:val="center"/>
        <w:rPr>
          <w:rFonts w:ascii="Times New Roman" w:hAnsi="Times New Roman"/>
          <w:b/>
          <w:sz w:val="28"/>
          <w:szCs w:val="28"/>
          <w:lang w:val="uk-UA"/>
        </w:rPr>
      </w:pPr>
      <w:r>
        <w:rPr>
          <w:rFonts w:ascii="Times New Roman" w:hAnsi="Times New Roman"/>
          <w:b/>
          <w:sz w:val="28"/>
          <w:szCs w:val="28"/>
          <w:lang w:val="uk-UA"/>
        </w:rPr>
        <w:t>Таблиця 4. Природній приріст населення</w:t>
      </w:r>
    </w:p>
    <w:p w:rsidR="00076C9B" w:rsidRDefault="007657E0">
      <w:pPr>
        <w:spacing w:after="0" w:line="240" w:lineRule="auto"/>
        <w:ind w:firstLine="709"/>
        <w:jc w:val="center"/>
        <w:rPr>
          <w:rFonts w:ascii="Times New Roman" w:hAnsi="Times New Roman"/>
          <w:b/>
          <w:sz w:val="28"/>
          <w:szCs w:val="28"/>
          <w:lang w:val="uk-UA"/>
        </w:rPr>
      </w:pPr>
      <w:r>
        <w:rPr>
          <w:rFonts w:ascii="Times New Roman" w:hAnsi="Times New Roman"/>
          <w:b/>
          <w:sz w:val="28"/>
          <w:szCs w:val="28"/>
          <w:lang w:val="uk-UA"/>
        </w:rPr>
        <w:t>Вигодської територіальної громади за 2020 рік</w:t>
      </w:r>
    </w:p>
    <w:p w:rsidR="00076C9B" w:rsidRDefault="00076C9B">
      <w:pPr>
        <w:spacing w:after="0" w:line="240" w:lineRule="auto"/>
        <w:ind w:firstLine="709"/>
        <w:jc w:val="center"/>
        <w:rPr>
          <w:rFonts w:ascii="Times New Roman" w:hAnsi="Times New Roman"/>
          <w:b/>
          <w:color w:val="00B050"/>
          <w:sz w:val="28"/>
          <w:szCs w:val="28"/>
          <w:lang w:val="uk-UA"/>
        </w:rPr>
      </w:pPr>
    </w:p>
    <w:tbl>
      <w:tblPr>
        <w:tblW w:w="10562" w:type="dxa"/>
        <w:tblLayout w:type="fixed"/>
        <w:tblLook w:val="04A0" w:firstRow="1" w:lastRow="0" w:firstColumn="1" w:lastColumn="0" w:noHBand="0" w:noVBand="1"/>
      </w:tblPr>
      <w:tblGrid>
        <w:gridCol w:w="3510"/>
        <w:gridCol w:w="2474"/>
        <w:gridCol w:w="2239"/>
        <w:gridCol w:w="2339"/>
      </w:tblGrid>
      <w:tr w:rsidR="00076C9B">
        <w:tc>
          <w:tcPr>
            <w:tcW w:w="3509" w:type="dxa"/>
            <w:tcBorders>
              <w:top w:val="single" w:sz="8" w:space="0" w:color="AD0101"/>
              <w:left w:val="single" w:sz="8" w:space="0" w:color="AD0101"/>
            </w:tcBorders>
            <w:shd w:val="clear" w:color="auto" w:fill="AD0101"/>
          </w:tcPr>
          <w:p w:rsidR="00076C9B" w:rsidRDefault="007657E0">
            <w:pPr>
              <w:widowControl w:val="0"/>
              <w:spacing w:after="0"/>
              <w:jc w:val="center"/>
              <w:rPr>
                <w:rFonts w:ascii="Times New Roman" w:hAnsi="Times New Roman"/>
                <w:b/>
                <w:bCs/>
                <w:sz w:val="28"/>
                <w:szCs w:val="28"/>
                <w:lang w:val="uk-UA"/>
              </w:rPr>
            </w:pPr>
            <w:r>
              <w:rPr>
                <w:rFonts w:ascii="Times New Roman" w:hAnsi="Times New Roman"/>
                <w:b/>
                <w:bCs/>
                <w:sz w:val="28"/>
                <w:szCs w:val="28"/>
                <w:lang w:val="uk-UA"/>
              </w:rPr>
              <w:t>Населений пункт</w:t>
            </w:r>
          </w:p>
        </w:tc>
        <w:tc>
          <w:tcPr>
            <w:tcW w:w="2474" w:type="dxa"/>
            <w:tcBorders>
              <w:top w:val="single" w:sz="8" w:space="0" w:color="AD0101"/>
            </w:tcBorders>
            <w:shd w:val="clear" w:color="auto" w:fill="AD0101"/>
          </w:tcPr>
          <w:p w:rsidR="00076C9B" w:rsidRDefault="007657E0">
            <w:pPr>
              <w:widowControl w:val="0"/>
              <w:spacing w:after="0"/>
              <w:jc w:val="center"/>
              <w:rPr>
                <w:rFonts w:ascii="Times New Roman" w:hAnsi="Times New Roman"/>
                <w:b/>
                <w:bCs/>
                <w:sz w:val="28"/>
                <w:szCs w:val="28"/>
                <w:lang w:val="uk-UA"/>
              </w:rPr>
            </w:pPr>
            <w:r>
              <w:rPr>
                <w:rFonts w:ascii="Times New Roman" w:hAnsi="Times New Roman"/>
                <w:b/>
                <w:bCs/>
                <w:sz w:val="28"/>
                <w:szCs w:val="28"/>
                <w:lang w:val="uk-UA"/>
              </w:rPr>
              <w:t>Народилося</w:t>
            </w:r>
          </w:p>
        </w:tc>
        <w:tc>
          <w:tcPr>
            <w:tcW w:w="2239" w:type="dxa"/>
            <w:tcBorders>
              <w:top w:val="single" w:sz="8" w:space="0" w:color="AD0101"/>
            </w:tcBorders>
            <w:shd w:val="clear" w:color="auto" w:fill="AD0101"/>
          </w:tcPr>
          <w:p w:rsidR="00076C9B" w:rsidRDefault="007657E0">
            <w:pPr>
              <w:widowControl w:val="0"/>
              <w:spacing w:after="0"/>
              <w:jc w:val="center"/>
              <w:rPr>
                <w:rFonts w:ascii="Times New Roman" w:hAnsi="Times New Roman"/>
                <w:b/>
                <w:bCs/>
                <w:sz w:val="28"/>
                <w:szCs w:val="28"/>
                <w:lang w:val="uk-UA"/>
              </w:rPr>
            </w:pPr>
            <w:r>
              <w:rPr>
                <w:rFonts w:ascii="Times New Roman" w:hAnsi="Times New Roman"/>
                <w:b/>
                <w:bCs/>
                <w:sz w:val="28"/>
                <w:szCs w:val="28"/>
                <w:lang w:val="uk-UA"/>
              </w:rPr>
              <w:t>Померло</w:t>
            </w:r>
          </w:p>
        </w:tc>
        <w:tc>
          <w:tcPr>
            <w:tcW w:w="2339" w:type="dxa"/>
            <w:tcBorders>
              <w:top w:val="single" w:sz="8" w:space="0" w:color="AD0101"/>
              <w:right w:val="single" w:sz="8" w:space="0" w:color="AD0101"/>
            </w:tcBorders>
            <w:shd w:val="clear" w:color="auto" w:fill="AD0101"/>
          </w:tcPr>
          <w:p w:rsidR="00076C9B" w:rsidRDefault="007657E0">
            <w:pPr>
              <w:widowControl w:val="0"/>
              <w:spacing w:after="0"/>
              <w:jc w:val="center"/>
              <w:rPr>
                <w:rFonts w:ascii="Times New Roman" w:hAnsi="Times New Roman"/>
                <w:b/>
                <w:bCs/>
                <w:sz w:val="28"/>
                <w:szCs w:val="28"/>
                <w:lang w:val="uk-UA"/>
              </w:rPr>
            </w:pPr>
            <w:r>
              <w:rPr>
                <w:rFonts w:ascii="Times New Roman" w:hAnsi="Times New Roman"/>
                <w:b/>
                <w:bCs/>
                <w:sz w:val="28"/>
                <w:szCs w:val="28"/>
                <w:lang w:val="uk-UA"/>
              </w:rPr>
              <w:t>Приріст</w:t>
            </w:r>
          </w:p>
        </w:tc>
      </w:tr>
      <w:tr w:rsidR="00076C9B">
        <w:tc>
          <w:tcPr>
            <w:tcW w:w="3509" w:type="dxa"/>
            <w:tcBorders>
              <w:top w:val="single" w:sz="8" w:space="0" w:color="AD0101"/>
              <w:left w:val="single" w:sz="8" w:space="0" w:color="AD0101"/>
              <w:bottom w:val="single" w:sz="8" w:space="0" w:color="AD0101"/>
            </w:tcBorders>
            <w:tcMar>
              <w:top w:w="55" w:type="dxa"/>
              <w:bottom w:w="55" w:type="dxa"/>
            </w:tcMar>
          </w:tcPr>
          <w:p w:rsidR="00076C9B" w:rsidRDefault="007657E0">
            <w:pPr>
              <w:widowControl w:val="0"/>
              <w:spacing w:after="0"/>
              <w:rPr>
                <w:rFonts w:ascii="Times New Roman" w:hAnsi="Times New Roman"/>
                <w:b/>
                <w:bCs/>
                <w:sz w:val="28"/>
                <w:szCs w:val="28"/>
                <w:lang w:val="uk-UA"/>
              </w:rPr>
            </w:pPr>
            <w:r>
              <w:rPr>
                <w:rFonts w:ascii="Times New Roman" w:hAnsi="Times New Roman"/>
                <w:bCs/>
                <w:sz w:val="28"/>
                <w:szCs w:val="28"/>
                <w:lang w:val="uk-UA"/>
              </w:rPr>
              <w:t xml:space="preserve">        Новоселиця</w:t>
            </w:r>
          </w:p>
        </w:tc>
        <w:tc>
          <w:tcPr>
            <w:tcW w:w="2474" w:type="dxa"/>
            <w:tcBorders>
              <w:top w:val="single" w:sz="8" w:space="0" w:color="AD0101"/>
              <w:left w:val="single" w:sz="8" w:space="0" w:color="AD0101"/>
              <w:bottom w:val="single" w:sz="8" w:space="0" w:color="AD0101"/>
            </w:tcBorders>
            <w:tcMar>
              <w:top w:w="55" w:type="dxa"/>
              <w:bottom w:w="55" w:type="dxa"/>
            </w:tcMar>
          </w:tcPr>
          <w:p w:rsidR="00076C9B" w:rsidRDefault="007657E0">
            <w:pPr>
              <w:widowControl w:val="0"/>
              <w:spacing w:after="0"/>
              <w:jc w:val="center"/>
              <w:rPr>
                <w:rFonts w:ascii="Times New Roman" w:hAnsi="Times New Roman"/>
                <w:sz w:val="28"/>
                <w:szCs w:val="28"/>
                <w:lang w:val="uk-UA"/>
              </w:rPr>
            </w:pPr>
            <w:r>
              <w:rPr>
                <w:rFonts w:ascii="Times New Roman" w:hAnsi="Times New Roman"/>
                <w:sz w:val="28"/>
                <w:szCs w:val="28"/>
                <w:lang w:val="uk-UA"/>
              </w:rPr>
              <w:t>17</w:t>
            </w:r>
          </w:p>
        </w:tc>
        <w:tc>
          <w:tcPr>
            <w:tcW w:w="2239" w:type="dxa"/>
            <w:tcBorders>
              <w:top w:val="single" w:sz="8" w:space="0" w:color="AD0101"/>
              <w:left w:val="single" w:sz="8" w:space="0" w:color="AD0101"/>
              <w:bottom w:val="single" w:sz="8" w:space="0" w:color="AD0101"/>
            </w:tcBorders>
            <w:tcMar>
              <w:top w:w="55" w:type="dxa"/>
              <w:bottom w:w="55" w:type="dxa"/>
            </w:tcMar>
          </w:tcPr>
          <w:p w:rsidR="00076C9B" w:rsidRDefault="007657E0">
            <w:pPr>
              <w:widowControl w:val="0"/>
              <w:spacing w:after="0"/>
              <w:jc w:val="center"/>
              <w:rPr>
                <w:rFonts w:ascii="Times New Roman" w:hAnsi="Times New Roman"/>
                <w:sz w:val="28"/>
                <w:szCs w:val="28"/>
                <w:lang w:val="uk-UA"/>
              </w:rPr>
            </w:pPr>
            <w:r>
              <w:rPr>
                <w:rFonts w:ascii="Times New Roman" w:hAnsi="Times New Roman"/>
                <w:sz w:val="28"/>
                <w:szCs w:val="28"/>
                <w:lang w:val="uk-UA"/>
              </w:rPr>
              <w:t>25</w:t>
            </w:r>
          </w:p>
        </w:tc>
        <w:tc>
          <w:tcPr>
            <w:tcW w:w="2339" w:type="dxa"/>
            <w:tcBorders>
              <w:top w:val="single" w:sz="8" w:space="0" w:color="AD0101"/>
              <w:left w:val="single" w:sz="8" w:space="0" w:color="AD0101"/>
              <w:bottom w:val="single" w:sz="8" w:space="0" w:color="AD0101"/>
              <w:right w:val="single" w:sz="8" w:space="0" w:color="AD0101"/>
            </w:tcBorders>
            <w:tcMar>
              <w:top w:w="55" w:type="dxa"/>
              <w:bottom w:w="55" w:type="dxa"/>
            </w:tcMar>
          </w:tcPr>
          <w:p w:rsidR="00076C9B" w:rsidRDefault="007657E0">
            <w:pPr>
              <w:widowControl w:val="0"/>
              <w:spacing w:after="0"/>
              <w:jc w:val="center"/>
              <w:rPr>
                <w:rFonts w:ascii="Times New Roman" w:hAnsi="Times New Roman"/>
                <w:sz w:val="28"/>
                <w:szCs w:val="28"/>
                <w:lang w:val="uk-UA"/>
              </w:rPr>
            </w:pPr>
            <w:r>
              <w:rPr>
                <w:rFonts w:ascii="Times New Roman" w:hAnsi="Times New Roman"/>
                <w:sz w:val="28"/>
                <w:szCs w:val="28"/>
                <w:lang w:val="uk-UA"/>
              </w:rPr>
              <w:t>-8</w:t>
            </w:r>
          </w:p>
        </w:tc>
      </w:tr>
      <w:tr w:rsidR="00076C9B">
        <w:tc>
          <w:tcPr>
            <w:tcW w:w="3509" w:type="dxa"/>
            <w:tcBorders>
              <w:left w:val="single" w:sz="8" w:space="0" w:color="AD0101"/>
              <w:bottom w:val="single" w:sz="8" w:space="0" w:color="AD0101"/>
            </w:tcBorders>
            <w:tcMar>
              <w:top w:w="55" w:type="dxa"/>
              <w:bottom w:w="55" w:type="dxa"/>
            </w:tcMar>
          </w:tcPr>
          <w:p w:rsidR="00076C9B" w:rsidRDefault="007657E0">
            <w:pPr>
              <w:widowControl w:val="0"/>
              <w:spacing w:after="0"/>
              <w:rPr>
                <w:rFonts w:ascii="Times New Roman" w:hAnsi="Times New Roman"/>
                <w:b/>
                <w:bCs/>
                <w:sz w:val="28"/>
                <w:szCs w:val="28"/>
                <w:lang w:val="uk-UA"/>
              </w:rPr>
            </w:pPr>
            <w:r>
              <w:rPr>
                <w:rFonts w:ascii="Times New Roman" w:hAnsi="Times New Roman"/>
                <w:bCs/>
                <w:sz w:val="28"/>
                <w:szCs w:val="28"/>
                <w:lang w:val="uk-UA"/>
              </w:rPr>
              <w:t xml:space="preserve">        Сенечів</w:t>
            </w:r>
          </w:p>
        </w:tc>
        <w:tc>
          <w:tcPr>
            <w:tcW w:w="2474" w:type="dxa"/>
            <w:tcBorders>
              <w:left w:val="single" w:sz="8" w:space="0" w:color="AD0101"/>
              <w:bottom w:val="single" w:sz="8" w:space="0" w:color="AD0101"/>
            </w:tcBorders>
            <w:tcMar>
              <w:top w:w="55" w:type="dxa"/>
              <w:bottom w:w="55" w:type="dxa"/>
            </w:tcMar>
          </w:tcPr>
          <w:p w:rsidR="00076C9B" w:rsidRDefault="007657E0">
            <w:pPr>
              <w:widowControl w:val="0"/>
              <w:spacing w:after="0"/>
              <w:jc w:val="center"/>
              <w:rPr>
                <w:rFonts w:ascii="Times New Roman" w:hAnsi="Times New Roman"/>
                <w:sz w:val="28"/>
                <w:szCs w:val="28"/>
                <w:lang w:val="uk-UA"/>
              </w:rPr>
            </w:pPr>
            <w:r>
              <w:rPr>
                <w:rFonts w:ascii="Times New Roman" w:hAnsi="Times New Roman"/>
                <w:sz w:val="28"/>
                <w:szCs w:val="28"/>
                <w:lang w:val="uk-UA"/>
              </w:rPr>
              <w:t>9</w:t>
            </w:r>
          </w:p>
        </w:tc>
        <w:tc>
          <w:tcPr>
            <w:tcW w:w="2239" w:type="dxa"/>
            <w:tcBorders>
              <w:left w:val="single" w:sz="8" w:space="0" w:color="AD0101"/>
              <w:bottom w:val="single" w:sz="8" w:space="0" w:color="AD0101"/>
            </w:tcBorders>
            <w:tcMar>
              <w:top w:w="55" w:type="dxa"/>
              <w:bottom w:w="55" w:type="dxa"/>
            </w:tcMar>
          </w:tcPr>
          <w:p w:rsidR="00076C9B" w:rsidRDefault="007657E0">
            <w:pPr>
              <w:widowControl w:val="0"/>
              <w:spacing w:after="0"/>
              <w:jc w:val="center"/>
              <w:rPr>
                <w:rFonts w:ascii="Times New Roman" w:hAnsi="Times New Roman"/>
                <w:sz w:val="28"/>
                <w:szCs w:val="28"/>
                <w:lang w:val="uk-UA"/>
              </w:rPr>
            </w:pPr>
            <w:r>
              <w:rPr>
                <w:rFonts w:ascii="Times New Roman" w:hAnsi="Times New Roman"/>
                <w:sz w:val="28"/>
                <w:szCs w:val="28"/>
                <w:lang w:val="uk-UA"/>
              </w:rPr>
              <w:t>19</w:t>
            </w:r>
          </w:p>
        </w:tc>
        <w:tc>
          <w:tcPr>
            <w:tcW w:w="2339" w:type="dxa"/>
            <w:tcBorders>
              <w:left w:val="single" w:sz="8" w:space="0" w:color="AD0101"/>
              <w:bottom w:val="single" w:sz="8" w:space="0" w:color="AD0101"/>
              <w:right w:val="single" w:sz="8" w:space="0" w:color="AD0101"/>
            </w:tcBorders>
            <w:tcMar>
              <w:top w:w="55" w:type="dxa"/>
              <w:bottom w:w="55" w:type="dxa"/>
            </w:tcMar>
          </w:tcPr>
          <w:p w:rsidR="00076C9B" w:rsidRDefault="007657E0">
            <w:pPr>
              <w:widowControl w:val="0"/>
              <w:spacing w:after="0"/>
              <w:jc w:val="center"/>
              <w:rPr>
                <w:rFonts w:ascii="Times New Roman" w:hAnsi="Times New Roman"/>
                <w:sz w:val="28"/>
                <w:szCs w:val="28"/>
                <w:lang w:val="uk-UA"/>
              </w:rPr>
            </w:pPr>
            <w:r>
              <w:rPr>
                <w:rFonts w:ascii="Times New Roman" w:hAnsi="Times New Roman"/>
                <w:sz w:val="28"/>
                <w:szCs w:val="28"/>
                <w:lang w:val="uk-UA"/>
              </w:rPr>
              <w:t>-10</w:t>
            </w:r>
          </w:p>
        </w:tc>
      </w:tr>
      <w:tr w:rsidR="00076C9B">
        <w:tc>
          <w:tcPr>
            <w:tcW w:w="3509" w:type="dxa"/>
            <w:tcBorders>
              <w:left w:val="single" w:sz="8" w:space="0" w:color="AD0101"/>
              <w:bottom w:val="single" w:sz="8" w:space="0" w:color="AD0101"/>
            </w:tcBorders>
            <w:tcMar>
              <w:top w:w="55" w:type="dxa"/>
              <w:bottom w:w="55" w:type="dxa"/>
            </w:tcMar>
          </w:tcPr>
          <w:p w:rsidR="00076C9B" w:rsidRDefault="007657E0">
            <w:pPr>
              <w:widowControl w:val="0"/>
              <w:spacing w:after="0"/>
              <w:rPr>
                <w:rFonts w:ascii="Times New Roman" w:hAnsi="Times New Roman"/>
                <w:b/>
                <w:bCs/>
                <w:sz w:val="28"/>
                <w:szCs w:val="28"/>
                <w:lang w:val="uk-UA"/>
              </w:rPr>
            </w:pPr>
            <w:r>
              <w:rPr>
                <w:rFonts w:ascii="Times New Roman" w:hAnsi="Times New Roman"/>
                <w:bCs/>
                <w:sz w:val="28"/>
                <w:szCs w:val="28"/>
                <w:lang w:val="uk-UA"/>
              </w:rPr>
              <w:t xml:space="preserve">        Вишків</w:t>
            </w:r>
          </w:p>
        </w:tc>
        <w:tc>
          <w:tcPr>
            <w:tcW w:w="2474" w:type="dxa"/>
            <w:tcBorders>
              <w:left w:val="single" w:sz="8" w:space="0" w:color="AD0101"/>
              <w:bottom w:val="single" w:sz="8" w:space="0" w:color="AD0101"/>
            </w:tcBorders>
            <w:tcMar>
              <w:top w:w="55" w:type="dxa"/>
              <w:bottom w:w="55" w:type="dxa"/>
            </w:tcMar>
          </w:tcPr>
          <w:p w:rsidR="00076C9B" w:rsidRDefault="007657E0">
            <w:pPr>
              <w:widowControl w:val="0"/>
              <w:spacing w:after="0"/>
              <w:jc w:val="center"/>
              <w:rPr>
                <w:rFonts w:ascii="Times New Roman" w:hAnsi="Times New Roman"/>
                <w:sz w:val="28"/>
                <w:szCs w:val="28"/>
                <w:lang w:val="uk-UA"/>
              </w:rPr>
            </w:pPr>
            <w:r>
              <w:rPr>
                <w:rFonts w:ascii="Times New Roman" w:hAnsi="Times New Roman"/>
                <w:sz w:val="28"/>
                <w:szCs w:val="28"/>
                <w:lang w:val="uk-UA"/>
              </w:rPr>
              <w:t>4</w:t>
            </w:r>
          </w:p>
        </w:tc>
        <w:tc>
          <w:tcPr>
            <w:tcW w:w="2239" w:type="dxa"/>
            <w:tcBorders>
              <w:left w:val="single" w:sz="8" w:space="0" w:color="AD0101"/>
              <w:bottom w:val="single" w:sz="8" w:space="0" w:color="AD0101"/>
            </w:tcBorders>
            <w:tcMar>
              <w:top w:w="55" w:type="dxa"/>
              <w:bottom w:w="55" w:type="dxa"/>
            </w:tcMar>
          </w:tcPr>
          <w:p w:rsidR="00076C9B" w:rsidRDefault="007657E0">
            <w:pPr>
              <w:widowControl w:val="0"/>
              <w:spacing w:after="0"/>
              <w:jc w:val="center"/>
              <w:rPr>
                <w:rFonts w:ascii="Times New Roman" w:hAnsi="Times New Roman"/>
                <w:sz w:val="28"/>
                <w:szCs w:val="28"/>
                <w:lang w:val="uk-UA"/>
              </w:rPr>
            </w:pPr>
            <w:r>
              <w:rPr>
                <w:rFonts w:ascii="Times New Roman" w:hAnsi="Times New Roman"/>
                <w:sz w:val="28"/>
                <w:szCs w:val="28"/>
                <w:lang w:val="uk-UA"/>
              </w:rPr>
              <w:t>5</w:t>
            </w:r>
          </w:p>
        </w:tc>
        <w:tc>
          <w:tcPr>
            <w:tcW w:w="2339" w:type="dxa"/>
            <w:tcBorders>
              <w:left w:val="single" w:sz="8" w:space="0" w:color="AD0101"/>
              <w:bottom w:val="single" w:sz="8" w:space="0" w:color="AD0101"/>
              <w:right w:val="single" w:sz="8" w:space="0" w:color="AD0101"/>
            </w:tcBorders>
            <w:tcMar>
              <w:top w:w="55" w:type="dxa"/>
              <w:bottom w:w="55" w:type="dxa"/>
            </w:tcMar>
          </w:tcPr>
          <w:p w:rsidR="00076C9B" w:rsidRDefault="007657E0">
            <w:pPr>
              <w:widowControl w:val="0"/>
              <w:spacing w:after="0"/>
              <w:jc w:val="center"/>
              <w:rPr>
                <w:rFonts w:ascii="Times New Roman" w:hAnsi="Times New Roman"/>
                <w:sz w:val="28"/>
                <w:szCs w:val="28"/>
                <w:lang w:val="uk-UA"/>
              </w:rPr>
            </w:pPr>
            <w:r>
              <w:rPr>
                <w:rFonts w:ascii="Times New Roman" w:hAnsi="Times New Roman"/>
                <w:sz w:val="28"/>
                <w:szCs w:val="28"/>
                <w:lang w:val="uk-UA"/>
              </w:rPr>
              <w:t>-1</w:t>
            </w:r>
          </w:p>
        </w:tc>
      </w:tr>
      <w:tr w:rsidR="00076C9B">
        <w:tc>
          <w:tcPr>
            <w:tcW w:w="3509" w:type="dxa"/>
            <w:tcBorders>
              <w:left w:val="single" w:sz="8" w:space="0" w:color="AD0101"/>
              <w:bottom w:val="single" w:sz="8" w:space="0" w:color="AD0101"/>
            </w:tcBorders>
            <w:tcMar>
              <w:top w:w="55" w:type="dxa"/>
              <w:bottom w:w="55" w:type="dxa"/>
            </w:tcMar>
          </w:tcPr>
          <w:p w:rsidR="00076C9B" w:rsidRDefault="007657E0">
            <w:pPr>
              <w:widowControl w:val="0"/>
              <w:spacing w:after="0"/>
              <w:rPr>
                <w:rFonts w:ascii="Times New Roman" w:hAnsi="Times New Roman"/>
                <w:b/>
                <w:bCs/>
                <w:sz w:val="28"/>
                <w:szCs w:val="28"/>
                <w:lang w:val="uk-UA"/>
              </w:rPr>
            </w:pPr>
            <w:r>
              <w:rPr>
                <w:rFonts w:ascii="Times New Roman" w:hAnsi="Times New Roman"/>
                <w:bCs/>
                <w:sz w:val="28"/>
                <w:szCs w:val="28"/>
                <w:lang w:val="uk-UA"/>
              </w:rPr>
              <w:t xml:space="preserve">        Кропивник</w:t>
            </w:r>
          </w:p>
        </w:tc>
        <w:tc>
          <w:tcPr>
            <w:tcW w:w="2474" w:type="dxa"/>
            <w:tcBorders>
              <w:left w:val="single" w:sz="8" w:space="0" w:color="AD0101"/>
              <w:bottom w:val="single" w:sz="8" w:space="0" w:color="AD0101"/>
            </w:tcBorders>
            <w:tcMar>
              <w:top w:w="55" w:type="dxa"/>
              <w:bottom w:w="55" w:type="dxa"/>
            </w:tcMar>
          </w:tcPr>
          <w:p w:rsidR="00076C9B" w:rsidRDefault="007657E0">
            <w:pPr>
              <w:widowControl w:val="0"/>
              <w:spacing w:after="0"/>
              <w:jc w:val="center"/>
              <w:rPr>
                <w:rFonts w:ascii="Times New Roman" w:hAnsi="Times New Roman"/>
                <w:sz w:val="28"/>
                <w:szCs w:val="28"/>
                <w:lang w:val="uk-UA"/>
              </w:rPr>
            </w:pPr>
            <w:r>
              <w:rPr>
                <w:rFonts w:ascii="Times New Roman" w:hAnsi="Times New Roman"/>
                <w:sz w:val="28"/>
                <w:szCs w:val="28"/>
                <w:lang w:val="uk-UA"/>
              </w:rPr>
              <w:t>24</w:t>
            </w:r>
          </w:p>
        </w:tc>
        <w:tc>
          <w:tcPr>
            <w:tcW w:w="2239" w:type="dxa"/>
            <w:tcBorders>
              <w:left w:val="single" w:sz="8" w:space="0" w:color="AD0101"/>
              <w:bottom w:val="single" w:sz="8" w:space="0" w:color="AD0101"/>
            </w:tcBorders>
            <w:tcMar>
              <w:top w:w="55" w:type="dxa"/>
              <w:bottom w:w="55" w:type="dxa"/>
            </w:tcMar>
          </w:tcPr>
          <w:p w:rsidR="00076C9B" w:rsidRDefault="007657E0">
            <w:pPr>
              <w:widowControl w:val="0"/>
              <w:spacing w:after="0"/>
              <w:jc w:val="center"/>
              <w:rPr>
                <w:rFonts w:ascii="Times New Roman" w:hAnsi="Times New Roman"/>
                <w:sz w:val="28"/>
                <w:szCs w:val="28"/>
                <w:lang w:val="uk-UA"/>
              </w:rPr>
            </w:pPr>
            <w:r>
              <w:rPr>
                <w:rFonts w:ascii="Times New Roman" w:hAnsi="Times New Roman"/>
                <w:sz w:val="28"/>
                <w:szCs w:val="28"/>
                <w:lang w:val="uk-UA"/>
              </w:rPr>
              <w:t>24</w:t>
            </w:r>
          </w:p>
        </w:tc>
        <w:tc>
          <w:tcPr>
            <w:tcW w:w="2339" w:type="dxa"/>
            <w:tcBorders>
              <w:left w:val="single" w:sz="8" w:space="0" w:color="AD0101"/>
              <w:bottom w:val="single" w:sz="8" w:space="0" w:color="AD0101"/>
              <w:right w:val="single" w:sz="8" w:space="0" w:color="AD0101"/>
            </w:tcBorders>
            <w:tcMar>
              <w:top w:w="55" w:type="dxa"/>
              <w:bottom w:w="55" w:type="dxa"/>
            </w:tcMar>
          </w:tcPr>
          <w:p w:rsidR="00076C9B" w:rsidRDefault="007657E0">
            <w:pPr>
              <w:widowControl w:val="0"/>
              <w:spacing w:after="0"/>
              <w:jc w:val="center"/>
              <w:rPr>
                <w:rFonts w:ascii="Times New Roman" w:hAnsi="Times New Roman"/>
                <w:sz w:val="28"/>
                <w:szCs w:val="28"/>
                <w:lang w:val="uk-UA"/>
              </w:rPr>
            </w:pPr>
            <w:r>
              <w:rPr>
                <w:rFonts w:ascii="Times New Roman" w:hAnsi="Times New Roman"/>
                <w:sz w:val="28"/>
                <w:szCs w:val="28"/>
                <w:lang w:val="uk-UA"/>
              </w:rPr>
              <w:t>0</w:t>
            </w:r>
          </w:p>
        </w:tc>
      </w:tr>
      <w:tr w:rsidR="00076C9B">
        <w:tc>
          <w:tcPr>
            <w:tcW w:w="3509" w:type="dxa"/>
            <w:tcBorders>
              <w:left w:val="single" w:sz="8" w:space="0" w:color="AD0101"/>
              <w:bottom w:val="single" w:sz="8" w:space="0" w:color="AD0101"/>
            </w:tcBorders>
            <w:tcMar>
              <w:top w:w="55" w:type="dxa"/>
              <w:bottom w:w="55" w:type="dxa"/>
            </w:tcMar>
          </w:tcPr>
          <w:p w:rsidR="00076C9B" w:rsidRDefault="007657E0">
            <w:pPr>
              <w:widowControl w:val="0"/>
              <w:spacing w:after="0"/>
              <w:rPr>
                <w:rFonts w:ascii="Times New Roman" w:hAnsi="Times New Roman"/>
                <w:b/>
                <w:bCs/>
                <w:sz w:val="28"/>
                <w:szCs w:val="28"/>
                <w:lang w:val="uk-UA"/>
              </w:rPr>
            </w:pPr>
            <w:r>
              <w:rPr>
                <w:rFonts w:ascii="Times New Roman" w:hAnsi="Times New Roman"/>
                <w:bCs/>
                <w:sz w:val="28"/>
                <w:szCs w:val="28"/>
                <w:lang w:val="uk-UA"/>
              </w:rPr>
              <w:t xml:space="preserve">        Новошин</w:t>
            </w:r>
          </w:p>
        </w:tc>
        <w:tc>
          <w:tcPr>
            <w:tcW w:w="2474" w:type="dxa"/>
            <w:tcBorders>
              <w:left w:val="single" w:sz="8" w:space="0" w:color="AD0101"/>
              <w:bottom w:val="single" w:sz="8" w:space="0" w:color="AD0101"/>
            </w:tcBorders>
            <w:tcMar>
              <w:top w:w="55" w:type="dxa"/>
              <w:bottom w:w="55" w:type="dxa"/>
            </w:tcMar>
          </w:tcPr>
          <w:p w:rsidR="00076C9B" w:rsidRDefault="007657E0">
            <w:pPr>
              <w:widowControl w:val="0"/>
              <w:spacing w:after="0"/>
              <w:jc w:val="center"/>
              <w:rPr>
                <w:rFonts w:ascii="Times New Roman" w:hAnsi="Times New Roman"/>
                <w:sz w:val="28"/>
                <w:szCs w:val="28"/>
                <w:lang w:val="uk-UA"/>
              </w:rPr>
            </w:pPr>
            <w:r>
              <w:rPr>
                <w:rFonts w:ascii="Times New Roman" w:hAnsi="Times New Roman"/>
                <w:sz w:val="28"/>
                <w:szCs w:val="28"/>
                <w:lang w:val="uk-UA"/>
              </w:rPr>
              <w:t>16</w:t>
            </w:r>
          </w:p>
        </w:tc>
        <w:tc>
          <w:tcPr>
            <w:tcW w:w="2239" w:type="dxa"/>
            <w:tcBorders>
              <w:left w:val="single" w:sz="8" w:space="0" w:color="AD0101"/>
              <w:bottom w:val="single" w:sz="8" w:space="0" w:color="AD0101"/>
            </w:tcBorders>
            <w:tcMar>
              <w:top w:w="55" w:type="dxa"/>
              <w:bottom w:w="55" w:type="dxa"/>
            </w:tcMar>
          </w:tcPr>
          <w:p w:rsidR="00076C9B" w:rsidRDefault="007657E0">
            <w:pPr>
              <w:widowControl w:val="0"/>
              <w:spacing w:after="0"/>
              <w:jc w:val="center"/>
              <w:rPr>
                <w:rFonts w:ascii="Times New Roman" w:hAnsi="Times New Roman"/>
                <w:sz w:val="28"/>
                <w:szCs w:val="28"/>
                <w:lang w:val="uk-UA"/>
              </w:rPr>
            </w:pPr>
            <w:r>
              <w:rPr>
                <w:rFonts w:ascii="Times New Roman" w:hAnsi="Times New Roman"/>
                <w:sz w:val="28"/>
                <w:szCs w:val="28"/>
                <w:lang w:val="uk-UA"/>
              </w:rPr>
              <w:t>13</w:t>
            </w:r>
          </w:p>
        </w:tc>
        <w:tc>
          <w:tcPr>
            <w:tcW w:w="2339" w:type="dxa"/>
            <w:tcBorders>
              <w:left w:val="single" w:sz="8" w:space="0" w:color="AD0101"/>
              <w:bottom w:val="single" w:sz="8" w:space="0" w:color="AD0101"/>
              <w:right w:val="single" w:sz="8" w:space="0" w:color="AD0101"/>
            </w:tcBorders>
            <w:tcMar>
              <w:top w:w="55" w:type="dxa"/>
              <w:bottom w:w="55" w:type="dxa"/>
            </w:tcMar>
          </w:tcPr>
          <w:p w:rsidR="00076C9B" w:rsidRDefault="007657E0">
            <w:pPr>
              <w:widowControl w:val="0"/>
              <w:spacing w:after="0"/>
              <w:jc w:val="center"/>
              <w:rPr>
                <w:rFonts w:ascii="Times New Roman" w:hAnsi="Times New Roman"/>
                <w:sz w:val="28"/>
                <w:szCs w:val="28"/>
                <w:lang w:val="uk-UA"/>
              </w:rPr>
            </w:pPr>
            <w:r>
              <w:rPr>
                <w:rFonts w:ascii="Times New Roman" w:hAnsi="Times New Roman"/>
                <w:sz w:val="28"/>
                <w:szCs w:val="28"/>
                <w:lang w:val="uk-UA"/>
              </w:rPr>
              <w:t>3</w:t>
            </w:r>
          </w:p>
        </w:tc>
      </w:tr>
      <w:tr w:rsidR="00076C9B">
        <w:tc>
          <w:tcPr>
            <w:tcW w:w="3509" w:type="dxa"/>
            <w:tcBorders>
              <w:left w:val="single" w:sz="8" w:space="0" w:color="AD0101"/>
              <w:bottom w:val="single" w:sz="8" w:space="0" w:color="AD0101"/>
            </w:tcBorders>
            <w:tcMar>
              <w:top w:w="55" w:type="dxa"/>
              <w:bottom w:w="55" w:type="dxa"/>
            </w:tcMar>
          </w:tcPr>
          <w:p w:rsidR="00076C9B" w:rsidRDefault="007657E0">
            <w:pPr>
              <w:widowControl w:val="0"/>
              <w:tabs>
                <w:tab w:val="left" w:pos="600"/>
              </w:tabs>
              <w:spacing w:after="0"/>
              <w:rPr>
                <w:rFonts w:ascii="Times New Roman" w:hAnsi="Times New Roman"/>
                <w:b/>
                <w:bCs/>
                <w:sz w:val="28"/>
                <w:szCs w:val="28"/>
                <w:lang w:val="uk-UA"/>
              </w:rPr>
            </w:pPr>
            <w:r>
              <w:rPr>
                <w:rFonts w:ascii="Times New Roman" w:hAnsi="Times New Roman"/>
                <w:bCs/>
                <w:sz w:val="28"/>
                <w:szCs w:val="28"/>
                <w:lang w:val="uk-UA"/>
              </w:rPr>
              <w:t xml:space="preserve">        Пшеничник</w:t>
            </w:r>
          </w:p>
        </w:tc>
        <w:tc>
          <w:tcPr>
            <w:tcW w:w="2474" w:type="dxa"/>
            <w:tcBorders>
              <w:left w:val="single" w:sz="8" w:space="0" w:color="AD0101"/>
              <w:bottom w:val="single" w:sz="8" w:space="0" w:color="AD0101"/>
            </w:tcBorders>
            <w:tcMar>
              <w:top w:w="55" w:type="dxa"/>
              <w:bottom w:w="55" w:type="dxa"/>
            </w:tcMar>
          </w:tcPr>
          <w:p w:rsidR="00076C9B" w:rsidRDefault="007657E0">
            <w:pPr>
              <w:widowControl w:val="0"/>
              <w:spacing w:after="0"/>
              <w:jc w:val="center"/>
              <w:rPr>
                <w:rFonts w:ascii="Times New Roman" w:hAnsi="Times New Roman"/>
                <w:sz w:val="28"/>
                <w:szCs w:val="28"/>
                <w:lang w:val="uk-UA"/>
              </w:rPr>
            </w:pPr>
            <w:r>
              <w:rPr>
                <w:rFonts w:ascii="Times New Roman" w:hAnsi="Times New Roman"/>
                <w:sz w:val="28"/>
                <w:szCs w:val="28"/>
                <w:lang w:val="uk-UA"/>
              </w:rPr>
              <w:t>3</w:t>
            </w:r>
          </w:p>
        </w:tc>
        <w:tc>
          <w:tcPr>
            <w:tcW w:w="2239" w:type="dxa"/>
            <w:tcBorders>
              <w:left w:val="single" w:sz="8" w:space="0" w:color="AD0101"/>
              <w:bottom w:val="single" w:sz="8" w:space="0" w:color="AD0101"/>
            </w:tcBorders>
            <w:tcMar>
              <w:top w:w="55" w:type="dxa"/>
              <w:bottom w:w="55" w:type="dxa"/>
            </w:tcMar>
          </w:tcPr>
          <w:p w:rsidR="00076C9B" w:rsidRDefault="007657E0">
            <w:pPr>
              <w:widowControl w:val="0"/>
              <w:spacing w:after="0"/>
              <w:jc w:val="center"/>
              <w:rPr>
                <w:rFonts w:ascii="Times New Roman" w:hAnsi="Times New Roman"/>
                <w:sz w:val="28"/>
                <w:szCs w:val="28"/>
                <w:lang w:val="uk-UA"/>
              </w:rPr>
            </w:pPr>
            <w:r>
              <w:rPr>
                <w:rFonts w:ascii="Times New Roman" w:hAnsi="Times New Roman"/>
                <w:sz w:val="28"/>
                <w:szCs w:val="28"/>
                <w:lang w:val="uk-UA"/>
              </w:rPr>
              <w:t>9</w:t>
            </w:r>
          </w:p>
        </w:tc>
        <w:tc>
          <w:tcPr>
            <w:tcW w:w="2339" w:type="dxa"/>
            <w:tcBorders>
              <w:left w:val="single" w:sz="8" w:space="0" w:color="AD0101"/>
              <w:bottom w:val="single" w:sz="8" w:space="0" w:color="AD0101"/>
              <w:right w:val="single" w:sz="8" w:space="0" w:color="AD0101"/>
            </w:tcBorders>
            <w:tcMar>
              <w:top w:w="55" w:type="dxa"/>
              <w:bottom w:w="55" w:type="dxa"/>
            </w:tcMar>
          </w:tcPr>
          <w:p w:rsidR="00076C9B" w:rsidRDefault="007657E0">
            <w:pPr>
              <w:widowControl w:val="0"/>
              <w:spacing w:after="0"/>
              <w:jc w:val="center"/>
              <w:rPr>
                <w:rFonts w:ascii="Times New Roman" w:hAnsi="Times New Roman"/>
                <w:sz w:val="28"/>
                <w:szCs w:val="28"/>
                <w:lang w:val="uk-UA"/>
              </w:rPr>
            </w:pPr>
            <w:r>
              <w:rPr>
                <w:rFonts w:ascii="Times New Roman" w:hAnsi="Times New Roman"/>
                <w:sz w:val="28"/>
                <w:szCs w:val="28"/>
                <w:lang w:val="uk-UA"/>
              </w:rPr>
              <w:t>-6</w:t>
            </w:r>
          </w:p>
        </w:tc>
      </w:tr>
      <w:tr w:rsidR="00076C9B">
        <w:tc>
          <w:tcPr>
            <w:tcW w:w="3509" w:type="dxa"/>
            <w:tcBorders>
              <w:left w:val="single" w:sz="8" w:space="0" w:color="AD0101"/>
              <w:bottom w:val="single" w:sz="8" w:space="0" w:color="AD0101"/>
            </w:tcBorders>
            <w:tcMar>
              <w:top w:w="55" w:type="dxa"/>
              <w:bottom w:w="55" w:type="dxa"/>
            </w:tcMar>
          </w:tcPr>
          <w:p w:rsidR="00076C9B" w:rsidRDefault="007657E0">
            <w:pPr>
              <w:widowControl w:val="0"/>
              <w:spacing w:after="0"/>
              <w:rPr>
                <w:rFonts w:ascii="Times New Roman" w:hAnsi="Times New Roman"/>
                <w:b/>
                <w:bCs/>
                <w:sz w:val="28"/>
                <w:szCs w:val="28"/>
                <w:lang w:val="uk-UA"/>
              </w:rPr>
            </w:pPr>
            <w:r>
              <w:rPr>
                <w:rFonts w:ascii="Times New Roman" w:hAnsi="Times New Roman"/>
                <w:bCs/>
                <w:sz w:val="28"/>
                <w:szCs w:val="28"/>
                <w:lang w:val="uk-UA"/>
              </w:rPr>
              <w:t xml:space="preserve">        Старий Мізунь</w:t>
            </w:r>
          </w:p>
        </w:tc>
        <w:tc>
          <w:tcPr>
            <w:tcW w:w="2474" w:type="dxa"/>
            <w:tcBorders>
              <w:left w:val="single" w:sz="8" w:space="0" w:color="AD0101"/>
              <w:bottom w:val="single" w:sz="8" w:space="0" w:color="AD0101"/>
            </w:tcBorders>
            <w:tcMar>
              <w:top w:w="55" w:type="dxa"/>
              <w:bottom w:w="55" w:type="dxa"/>
            </w:tcMar>
          </w:tcPr>
          <w:p w:rsidR="00076C9B" w:rsidRDefault="007657E0">
            <w:pPr>
              <w:widowControl w:val="0"/>
              <w:spacing w:after="0"/>
              <w:jc w:val="center"/>
              <w:rPr>
                <w:rFonts w:ascii="Times New Roman" w:hAnsi="Times New Roman"/>
                <w:sz w:val="28"/>
                <w:szCs w:val="28"/>
                <w:lang w:val="uk-UA"/>
              </w:rPr>
            </w:pPr>
            <w:r>
              <w:rPr>
                <w:rFonts w:ascii="Times New Roman" w:hAnsi="Times New Roman"/>
                <w:sz w:val="28"/>
                <w:szCs w:val="28"/>
                <w:lang w:val="uk-UA"/>
              </w:rPr>
              <w:t>25</w:t>
            </w:r>
          </w:p>
        </w:tc>
        <w:tc>
          <w:tcPr>
            <w:tcW w:w="2239" w:type="dxa"/>
            <w:tcBorders>
              <w:left w:val="single" w:sz="8" w:space="0" w:color="AD0101"/>
              <w:bottom w:val="single" w:sz="8" w:space="0" w:color="AD0101"/>
            </w:tcBorders>
            <w:tcMar>
              <w:top w:w="55" w:type="dxa"/>
              <w:bottom w:w="55" w:type="dxa"/>
            </w:tcMar>
          </w:tcPr>
          <w:p w:rsidR="00076C9B" w:rsidRDefault="007657E0">
            <w:pPr>
              <w:widowControl w:val="0"/>
              <w:spacing w:after="0"/>
              <w:jc w:val="center"/>
              <w:rPr>
                <w:rFonts w:ascii="Times New Roman" w:hAnsi="Times New Roman"/>
                <w:sz w:val="28"/>
                <w:szCs w:val="28"/>
                <w:lang w:val="uk-UA"/>
              </w:rPr>
            </w:pPr>
            <w:r>
              <w:rPr>
                <w:rFonts w:ascii="Times New Roman" w:hAnsi="Times New Roman"/>
                <w:sz w:val="28"/>
                <w:szCs w:val="28"/>
                <w:lang w:val="uk-UA"/>
              </w:rPr>
              <w:t>46</w:t>
            </w:r>
          </w:p>
        </w:tc>
        <w:tc>
          <w:tcPr>
            <w:tcW w:w="2339" w:type="dxa"/>
            <w:tcBorders>
              <w:left w:val="single" w:sz="8" w:space="0" w:color="AD0101"/>
              <w:bottom w:val="single" w:sz="8" w:space="0" w:color="AD0101"/>
              <w:right w:val="single" w:sz="8" w:space="0" w:color="AD0101"/>
            </w:tcBorders>
            <w:tcMar>
              <w:top w:w="55" w:type="dxa"/>
              <w:bottom w:w="55" w:type="dxa"/>
            </w:tcMar>
          </w:tcPr>
          <w:p w:rsidR="00076C9B" w:rsidRDefault="007657E0">
            <w:pPr>
              <w:widowControl w:val="0"/>
              <w:spacing w:after="0"/>
              <w:jc w:val="center"/>
              <w:rPr>
                <w:rFonts w:ascii="Times New Roman" w:hAnsi="Times New Roman"/>
                <w:sz w:val="28"/>
                <w:szCs w:val="28"/>
                <w:lang w:val="uk-UA"/>
              </w:rPr>
            </w:pPr>
            <w:r>
              <w:rPr>
                <w:rFonts w:ascii="Times New Roman" w:hAnsi="Times New Roman"/>
                <w:sz w:val="28"/>
                <w:szCs w:val="28"/>
                <w:lang w:val="uk-UA"/>
              </w:rPr>
              <w:t>-21</w:t>
            </w:r>
          </w:p>
        </w:tc>
      </w:tr>
      <w:tr w:rsidR="00076C9B">
        <w:tc>
          <w:tcPr>
            <w:tcW w:w="3509" w:type="dxa"/>
            <w:tcBorders>
              <w:left w:val="single" w:sz="8" w:space="0" w:color="AD0101"/>
              <w:bottom w:val="single" w:sz="8" w:space="0" w:color="AD0101"/>
            </w:tcBorders>
            <w:tcMar>
              <w:top w:w="55" w:type="dxa"/>
              <w:bottom w:w="55" w:type="dxa"/>
            </w:tcMar>
          </w:tcPr>
          <w:p w:rsidR="00076C9B" w:rsidRDefault="007657E0">
            <w:pPr>
              <w:widowControl w:val="0"/>
              <w:spacing w:after="0"/>
              <w:rPr>
                <w:rFonts w:ascii="Times New Roman" w:hAnsi="Times New Roman"/>
                <w:b/>
                <w:bCs/>
                <w:sz w:val="28"/>
                <w:szCs w:val="28"/>
                <w:lang w:val="uk-UA"/>
              </w:rPr>
            </w:pPr>
            <w:r>
              <w:rPr>
                <w:rFonts w:ascii="Times New Roman" w:hAnsi="Times New Roman"/>
                <w:bCs/>
                <w:sz w:val="28"/>
                <w:szCs w:val="28"/>
                <w:lang w:val="uk-UA"/>
              </w:rPr>
              <w:t xml:space="preserve">        Новий Мізунь</w:t>
            </w:r>
          </w:p>
        </w:tc>
        <w:tc>
          <w:tcPr>
            <w:tcW w:w="2474" w:type="dxa"/>
            <w:tcBorders>
              <w:left w:val="single" w:sz="8" w:space="0" w:color="AD0101"/>
              <w:bottom w:val="single" w:sz="8" w:space="0" w:color="AD0101"/>
            </w:tcBorders>
            <w:tcMar>
              <w:top w:w="55" w:type="dxa"/>
              <w:bottom w:w="55" w:type="dxa"/>
            </w:tcMar>
          </w:tcPr>
          <w:p w:rsidR="00076C9B" w:rsidRDefault="007657E0">
            <w:pPr>
              <w:widowControl w:val="0"/>
              <w:spacing w:after="0"/>
              <w:jc w:val="center"/>
              <w:rPr>
                <w:rFonts w:ascii="Times New Roman" w:hAnsi="Times New Roman"/>
                <w:sz w:val="28"/>
                <w:szCs w:val="28"/>
                <w:lang w:val="uk-UA"/>
              </w:rPr>
            </w:pPr>
            <w:r>
              <w:rPr>
                <w:rFonts w:ascii="Times New Roman" w:hAnsi="Times New Roman"/>
                <w:sz w:val="28"/>
                <w:szCs w:val="28"/>
                <w:lang w:val="uk-UA"/>
              </w:rPr>
              <w:t>7</w:t>
            </w:r>
          </w:p>
        </w:tc>
        <w:tc>
          <w:tcPr>
            <w:tcW w:w="2239" w:type="dxa"/>
            <w:tcBorders>
              <w:left w:val="single" w:sz="8" w:space="0" w:color="AD0101"/>
              <w:bottom w:val="single" w:sz="8" w:space="0" w:color="AD0101"/>
            </w:tcBorders>
            <w:tcMar>
              <w:top w:w="55" w:type="dxa"/>
              <w:bottom w:w="55" w:type="dxa"/>
            </w:tcMar>
          </w:tcPr>
          <w:p w:rsidR="00076C9B" w:rsidRDefault="007657E0">
            <w:pPr>
              <w:widowControl w:val="0"/>
              <w:spacing w:after="0"/>
              <w:jc w:val="center"/>
              <w:rPr>
                <w:rFonts w:ascii="Times New Roman" w:hAnsi="Times New Roman"/>
                <w:sz w:val="28"/>
                <w:szCs w:val="28"/>
                <w:lang w:val="uk-UA"/>
              </w:rPr>
            </w:pPr>
            <w:r>
              <w:rPr>
                <w:rFonts w:ascii="Times New Roman" w:hAnsi="Times New Roman"/>
                <w:sz w:val="28"/>
                <w:szCs w:val="28"/>
                <w:lang w:val="uk-UA"/>
              </w:rPr>
              <w:t>5</w:t>
            </w:r>
          </w:p>
        </w:tc>
        <w:tc>
          <w:tcPr>
            <w:tcW w:w="2339" w:type="dxa"/>
            <w:tcBorders>
              <w:left w:val="single" w:sz="8" w:space="0" w:color="AD0101"/>
              <w:bottom w:val="single" w:sz="8" w:space="0" w:color="AD0101"/>
              <w:right w:val="single" w:sz="8" w:space="0" w:color="AD0101"/>
            </w:tcBorders>
            <w:tcMar>
              <w:top w:w="55" w:type="dxa"/>
              <w:bottom w:w="55" w:type="dxa"/>
            </w:tcMar>
          </w:tcPr>
          <w:p w:rsidR="00076C9B" w:rsidRDefault="007657E0">
            <w:pPr>
              <w:widowControl w:val="0"/>
              <w:tabs>
                <w:tab w:val="left" w:pos="1032"/>
                <w:tab w:val="left" w:pos="1260"/>
              </w:tabs>
              <w:spacing w:after="0"/>
              <w:jc w:val="center"/>
              <w:rPr>
                <w:rFonts w:ascii="Times New Roman" w:hAnsi="Times New Roman"/>
                <w:sz w:val="28"/>
                <w:szCs w:val="28"/>
                <w:lang w:val="uk-UA"/>
              </w:rPr>
            </w:pPr>
            <w:r>
              <w:rPr>
                <w:rFonts w:ascii="Times New Roman" w:hAnsi="Times New Roman"/>
                <w:sz w:val="28"/>
                <w:szCs w:val="28"/>
                <w:lang w:val="uk-UA"/>
              </w:rPr>
              <w:t>2</w:t>
            </w:r>
          </w:p>
        </w:tc>
      </w:tr>
      <w:tr w:rsidR="00076C9B">
        <w:tc>
          <w:tcPr>
            <w:tcW w:w="3509" w:type="dxa"/>
            <w:tcBorders>
              <w:left w:val="single" w:sz="8" w:space="0" w:color="AD0101"/>
              <w:bottom w:val="single" w:sz="8" w:space="0" w:color="AD0101"/>
            </w:tcBorders>
            <w:tcMar>
              <w:top w:w="55" w:type="dxa"/>
              <w:bottom w:w="55" w:type="dxa"/>
            </w:tcMar>
          </w:tcPr>
          <w:p w:rsidR="00076C9B" w:rsidRDefault="007657E0">
            <w:pPr>
              <w:widowControl w:val="0"/>
              <w:spacing w:after="0"/>
              <w:rPr>
                <w:rFonts w:ascii="Times New Roman" w:hAnsi="Times New Roman"/>
                <w:b/>
                <w:bCs/>
                <w:sz w:val="28"/>
                <w:szCs w:val="28"/>
                <w:lang w:val="uk-UA"/>
              </w:rPr>
            </w:pPr>
            <w:r>
              <w:rPr>
                <w:rFonts w:ascii="Times New Roman" w:hAnsi="Times New Roman"/>
                <w:bCs/>
                <w:sz w:val="28"/>
                <w:szCs w:val="28"/>
                <w:lang w:val="uk-UA"/>
              </w:rPr>
              <w:t xml:space="preserve">        Пациків</w:t>
            </w:r>
          </w:p>
        </w:tc>
        <w:tc>
          <w:tcPr>
            <w:tcW w:w="2474" w:type="dxa"/>
            <w:tcBorders>
              <w:left w:val="single" w:sz="8" w:space="0" w:color="AD0101"/>
              <w:bottom w:val="single" w:sz="8" w:space="0" w:color="AD0101"/>
            </w:tcBorders>
            <w:tcMar>
              <w:top w:w="55" w:type="dxa"/>
              <w:bottom w:w="55" w:type="dxa"/>
            </w:tcMar>
          </w:tcPr>
          <w:p w:rsidR="00076C9B" w:rsidRDefault="007657E0">
            <w:pPr>
              <w:widowControl w:val="0"/>
              <w:spacing w:after="0"/>
              <w:jc w:val="center"/>
              <w:rPr>
                <w:rFonts w:ascii="Times New Roman" w:hAnsi="Times New Roman"/>
                <w:sz w:val="28"/>
                <w:szCs w:val="28"/>
                <w:lang w:val="uk-UA"/>
              </w:rPr>
            </w:pPr>
            <w:r>
              <w:rPr>
                <w:rFonts w:ascii="Times New Roman" w:hAnsi="Times New Roman"/>
                <w:sz w:val="28"/>
                <w:szCs w:val="28"/>
                <w:lang w:val="uk-UA"/>
              </w:rPr>
              <w:t>7</w:t>
            </w:r>
          </w:p>
        </w:tc>
        <w:tc>
          <w:tcPr>
            <w:tcW w:w="2239" w:type="dxa"/>
            <w:tcBorders>
              <w:left w:val="single" w:sz="8" w:space="0" w:color="AD0101"/>
              <w:bottom w:val="single" w:sz="8" w:space="0" w:color="AD0101"/>
            </w:tcBorders>
            <w:tcMar>
              <w:top w:w="55" w:type="dxa"/>
              <w:bottom w:w="55" w:type="dxa"/>
            </w:tcMar>
          </w:tcPr>
          <w:p w:rsidR="00076C9B" w:rsidRDefault="007657E0">
            <w:pPr>
              <w:widowControl w:val="0"/>
              <w:spacing w:after="0"/>
              <w:jc w:val="center"/>
              <w:rPr>
                <w:rFonts w:ascii="Times New Roman" w:hAnsi="Times New Roman"/>
                <w:sz w:val="28"/>
                <w:szCs w:val="28"/>
                <w:lang w:val="uk-UA"/>
              </w:rPr>
            </w:pPr>
            <w:r>
              <w:rPr>
                <w:rFonts w:ascii="Times New Roman" w:hAnsi="Times New Roman"/>
                <w:sz w:val="28"/>
                <w:szCs w:val="28"/>
                <w:lang w:val="uk-UA"/>
              </w:rPr>
              <w:t>6</w:t>
            </w:r>
          </w:p>
        </w:tc>
        <w:tc>
          <w:tcPr>
            <w:tcW w:w="2339" w:type="dxa"/>
            <w:tcBorders>
              <w:left w:val="single" w:sz="8" w:space="0" w:color="AD0101"/>
              <w:bottom w:val="single" w:sz="8" w:space="0" w:color="AD0101"/>
              <w:right w:val="single" w:sz="8" w:space="0" w:color="AD0101"/>
            </w:tcBorders>
            <w:tcMar>
              <w:top w:w="55" w:type="dxa"/>
              <w:bottom w:w="55" w:type="dxa"/>
            </w:tcMar>
          </w:tcPr>
          <w:p w:rsidR="00076C9B" w:rsidRDefault="007657E0">
            <w:pPr>
              <w:widowControl w:val="0"/>
              <w:spacing w:after="0"/>
              <w:jc w:val="center"/>
              <w:rPr>
                <w:rFonts w:ascii="Times New Roman" w:hAnsi="Times New Roman"/>
                <w:sz w:val="28"/>
                <w:szCs w:val="28"/>
                <w:lang w:val="uk-UA"/>
              </w:rPr>
            </w:pPr>
            <w:r>
              <w:rPr>
                <w:rFonts w:ascii="Times New Roman" w:hAnsi="Times New Roman"/>
                <w:sz w:val="28"/>
                <w:szCs w:val="28"/>
                <w:lang w:val="uk-UA"/>
              </w:rPr>
              <w:t>1</w:t>
            </w:r>
          </w:p>
        </w:tc>
      </w:tr>
      <w:tr w:rsidR="00076C9B">
        <w:tc>
          <w:tcPr>
            <w:tcW w:w="3509" w:type="dxa"/>
            <w:tcBorders>
              <w:top w:val="single" w:sz="8" w:space="0" w:color="AD0101"/>
              <w:left w:val="single" w:sz="8" w:space="0" w:color="AD0101"/>
              <w:bottom w:val="single" w:sz="8" w:space="0" w:color="AD0101"/>
            </w:tcBorders>
            <w:tcMar>
              <w:top w:w="55" w:type="dxa"/>
              <w:bottom w:w="55" w:type="dxa"/>
            </w:tcMar>
          </w:tcPr>
          <w:p w:rsidR="00076C9B" w:rsidRDefault="007657E0">
            <w:pPr>
              <w:widowControl w:val="0"/>
              <w:spacing w:after="0"/>
              <w:rPr>
                <w:rFonts w:ascii="Times New Roman" w:hAnsi="Times New Roman"/>
                <w:b/>
                <w:bCs/>
                <w:sz w:val="28"/>
                <w:szCs w:val="28"/>
                <w:lang w:val="uk-UA"/>
              </w:rPr>
            </w:pPr>
            <w:r>
              <w:rPr>
                <w:rFonts w:ascii="Times New Roman" w:hAnsi="Times New Roman"/>
                <w:bCs/>
                <w:sz w:val="28"/>
                <w:szCs w:val="28"/>
                <w:lang w:val="uk-UA"/>
              </w:rPr>
              <w:t xml:space="preserve">        Вигода</w:t>
            </w:r>
          </w:p>
        </w:tc>
        <w:tc>
          <w:tcPr>
            <w:tcW w:w="2474" w:type="dxa"/>
            <w:tcBorders>
              <w:top w:val="single" w:sz="8" w:space="0" w:color="AD0101"/>
              <w:left w:val="single" w:sz="8" w:space="0" w:color="AD0101"/>
              <w:bottom w:val="single" w:sz="8" w:space="0" w:color="AD0101"/>
            </w:tcBorders>
            <w:tcMar>
              <w:top w:w="55" w:type="dxa"/>
              <w:bottom w:w="55" w:type="dxa"/>
            </w:tcMar>
          </w:tcPr>
          <w:p w:rsidR="00076C9B" w:rsidRDefault="007657E0">
            <w:pPr>
              <w:widowControl w:val="0"/>
              <w:spacing w:after="0"/>
              <w:jc w:val="center"/>
              <w:rPr>
                <w:rFonts w:ascii="Times New Roman" w:hAnsi="Times New Roman"/>
                <w:sz w:val="28"/>
                <w:szCs w:val="28"/>
                <w:lang w:val="uk-UA"/>
              </w:rPr>
            </w:pPr>
            <w:r>
              <w:rPr>
                <w:rFonts w:ascii="Times New Roman" w:hAnsi="Times New Roman"/>
                <w:sz w:val="28"/>
                <w:szCs w:val="28"/>
                <w:lang w:val="uk-UA"/>
              </w:rPr>
              <w:t>22</w:t>
            </w:r>
          </w:p>
        </w:tc>
        <w:tc>
          <w:tcPr>
            <w:tcW w:w="2239" w:type="dxa"/>
            <w:tcBorders>
              <w:top w:val="single" w:sz="8" w:space="0" w:color="AD0101"/>
              <w:left w:val="single" w:sz="8" w:space="0" w:color="AD0101"/>
              <w:bottom w:val="single" w:sz="8" w:space="0" w:color="AD0101"/>
            </w:tcBorders>
            <w:tcMar>
              <w:top w:w="55" w:type="dxa"/>
              <w:bottom w:w="55" w:type="dxa"/>
            </w:tcMar>
          </w:tcPr>
          <w:p w:rsidR="00076C9B" w:rsidRDefault="007657E0">
            <w:pPr>
              <w:widowControl w:val="0"/>
              <w:spacing w:after="0"/>
              <w:jc w:val="center"/>
              <w:rPr>
                <w:rFonts w:ascii="Times New Roman" w:hAnsi="Times New Roman"/>
                <w:sz w:val="28"/>
                <w:szCs w:val="28"/>
                <w:lang w:val="uk-UA"/>
              </w:rPr>
            </w:pPr>
            <w:r>
              <w:rPr>
                <w:rFonts w:ascii="Times New Roman" w:hAnsi="Times New Roman"/>
                <w:sz w:val="28"/>
                <w:szCs w:val="28"/>
                <w:lang w:val="uk-UA"/>
              </w:rPr>
              <w:t>25</w:t>
            </w:r>
          </w:p>
        </w:tc>
        <w:tc>
          <w:tcPr>
            <w:tcW w:w="2339" w:type="dxa"/>
            <w:tcBorders>
              <w:top w:val="single" w:sz="8" w:space="0" w:color="AD0101"/>
              <w:left w:val="single" w:sz="8" w:space="0" w:color="AD0101"/>
              <w:bottom w:val="single" w:sz="8" w:space="0" w:color="AD0101"/>
              <w:right w:val="single" w:sz="8" w:space="0" w:color="AD0101"/>
            </w:tcBorders>
            <w:tcMar>
              <w:top w:w="55" w:type="dxa"/>
              <w:bottom w:w="55" w:type="dxa"/>
            </w:tcMar>
          </w:tcPr>
          <w:p w:rsidR="00076C9B" w:rsidRDefault="007657E0">
            <w:pPr>
              <w:widowControl w:val="0"/>
              <w:spacing w:after="0"/>
              <w:jc w:val="center"/>
              <w:rPr>
                <w:rFonts w:ascii="Times New Roman" w:hAnsi="Times New Roman"/>
                <w:sz w:val="28"/>
                <w:szCs w:val="28"/>
                <w:lang w:val="uk-UA"/>
              </w:rPr>
            </w:pPr>
            <w:r>
              <w:rPr>
                <w:rFonts w:ascii="Times New Roman" w:hAnsi="Times New Roman"/>
                <w:sz w:val="28"/>
                <w:szCs w:val="28"/>
                <w:lang w:val="uk-UA"/>
              </w:rPr>
              <w:t>-3</w:t>
            </w:r>
          </w:p>
        </w:tc>
      </w:tr>
      <w:tr w:rsidR="00076C9B">
        <w:tc>
          <w:tcPr>
            <w:tcW w:w="3509" w:type="dxa"/>
            <w:tcBorders>
              <w:left w:val="single" w:sz="8" w:space="0" w:color="AD0101"/>
              <w:bottom w:val="single" w:sz="8" w:space="0" w:color="AD0101"/>
            </w:tcBorders>
            <w:tcMar>
              <w:top w:w="55" w:type="dxa"/>
              <w:bottom w:w="55" w:type="dxa"/>
            </w:tcMar>
          </w:tcPr>
          <w:p w:rsidR="00076C9B" w:rsidRDefault="007657E0">
            <w:pPr>
              <w:widowControl w:val="0"/>
              <w:spacing w:after="0"/>
              <w:rPr>
                <w:rFonts w:ascii="Times New Roman" w:hAnsi="Times New Roman"/>
                <w:b/>
                <w:bCs/>
                <w:sz w:val="28"/>
                <w:szCs w:val="28"/>
                <w:lang w:val="uk-UA"/>
              </w:rPr>
            </w:pPr>
            <w:r>
              <w:rPr>
                <w:rFonts w:ascii="Times New Roman" w:hAnsi="Times New Roman"/>
                <w:bCs/>
                <w:sz w:val="28"/>
                <w:szCs w:val="28"/>
                <w:lang w:val="uk-UA"/>
              </w:rPr>
              <w:t xml:space="preserve">        Шевченкове</w:t>
            </w:r>
          </w:p>
        </w:tc>
        <w:tc>
          <w:tcPr>
            <w:tcW w:w="2474" w:type="dxa"/>
            <w:tcBorders>
              <w:left w:val="single" w:sz="8" w:space="0" w:color="AD0101"/>
              <w:bottom w:val="single" w:sz="8" w:space="0" w:color="AD0101"/>
            </w:tcBorders>
            <w:tcMar>
              <w:top w:w="55" w:type="dxa"/>
              <w:bottom w:w="55" w:type="dxa"/>
            </w:tcMar>
          </w:tcPr>
          <w:p w:rsidR="00076C9B" w:rsidRDefault="007657E0">
            <w:pPr>
              <w:widowControl w:val="0"/>
              <w:spacing w:after="0"/>
              <w:jc w:val="center"/>
              <w:rPr>
                <w:rFonts w:ascii="Times New Roman" w:hAnsi="Times New Roman"/>
                <w:sz w:val="28"/>
                <w:szCs w:val="28"/>
                <w:lang w:val="uk-UA"/>
              </w:rPr>
            </w:pPr>
            <w:r>
              <w:rPr>
                <w:rFonts w:ascii="Times New Roman" w:hAnsi="Times New Roman"/>
                <w:sz w:val="28"/>
                <w:szCs w:val="28"/>
                <w:lang w:val="uk-UA"/>
              </w:rPr>
              <w:t>16</w:t>
            </w:r>
          </w:p>
        </w:tc>
        <w:tc>
          <w:tcPr>
            <w:tcW w:w="2239" w:type="dxa"/>
            <w:tcBorders>
              <w:left w:val="single" w:sz="8" w:space="0" w:color="AD0101"/>
              <w:bottom w:val="single" w:sz="8" w:space="0" w:color="AD0101"/>
            </w:tcBorders>
            <w:tcMar>
              <w:top w:w="55" w:type="dxa"/>
              <w:bottom w:w="55" w:type="dxa"/>
            </w:tcMar>
          </w:tcPr>
          <w:p w:rsidR="00076C9B" w:rsidRDefault="007657E0">
            <w:pPr>
              <w:widowControl w:val="0"/>
              <w:spacing w:after="0"/>
              <w:jc w:val="center"/>
              <w:rPr>
                <w:rFonts w:ascii="Times New Roman" w:hAnsi="Times New Roman"/>
                <w:sz w:val="28"/>
                <w:szCs w:val="28"/>
                <w:lang w:val="uk-UA"/>
              </w:rPr>
            </w:pPr>
            <w:r>
              <w:rPr>
                <w:rFonts w:ascii="Times New Roman" w:hAnsi="Times New Roman"/>
                <w:sz w:val="28"/>
                <w:szCs w:val="28"/>
                <w:lang w:val="uk-UA"/>
              </w:rPr>
              <w:t>41</w:t>
            </w:r>
          </w:p>
        </w:tc>
        <w:tc>
          <w:tcPr>
            <w:tcW w:w="2339" w:type="dxa"/>
            <w:tcBorders>
              <w:left w:val="single" w:sz="8" w:space="0" w:color="AD0101"/>
              <w:bottom w:val="single" w:sz="8" w:space="0" w:color="AD0101"/>
              <w:right w:val="single" w:sz="8" w:space="0" w:color="AD0101"/>
            </w:tcBorders>
            <w:tcMar>
              <w:top w:w="55" w:type="dxa"/>
              <w:bottom w:w="55" w:type="dxa"/>
            </w:tcMar>
          </w:tcPr>
          <w:p w:rsidR="00076C9B" w:rsidRDefault="007657E0">
            <w:pPr>
              <w:widowControl w:val="0"/>
              <w:spacing w:after="0"/>
              <w:jc w:val="center"/>
              <w:rPr>
                <w:rFonts w:ascii="Times New Roman" w:hAnsi="Times New Roman"/>
                <w:sz w:val="28"/>
                <w:szCs w:val="28"/>
                <w:lang w:val="uk-UA"/>
              </w:rPr>
            </w:pPr>
            <w:r>
              <w:rPr>
                <w:rFonts w:ascii="Times New Roman" w:hAnsi="Times New Roman"/>
                <w:sz w:val="28"/>
                <w:szCs w:val="28"/>
                <w:lang w:val="uk-UA"/>
              </w:rPr>
              <w:t>-25</w:t>
            </w:r>
          </w:p>
        </w:tc>
      </w:tr>
      <w:tr w:rsidR="00076C9B">
        <w:tc>
          <w:tcPr>
            <w:tcW w:w="3509" w:type="dxa"/>
            <w:tcBorders>
              <w:left w:val="single" w:sz="8" w:space="0" w:color="AD0101"/>
              <w:bottom w:val="single" w:sz="8" w:space="0" w:color="AD0101"/>
            </w:tcBorders>
            <w:tcMar>
              <w:top w:w="55" w:type="dxa"/>
              <w:bottom w:w="55" w:type="dxa"/>
            </w:tcMar>
          </w:tcPr>
          <w:p w:rsidR="00076C9B" w:rsidRDefault="007657E0">
            <w:pPr>
              <w:widowControl w:val="0"/>
              <w:spacing w:after="0"/>
              <w:rPr>
                <w:rFonts w:ascii="Times New Roman" w:hAnsi="Times New Roman"/>
                <w:b/>
                <w:bCs/>
                <w:sz w:val="28"/>
                <w:szCs w:val="28"/>
                <w:lang w:val="uk-UA"/>
              </w:rPr>
            </w:pPr>
            <w:r>
              <w:rPr>
                <w:rFonts w:ascii="Times New Roman" w:hAnsi="Times New Roman"/>
                <w:bCs/>
                <w:sz w:val="28"/>
                <w:szCs w:val="28"/>
                <w:lang w:val="uk-UA"/>
              </w:rPr>
              <w:t xml:space="preserve">        Мислівка</w:t>
            </w:r>
          </w:p>
        </w:tc>
        <w:tc>
          <w:tcPr>
            <w:tcW w:w="2474" w:type="dxa"/>
            <w:tcBorders>
              <w:left w:val="single" w:sz="8" w:space="0" w:color="AD0101"/>
              <w:bottom w:val="single" w:sz="8" w:space="0" w:color="AD0101"/>
            </w:tcBorders>
            <w:tcMar>
              <w:top w:w="55" w:type="dxa"/>
              <w:bottom w:w="55" w:type="dxa"/>
            </w:tcMar>
          </w:tcPr>
          <w:p w:rsidR="00076C9B" w:rsidRDefault="007657E0">
            <w:pPr>
              <w:widowControl w:val="0"/>
              <w:spacing w:after="0"/>
              <w:jc w:val="center"/>
              <w:rPr>
                <w:rFonts w:ascii="Times New Roman" w:hAnsi="Times New Roman"/>
                <w:sz w:val="28"/>
                <w:szCs w:val="28"/>
                <w:lang w:val="uk-UA"/>
              </w:rPr>
            </w:pPr>
            <w:r>
              <w:rPr>
                <w:rFonts w:ascii="Times New Roman" w:hAnsi="Times New Roman"/>
                <w:sz w:val="28"/>
                <w:szCs w:val="28"/>
                <w:lang w:val="uk-UA"/>
              </w:rPr>
              <w:t>3</w:t>
            </w:r>
          </w:p>
        </w:tc>
        <w:tc>
          <w:tcPr>
            <w:tcW w:w="2239" w:type="dxa"/>
            <w:tcBorders>
              <w:left w:val="single" w:sz="8" w:space="0" w:color="AD0101"/>
              <w:bottom w:val="single" w:sz="8" w:space="0" w:color="AD0101"/>
            </w:tcBorders>
            <w:tcMar>
              <w:top w:w="55" w:type="dxa"/>
              <w:bottom w:w="55" w:type="dxa"/>
            </w:tcMar>
          </w:tcPr>
          <w:p w:rsidR="00076C9B" w:rsidRDefault="007657E0">
            <w:pPr>
              <w:widowControl w:val="0"/>
              <w:spacing w:after="0"/>
              <w:jc w:val="center"/>
              <w:rPr>
                <w:rFonts w:ascii="Times New Roman" w:hAnsi="Times New Roman"/>
                <w:sz w:val="28"/>
                <w:szCs w:val="28"/>
                <w:lang w:val="uk-UA"/>
              </w:rPr>
            </w:pPr>
            <w:r>
              <w:rPr>
                <w:rFonts w:ascii="Times New Roman" w:hAnsi="Times New Roman"/>
                <w:sz w:val="28"/>
                <w:szCs w:val="28"/>
                <w:lang w:val="uk-UA"/>
              </w:rPr>
              <w:t>11</w:t>
            </w:r>
          </w:p>
        </w:tc>
        <w:tc>
          <w:tcPr>
            <w:tcW w:w="2339" w:type="dxa"/>
            <w:tcBorders>
              <w:left w:val="single" w:sz="8" w:space="0" w:color="AD0101"/>
              <w:bottom w:val="single" w:sz="8" w:space="0" w:color="AD0101"/>
              <w:right w:val="single" w:sz="8" w:space="0" w:color="AD0101"/>
            </w:tcBorders>
            <w:tcMar>
              <w:top w:w="55" w:type="dxa"/>
              <w:bottom w:w="55" w:type="dxa"/>
            </w:tcMar>
          </w:tcPr>
          <w:p w:rsidR="00076C9B" w:rsidRDefault="007657E0">
            <w:pPr>
              <w:widowControl w:val="0"/>
              <w:spacing w:after="0"/>
              <w:jc w:val="center"/>
              <w:rPr>
                <w:rFonts w:ascii="Times New Roman" w:hAnsi="Times New Roman"/>
                <w:sz w:val="28"/>
                <w:szCs w:val="28"/>
                <w:lang w:val="uk-UA"/>
              </w:rPr>
            </w:pPr>
            <w:r>
              <w:rPr>
                <w:rFonts w:ascii="Times New Roman" w:hAnsi="Times New Roman"/>
                <w:sz w:val="28"/>
                <w:szCs w:val="28"/>
                <w:lang w:val="uk-UA"/>
              </w:rPr>
              <w:t>-8</w:t>
            </w:r>
          </w:p>
        </w:tc>
      </w:tr>
      <w:tr w:rsidR="00076C9B">
        <w:tc>
          <w:tcPr>
            <w:tcW w:w="3509" w:type="dxa"/>
            <w:tcBorders>
              <w:left w:val="single" w:sz="8" w:space="0" w:color="AD0101"/>
              <w:bottom w:val="single" w:sz="8" w:space="0" w:color="AD0101"/>
            </w:tcBorders>
            <w:tcMar>
              <w:top w:w="55" w:type="dxa"/>
              <w:bottom w:w="55" w:type="dxa"/>
            </w:tcMar>
          </w:tcPr>
          <w:p w:rsidR="00076C9B" w:rsidRDefault="007657E0">
            <w:pPr>
              <w:widowControl w:val="0"/>
              <w:spacing w:after="0"/>
              <w:rPr>
                <w:rFonts w:ascii="Times New Roman" w:hAnsi="Times New Roman"/>
                <w:b/>
                <w:bCs/>
                <w:sz w:val="28"/>
                <w:szCs w:val="28"/>
                <w:lang w:val="uk-UA"/>
              </w:rPr>
            </w:pPr>
            <w:r>
              <w:rPr>
                <w:rFonts w:ascii="Times New Roman" w:hAnsi="Times New Roman"/>
                <w:bCs/>
                <w:sz w:val="28"/>
                <w:szCs w:val="28"/>
                <w:lang w:val="uk-UA"/>
              </w:rPr>
              <w:t xml:space="preserve">        Лолин</w:t>
            </w:r>
          </w:p>
        </w:tc>
        <w:tc>
          <w:tcPr>
            <w:tcW w:w="2474" w:type="dxa"/>
            <w:tcBorders>
              <w:left w:val="single" w:sz="8" w:space="0" w:color="AD0101"/>
              <w:bottom w:val="single" w:sz="8" w:space="0" w:color="AD0101"/>
            </w:tcBorders>
            <w:tcMar>
              <w:top w:w="55" w:type="dxa"/>
              <w:bottom w:w="55" w:type="dxa"/>
            </w:tcMar>
          </w:tcPr>
          <w:p w:rsidR="00076C9B" w:rsidRDefault="007657E0">
            <w:pPr>
              <w:widowControl w:val="0"/>
              <w:spacing w:after="0"/>
              <w:jc w:val="center"/>
              <w:rPr>
                <w:rFonts w:ascii="Times New Roman" w:hAnsi="Times New Roman"/>
                <w:sz w:val="28"/>
                <w:szCs w:val="28"/>
                <w:lang w:val="uk-UA"/>
              </w:rPr>
            </w:pPr>
            <w:r>
              <w:rPr>
                <w:rFonts w:ascii="Times New Roman" w:hAnsi="Times New Roman"/>
                <w:sz w:val="28"/>
                <w:szCs w:val="28"/>
                <w:lang w:val="uk-UA"/>
              </w:rPr>
              <w:t>6</w:t>
            </w:r>
          </w:p>
        </w:tc>
        <w:tc>
          <w:tcPr>
            <w:tcW w:w="2239" w:type="dxa"/>
            <w:tcBorders>
              <w:left w:val="single" w:sz="8" w:space="0" w:color="AD0101"/>
              <w:bottom w:val="single" w:sz="8" w:space="0" w:color="AD0101"/>
            </w:tcBorders>
            <w:tcMar>
              <w:top w:w="55" w:type="dxa"/>
              <w:bottom w:w="55" w:type="dxa"/>
            </w:tcMar>
          </w:tcPr>
          <w:p w:rsidR="00076C9B" w:rsidRDefault="007657E0">
            <w:pPr>
              <w:widowControl w:val="0"/>
              <w:spacing w:after="0"/>
              <w:jc w:val="center"/>
              <w:rPr>
                <w:rFonts w:ascii="Times New Roman" w:hAnsi="Times New Roman"/>
                <w:sz w:val="28"/>
                <w:szCs w:val="28"/>
                <w:lang w:val="uk-UA"/>
              </w:rPr>
            </w:pPr>
            <w:r>
              <w:rPr>
                <w:rFonts w:ascii="Times New Roman" w:hAnsi="Times New Roman"/>
                <w:sz w:val="28"/>
                <w:szCs w:val="28"/>
                <w:lang w:val="uk-UA"/>
              </w:rPr>
              <w:t>15</w:t>
            </w:r>
          </w:p>
        </w:tc>
        <w:tc>
          <w:tcPr>
            <w:tcW w:w="2339" w:type="dxa"/>
            <w:tcBorders>
              <w:left w:val="single" w:sz="8" w:space="0" w:color="AD0101"/>
              <w:bottom w:val="single" w:sz="8" w:space="0" w:color="AD0101"/>
              <w:right w:val="single" w:sz="8" w:space="0" w:color="AD0101"/>
            </w:tcBorders>
            <w:tcMar>
              <w:top w:w="55" w:type="dxa"/>
              <w:bottom w:w="55" w:type="dxa"/>
            </w:tcMar>
          </w:tcPr>
          <w:p w:rsidR="00076C9B" w:rsidRDefault="007657E0">
            <w:pPr>
              <w:widowControl w:val="0"/>
              <w:spacing w:after="0"/>
              <w:jc w:val="center"/>
              <w:rPr>
                <w:rFonts w:ascii="Times New Roman" w:hAnsi="Times New Roman"/>
                <w:sz w:val="28"/>
                <w:szCs w:val="28"/>
                <w:lang w:val="uk-UA"/>
              </w:rPr>
            </w:pPr>
            <w:r>
              <w:rPr>
                <w:rFonts w:ascii="Times New Roman" w:hAnsi="Times New Roman"/>
                <w:sz w:val="28"/>
                <w:szCs w:val="28"/>
                <w:lang w:val="uk-UA"/>
              </w:rPr>
              <w:t>-9</w:t>
            </w:r>
          </w:p>
        </w:tc>
      </w:tr>
      <w:tr w:rsidR="00076C9B">
        <w:tc>
          <w:tcPr>
            <w:tcW w:w="3509" w:type="dxa"/>
            <w:tcBorders>
              <w:left w:val="single" w:sz="8" w:space="0" w:color="AD0101"/>
              <w:bottom w:val="single" w:sz="8" w:space="0" w:color="AD0101"/>
            </w:tcBorders>
            <w:tcMar>
              <w:top w:w="55" w:type="dxa"/>
              <w:bottom w:w="55" w:type="dxa"/>
            </w:tcMar>
          </w:tcPr>
          <w:p w:rsidR="00076C9B" w:rsidRDefault="007657E0">
            <w:pPr>
              <w:widowControl w:val="0"/>
              <w:spacing w:after="0"/>
              <w:rPr>
                <w:rFonts w:ascii="Times New Roman" w:hAnsi="Times New Roman"/>
                <w:b/>
                <w:bCs/>
                <w:sz w:val="28"/>
                <w:szCs w:val="28"/>
                <w:lang w:val="uk-UA"/>
              </w:rPr>
            </w:pPr>
            <w:r>
              <w:rPr>
                <w:rFonts w:ascii="Times New Roman" w:hAnsi="Times New Roman"/>
                <w:bCs/>
                <w:sz w:val="28"/>
                <w:szCs w:val="28"/>
                <w:lang w:val="uk-UA"/>
              </w:rPr>
              <w:lastRenderedPageBreak/>
              <w:t xml:space="preserve">        Ангелівка</w:t>
            </w:r>
          </w:p>
        </w:tc>
        <w:tc>
          <w:tcPr>
            <w:tcW w:w="2474" w:type="dxa"/>
            <w:tcBorders>
              <w:left w:val="single" w:sz="8" w:space="0" w:color="AD0101"/>
              <w:bottom w:val="single" w:sz="8" w:space="0" w:color="AD0101"/>
            </w:tcBorders>
            <w:tcMar>
              <w:top w:w="55" w:type="dxa"/>
              <w:bottom w:w="55" w:type="dxa"/>
            </w:tcMar>
          </w:tcPr>
          <w:p w:rsidR="00076C9B" w:rsidRDefault="007657E0">
            <w:pPr>
              <w:widowControl w:val="0"/>
              <w:spacing w:after="0"/>
              <w:jc w:val="center"/>
              <w:rPr>
                <w:rFonts w:ascii="Times New Roman" w:hAnsi="Times New Roman"/>
                <w:sz w:val="28"/>
                <w:szCs w:val="28"/>
                <w:lang w:val="uk-UA"/>
              </w:rPr>
            </w:pPr>
            <w:r>
              <w:rPr>
                <w:rFonts w:ascii="Times New Roman" w:hAnsi="Times New Roman"/>
                <w:sz w:val="28"/>
                <w:szCs w:val="28"/>
                <w:lang w:val="uk-UA"/>
              </w:rPr>
              <w:t>3</w:t>
            </w:r>
          </w:p>
        </w:tc>
        <w:tc>
          <w:tcPr>
            <w:tcW w:w="2239" w:type="dxa"/>
            <w:tcBorders>
              <w:left w:val="single" w:sz="8" w:space="0" w:color="AD0101"/>
              <w:bottom w:val="single" w:sz="8" w:space="0" w:color="AD0101"/>
            </w:tcBorders>
            <w:tcMar>
              <w:top w:w="55" w:type="dxa"/>
              <w:bottom w:w="55" w:type="dxa"/>
            </w:tcMar>
          </w:tcPr>
          <w:p w:rsidR="00076C9B" w:rsidRDefault="007657E0">
            <w:pPr>
              <w:widowControl w:val="0"/>
              <w:spacing w:after="0"/>
              <w:jc w:val="center"/>
              <w:rPr>
                <w:rFonts w:ascii="Times New Roman" w:hAnsi="Times New Roman"/>
                <w:sz w:val="28"/>
                <w:szCs w:val="28"/>
                <w:lang w:val="uk-UA"/>
              </w:rPr>
            </w:pPr>
            <w:r>
              <w:rPr>
                <w:rFonts w:ascii="Times New Roman" w:hAnsi="Times New Roman"/>
                <w:sz w:val="28"/>
                <w:szCs w:val="28"/>
                <w:lang w:val="uk-UA"/>
              </w:rPr>
              <w:t>4</w:t>
            </w:r>
          </w:p>
        </w:tc>
        <w:tc>
          <w:tcPr>
            <w:tcW w:w="2339" w:type="dxa"/>
            <w:tcBorders>
              <w:left w:val="single" w:sz="8" w:space="0" w:color="AD0101"/>
              <w:bottom w:val="single" w:sz="8" w:space="0" w:color="AD0101"/>
              <w:right w:val="single" w:sz="8" w:space="0" w:color="AD0101"/>
            </w:tcBorders>
            <w:tcMar>
              <w:top w:w="55" w:type="dxa"/>
              <w:bottom w:w="55" w:type="dxa"/>
            </w:tcMar>
          </w:tcPr>
          <w:p w:rsidR="00076C9B" w:rsidRDefault="007657E0">
            <w:pPr>
              <w:widowControl w:val="0"/>
              <w:spacing w:after="0"/>
              <w:jc w:val="center"/>
              <w:rPr>
                <w:rFonts w:ascii="Times New Roman" w:hAnsi="Times New Roman"/>
                <w:sz w:val="28"/>
                <w:szCs w:val="28"/>
                <w:lang w:val="uk-UA"/>
              </w:rPr>
            </w:pPr>
            <w:r>
              <w:rPr>
                <w:rFonts w:ascii="Times New Roman" w:hAnsi="Times New Roman"/>
                <w:sz w:val="28"/>
                <w:szCs w:val="28"/>
                <w:lang w:val="uk-UA"/>
              </w:rPr>
              <w:t>-1</w:t>
            </w:r>
          </w:p>
        </w:tc>
      </w:tr>
      <w:tr w:rsidR="00076C9B">
        <w:tc>
          <w:tcPr>
            <w:tcW w:w="3509" w:type="dxa"/>
            <w:tcBorders>
              <w:left w:val="single" w:sz="8" w:space="0" w:color="AD0101"/>
              <w:bottom w:val="single" w:sz="8" w:space="0" w:color="AD0101"/>
            </w:tcBorders>
            <w:tcMar>
              <w:top w:w="55" w:type="dxa"/>
              <w:bottom w:w="55" w:type="dxa"/>
            </w:tcMar>
          </w:tcPr>
          <w:p w:rsidR="00076C9B" w:rsidRDefault="007657E0">
            <w:pPr>
              <w:widowControl w:val="0"/>
              <w:spacing w:after="0"/>
              <w:rPr>
                <w:rFonts w:ascii="Times New Roman" w:hAnsi="Times New Roman"/>
                <w:b/>
                <w:bCs/>
                <w:sz w:val="28"/>
                <w:szCs w:val="28"/>
                <w:lang w:val="uk-UA"/>
              </w:rPr>
            </w:pPr>
            <w:r>
              <w:rPr>
                <w:rFonts w:ascii="Times New Roman" w:hAnsi="Times New Roman"/>
                <w:bCs/>
                <w:sz w:val="28"/>
                <w:szCs w:val="28"/>
                <w:lang w:val="uk-UA"/>
              </w:rPr>
              <w:t xml:space="preserve">        Максимівка</w:t>
            </w:r>
          </w:p>
        </w:tc>
        <w:tc>
          <w:tcPr>
            <w:tcW w:w="2474" w:type="dxa"/>
            <w:tcBorders>
              <w:left w:val="single" w:sz="8" w:space="0" w:color="AD0101"/>
              <w:bottom w:val="single" w:sz="8" w:space="0" w:color="AD0101"/>
            </w:tcBorders>
            <w:tcMar>
              <w:top w:w="55" w:type="dxa"/>
              <w:bottom w:w="55" w:type="dxa"/>
            </w:tcMar>
          </w:tcPr>
          <w:p w:rsidR="00076C9B" w:rsidRDefault="007657E0">
            <w:pPr>
              <w:widowControl w:val="0"/>
              <w:spacing w:after="0"/>
              <w:jc w:val="center"/>
              <w:rPr>
                <w:rFonts w:ascii="Times New Roman" w:hAnsi="Times New Roman"/>
                <w:sz w:val="28"/>
                <w:szCs w:val="28"/>
                <w:lang w:val="uk-UA"/>
              </w:rPr>
            </w:pPr>
            <w:r>
              <w:rPr>
                <w:rFonts w:ascii="Times New Roman" w:hAnsi="Times New Roman"/>
                <w:sz w:val="28"/>
                <w:szCs w:val="28"/>
                <w:lang w:val="uk-UA"/>
              </w:rPr>
              <w:t>7</w:t>
            </w:r>
          </w:p>
        </w:tc>
        <w:tc>
          <w:tcPr>
            <w:tcW w:w="2239" w:type="dxa"/>
            <w:tcBorders>
              <w:left w:val="single" w:sz="8" w:space="0" w:color="AD0101"/>
              <w:bottom w:val="single" w:sz="8" w:space="0" w:color="AD0101"/>
            </w:tcBorders>
            <w:tcMar>
              <w:top w:w="55" w:type="dxa"/>
              <w:bottom w:w="55" w:type="dxa"/>
            </w:tcMar>
          </w:tcPr>
          <w:p w:rsidR="00076C9B" w:rsidRDefault="007657E0">
            <w:pPr>
              <w:widowControl w:val="0"/>
              <w:spacing w:after="0"/>
              <w:jc w:val="center"/>
              <w:rPr>
                <w:rFonts w:ascii="Times New Roman" w:hAnsi="Times New Roman"/>
                <w:sz w:val="28"/>
                <w:szCs w:val="28"/>
                <w:lang w:val="uk-UA"/>
              </w:rPr>
            </w:pPr>
            <w:r>
              <w:rPr>
                <w:rFonts w:ascii="Times New Roman" w:hAnsi="Times New Roman"/>
                <w:sz w:val="28"/>
                <w:szCs w:val="28"/>
                <w:lang w:val="uk-UA"/>
              </w:rPr>
              <w:t>15</w:t>
            </w:r>
          </w:p>
        </w:tc>
        <w:tc>
          <w:tcPr>
            <w:tcW w:w="2339" w:type="dxa"/>
            <w:tcBorders>
              <w:left w:val="single" w:sz="8" w:space="0" w:color="AD0101"/>
              <w:bottom w:val="single" w:sz="8" w:space="0" w:color="AD0101"/>
              <w:right w:val="single" w:sz="8" w:space="0" w:color="AD0101"/>
            </w:tcBorders>
            <w:tcMar>
              <w:top w:w="55" w:type="dxa"/>
              <w:bottom w:w="55" w:type="dxa"/>
            </w:tcMar>
          </w:tcPr>
          <w:p w:rsidR="00076C9B" w:rsidRDefault="007657E0">
            <w:pPr>
              <w:widowControl w:val="0"/>
              <w:spacing w:after="0"/>
              <w:jc w:val="center"/>
              <w:rPr>
                <w:rFonts w:ascii="Times New Roman" w:hAnsi="Times New Roman"/>
                <w:sz w:val="28"/>
                <w:szCs w:val="28"/>
                <w:lang w:val="uk-UA"/>
              </w:rPr>
            </w:pPr>
            <w:r>
              <w:rPr>
                <w:rFonts w:ascii="Times New Roman" w:hAnsi="Times New Roman"/>
                <w:sz w:val="28"/>
                <w:szCs w:val="28"/>
                <w:lang w:val="uk-UA"/>
              </w:rPr>
              <w:t>-8</w:t>
            </w:r>
          </w:p>
        </w:tc>
      </w:tr>
      <w:tr w:rsidR="00076C9B">
        <w:tc>
          <w:tcPr>
            <w:tcW w:w="3509" w:type="dxa"/>
            <w:tcBorders>
              <w:left w:val="single" w:sz="8" w:space="0" w:color="AD0101"/>
              <w:bottom w:val="single" w:sz="8" w:space="0" w:color="AD0101"/>
            </w:tcBorders>
            <w:tcMar>
              <w:top w:w="55" w:type="dxa"/>
              <w:bottom w:w="55" w:type="dxa"/>
            </w:tcMar>
          </w:tcPr>
          <w:p w:rsidR="00076C9B" w:rsidRDefault="007657E0">
            <w:pPr>
              <w:widowControl w:val="0"/>
              <w:spacing w:after="0"/>
              <w:rPr>
                <w:rFonts w:ascii="Times New Roman" w:hAnsi="Times New Roman"/>
                <w:b/>
                <w:bCs/>
                <w:sz w:val="28"/>
                <w:szCs w:val="28"/>
                <w:lang w:val="uk-UA"/>
              </w:rPr>
            </w:pPr>
            <w:r>
              <w:rPr>
                <w:rFonts w:ascii="Times New Roman" w:hAnsi="Times New Roman"/>
                <w:bCs/>
                <w:sz w:val="28"/>
                <w:szCs w:val="28"/>
                <w:lang w:val="uk-UA"/>
              </w:rPr>
              <w:t xml:space="preserve">         Підліски</w:t>
            </w:r>
          </w:p>
        </w:tc>
        <w:tc>
          <w:tcPr>
            <w:tcW w:w="2474" w:type="dxa"/>
            <w:tcBorders>
              <w:left w:val="single" w:sz="8" w:space="0" w:color="AD0101"/>
              <w:bottom w:val="single" w:sz="8" w:space="0" w:color="AD0101"/>
            </w:tcBorders>
            <w:tcMar>
              <w:top w:w="55" w:type="dxa"/>
              <w:bottom w:w="55" w:type="dxa"/>
            </w:tcMar>
          </w:tcPr>
          <w:p w:rsidR="00076C9B" w:rsidRDefault="007657E0">
            <w:pPr>
              <w:widowControl w:val="0"/>
              <w:spacing w:after="0"/>
              <w:jc w:val="center"/>
              <w:rPr>
                <w:rFonts w:ascii="Times New Roman" w:hAnsi="Times New Roman"/>
                <w:sz w:val="28"/>
                <w:szCs w:val="28"/>
                <w:lang w:val="uk-UA"/>
              </w:rPr>
            </w:pPr>
            <w:r>
              <w:rPr>
                <w:rFonts w:ascii="Times New Roman" w:hAnsi="Times New Roman"/>
                <w:sz w:val="28"/>
                <w:szCs w:val="28"/>
                <w:lang w:val="uk-UA"/>
              </w:rPr>
              <w:t>5</w:t>
            </w:r>
          </w:p>
        </w:tc>
        <w:tc>
          <w:tcPr>
            <w:tcW w:w="2239" w:type="dxa"/>
            <w:tcBorders>
              <w:left w:val="single" w:sz="8" w:space="0" w:color="AD0101"/>
              <w:bottom w:val="single" w:sz="8" w:space="0" w:color="AD0101"/>
            </w:tcBorders>
            <w:tcMar>
              <w:top w:w="55" w:type="dxa"/>
              <w:bottom w:w="55" w:type="dxa"/>
            </w:tcMar>
          </w:tcPr>
          <w:p w:rsidR="00076C9B" w:rsidRDefault="007657E0">
            <w:pPr>
              <w:widowControl w:val="0"/>
              <w:spacing w:after="0"/>
              <w:jc w:val="center"/>
              <w:rPr>
                <w:rFonts w:ascii="Times New Roman" w:hAnsi="Times New Roman"/>
                <w:sz w:val="28"/>
                <w:szCs w:val="28"/>
                <w:lang w:val="uk-UA"/>
              </w:rPr>
            </w:pPr>
            <w:r>
              <w:rPr>
                <w:rFonts w:ascii="Times New Roman" w:hAnsi="Times New Roman"/>
                <w:sz w:val="28"/>
                <w:szCs w:val="28"/>
                <w:lang w:val="uk-UA"/>
              </w:rPr>
              <w:t>11</w:t>
            </w:r>
          </w:p>
        </w:tc>
        <w:tc>
          <w:tcPr>
            <w:tcW w:w="2339" w:type="dxa"/>
            <w:tcBorders>
              <w:left w:val="single" w:sz="8" w:space="0" w:color="AD0101"/>
              <w:bottom w:val="single" w:sz="8" w:space="0" w:color="AD0101"/>
              <w:right w:val="single" w:sz="8" w:space="0" w:color="AD0101"/>
            </w:tcBorders>
            <w:tcMar>
              <w:top w:w="55" w:type="dxa"/>
              <w:bottom w:w="55" w:type="dxa"/>
            </w:tcMar>
          </w:tcPr>
          <w:p w:rsidR="00076C9B" w:rsidRDefault="007657E0">
            <w:pPr>
              <w:widowControl w:val="0"/>
              <w:spacing w:after="0"/>
              <w:jc w:val="center"/>
              <w:rPr>
                <w:rFonts w:ascii="Times New Roman" w:hAnsi="Times New Roman"/>
                <w:sz w:val="28"/>
                <w:szCs w:val="28"/>
                <w:lang w:val="uk-UA"/>
              </w:rPr>
            </w:pPr>
            <w:r>
              <w:rPr>
                <w:rFonts w:ascii="Times New Roman" w:hAnsi="Times New Roman"/>
                <w:sz w:val="28"/>
                <w:szCs w:val="28"/>
                <w:lang w:val="uk-UA"/>
              </w:rPr>
              <w:t>-6</w:t>
            </w:r>
          </w:p>
        </w:tc>
      </w:tr>
      <w:tr w:rsidR="00076C9B">
        <w:tc>
          <w:tcPr>
            <w:tcW w:w="3509" w:type="dxa"/>
            <w:tcBorders>
              <w:left w:val="single" w:sz="8" w:space="0" w:color="AD0101"/>
              <w:bottom w:val="single" w:sz="8" w:space="0" w:color="AD0101"/>
            </w:tcBorders>
            <w:tcMar>
              <w:top w:w="55" w:type="dxa"/>
              <w:bottom w:w="55" w:type="dxa"/>
            </w:tcMar>
          </w:tcPr>
          <w:p w:rsidR="00076C9B" w:rsidRDefault="007657E0">
            <w:pPr>
              <w:widowControl w:val="0"/>
              <w:spacing w:after="0"/>
              <w:rPr>
                <w:rFonts w:ascii="Times New Roman" w:hAnsi="Times New Roman"/>
                <w:b/>
                <w:bCs/>
                <w:sz w:val="28"/>
                <w:szCs w:val="28"/>
                <w:lang w:val="uk-UA"/>
              </w:rPr>
            </w:pPr>
            <w:r>
              <w:rPr>
                <w:rFonts w:ascii="Times New Roman" w:hAnsi="Times New Roman"/>
                <w:bCs/>
                <w:sz w:val="28"/>
                <w:szCs w:val="28"/>
                <w:lang w:val="uk-UA"/>
              </w:rPr>
              <w:t xml:space="preserve">         Ілемня</w:t>
            </w:r>
          </w:p>
        </w:tc>
        <w:tc>
          <w:tcPr>
            <w:tcW w:w="2474" w:type="dxa"/>
            <w:tcBorders>
              <w:left w:val="single" w:sz="8" w:space="0" w:color="AD0101"/>
              <w:bottom w:val="single" w:sz="8" w:space="0" w:color="AD0101"/>
            </w:tcBorders>
            <w:tcMar>
              <w:top w:w="55" w:type="dxa"/>
              <w:bottom w:w="55" w:type="dxa"/>
            </w:tcMar>
          </w:tcPr>
          <w:p w:rsidR="00076C9B" w:rsidRDefault="007657E0">
            <w:pPr>
              <w:widowControl w:val="0"/>
              <w:spacing w:after="0"/>
              <w:jc w:val="center"/>
              <w:rPr>
                <w:rFonts w:ascii="Times New Roman" w:hAnsi="Times New Roman"/>
                <w:sz w:val="28"/>
                <w:szCs w:val="28"/>
                <w:lang w:val="uk-UA"/>
              </w:rPr>
            </w:pPr>
            <w:r>
              <w:rPr>
                <w:rFonts w:ascii="Times New Roman" w:hAnsi="Times New Roman"/>
                <w:sz w:val="28"/>
                <w:szCs w:val="28"/>
                <w:lang w:val="uk-UA"/>
              </w:rPr>
              <w:t>5</w:t>
            </w:r>
          </w:p>
        </w:tc>
        <w:tc>
          <w:tcPr>
            <w:tcW w:w="2239" w:type="dxa"/>
            <w:tcBorders>
              <w:left w:val="single" w:sz="8" w:space="0" w:color="AD0101"/>
              <w:bottom w:val="single" w:sz="8" w:space="0" w:color="AD0101"/>
            </w:tcBorders>
            <w:tcMar>
              <w:top w:w="55" w:type="dxa"/>
              <w:bottom w:w="55" w:type="dxa"/>
            </w:tcMar>
          </w:tcPr>
          <w:p w:rsidR="00076C9B" w:rsidRDefault="007657E0">
            <w:pPr>
              <w:widowControl w:val="0"/>
              <w:spacing w:after="0"/>
              <w:jc w:val="center"/>
              <w:rPr>
                <w:rFonts w:ascii="Times New Roman" w:hAnsi="Times New Roman"/>
                <w:sz w:val="28"/>
                <w:szCs w:val="28"/>
                <w:lang w:val="uk-UA"/>
              </w:rPr>
            </w:pPr>
            <w:r>
              <w:rPr>
                <w:rFonts w:ascii="Times New Roman" w:hAnsi="Times New Roman"/>
                <w:sz w:val="28"/>
                <w:szCs w:val="28"/>
                <w:lang w:val="uk-UA"/>
              </w:rPr>
              <w:t>21</w:t>
            </w:r>
          </w:p>
        </w:tc>
        <w:tc>
          <w:tcPr>
            <w:tcW w:w="2339" w:type="dxa"/>
            <w:tcBorders>
              <w:left w:val="single" w:sz="8" w:space="0" w:color="AD0101"/>
              <w:bottom w:val="single" w:sz="8" w:space="0" w:color="AD0101"/>
              <w:right w:val="single" w:sz="8" w:space="0" w:color="AD0101"/>
            </w:tcBorders>
            <w:tcMar>
              <w:top w:w="55" w:type="dxa"/>
              <w:bottom w:w="55" w:type="dxa"/>
            </w:tcMar>
          </w:tcPr>
          <w:p w:rsidR="00076C9B" w:rsidRDefault="007657E0">
            <w:pPr>
              <w:widowControl w:val="0"/>
              <w:spacing w:after="0"/>
              <w:jc w:val="center"/>
              <w:rPr>
                <w:rFonts w:ascii="Times New Roman" w:hAnsi="Times New Roman"/>
                <w:sz w:val="28"/>
                <w:szCs w:val="28"/>
                <w:lang w:val="uk-UA"/>
              </w:rPr>
            </w:pPr>
            <w:r>
              <w:rPr>
                <w:rFonts w:ascii="Times New Roman" w:hAnsi="Times New Roman"/>
                <w:sz w:val="28"/>
                <w:szCs w:val="28"/>
                <w:lang w:val="uk-UA"/>
              </w:rPr>
              <w:t>-16</w:t>
            </w:r>
          </w:p>
        </w:tc>
      </w:tr>
      <w:tr w:rsidR="00076C9B">
        <w:tc>
          <w:tcPr>
            <w:tcW w:w="3509" w:type="dxa"/>
            <w:tcBorders>
              <w:top w:val="single" w:sz="8" w:space="0" w:color="AD0101"/>
              <w:left w:val="single" w:sz="8" w:space="0" w:color="AD0101"/>
              <w:bottom w:val="single" w:sz="8" w:space="0" w:color="AD0101"/>
            </w:tcBorders>
            <w:tcMar>
              <w:top w:w="55" w:type="dxa"/>
              <w:bottom w:w="55" w:type="dxa"/>
            </w:tcMar>
          </w:tcPr>
          <w:p w:rsidR="00076C9B" w:rsidRDefault="007657E0">
            <w:pPr>
              <w:widowControl w:val="0"/>
              <w:spacing w:after="0"/>
              <w:rPr>
                <w:rFonts w:ascii="Times New Roman" w:hAnsi="Times New Roman"/>
                <w:b/>
                <w:bCs/>
                <w:sz w:val="28"/>
                <w:szCs w:val="28"/>
                <w:lang w:val="uk-UA"/>
              </w:rPr>
            </w:pPr>
            <w:r>
              <w:rPr>
                <w:rFonts w:ascii="Times New Roman" w:hAnsi="Times New Roman"/>
                <w:b/>
                <w:bCs/>
                <w:sz w:val="28"/>
                <w:szCs w:val="28"/>
                <w:lang w:val="uk-UA"/>
              </w:rPr>
              <w:t xml:space="preserve">        Всього</w:t>
            </w:r>
          </w:p>
        </w:tc>
        <w:tc>
          <w:tcPr>
            <w:tcW w:w="2474" w:type="dxa"/>
            <w:tcBorders>
              <w:top w:val="single" w:sz="8" w:space="0" w:color="AD0101"/>
              <w:left w:val="single" w:sz="8" w:space="0" w:color="AD0101"/>
              <w:bottom w:val="single" w:sz="8" w:space="0" w:color="AD0101"/>
            </w:tcBorders>
            <w:tcMar>
              <w:top w:w="55" w:type="dxa"/>
              <w:bottom w:w="55" w:type="dxa"/>
            </w:tcMar>
          </w:tcPr>
          <w:p w:rsidR="00076C9B" w:rsidRDefault="007657E0">
            <w:pPr>
              <w:widowControl w:val="0"/>
              <w:tabs>
                <w:tab w:val="left" w:pos="1256"/>
              </w:tabs>
              <w:spacing w:after="0"/>
              <w:jc w:val="center"/>
              <w:rPr>
                <w:rFonts w:ascii="Times New Roman" w:hAnsi="Times New Roman"/>
                <w:b/>
                <w:sz w:val="28"/>
                <w:szCs w:val="28"/>
                <w:lang w:val="uk-UA"/>
              </w:rPr>
            </w:pPr>
            <w:r>
              <w:rPr>
                <w:rFonts w:ascii="Times New Roman" w:hAnsi="Times New Roman"/>
                <w:b/>
                <w:sz w:val="28"/>
                <w:szCs w:val="28"/>
                <w:lang w:val="uk-UA"/>
              </w:rPr>
              <w:t>179</w:t>
            </w:r>
          </w:p>
        </w:tc>
        <w:tc>
          <w:tcPr>
            <w:tcW w:w="2239" w:type="dxa"/>
            <w:tcBorders>
              <w:top w:val="single" w:sz="8" w:space="0" w:color="AD0101"/>
              <w:left w:val="single" w:sz="8" w:space="0" w:color="AD0101"/>
              <w:bottom w:val="single" w:sz="8" w:space="0" w:color="AD0101"/>
            </w:tcBorders>
            <w:tcMar>
              <w:top w:w="55" w:type="dxa"/>
              <w:bottom w:w="55" w:type="dxa"/>
            </w:tcMar>
          </w:tcPr>
          <w:p w:rsidR="00076C9B" w:rsidRDefault="007657E0">
            <w:pPr>
              <w:widowControl w:val="0"/>
              <w:tabs>
                <w:tab w:val="left" w:pos="1028"/>
              </w:tabs>
              <w:spacing w:after="0"/>
              <w:jc w:val="center"/>
              <w:rPr>
                <w:rFonts w:ascii="Times New Roman" w:hAnsi="Times New Roman"/>
                <w:b/>
                <w:sz w:val="28"/>
                <w:szCs w:val="28"/>
                <w:lang w:val="uk-UA"/>
              </w:rPr>
            </w:pPr>
            <w:r>
              <w:rPr>
                <w:rFonts w:ascii="Times New Roman" w:hAnsi="Times New Roman"/>
                <w:b/>
                <w:sz w:val="28"/>
                <w:szCs w:val="28"/>
                <w:lang w:val="uk-UA"/>
              </w:rPr>
              <w:t>295</w:t>
            </w:r>
          </w:p>
        </w:tc>
        <w:tc>
          <w:tcPr>
            <w:tcW w:w="2339" w:type="dxa"/>
            <w:tcBorders>
              <w:top w:val="single" w:sz="8" w:space="0" w:color="AD0101"/>
              <w:left w:val="single" w:sz="8" w:space="0" w:color="AD0101"/>
              <w:bottom w:val="single" w:sz="8" w:space="0" w:color="AD0101"/>
              <w:right w:val="single" w:sz="8" w:space="0" w:color="AD0101"/>
            </w:tcBorders>
            <w:tcMar>
              <w:top w:w="55" w:type="dxa"/>
              <w:bottom w:w="55" w:type="dxa"/>
            </w:tcMar>
          </w:tcPr>
          <w:p w:rsidR="00076C9B" w:rsidRDefault="007657E0">
            <w:pPr>
              <w:widowControl w:val="0"/>
              <w:spacing w:after="0"/>
              <w:jc w:val="center"/>
              <w:rPr>
                <w:rFonts w:ascii="Times New Roman" w:hAnsi="Times New Roman"/>
                <w:b/>
                <w:sz w:val="28"/>
                <w:szCs w:val="28"/>
                <w:lang w:val="uk-UA"/>
              </w:rPr>
            </w:pPr>
            <w:r>
              <w:rPr>
                <w:rFonts w:ascii="Times New Roman" w:hAnsi="Times New Roman"/>
                <w:b/>
                <w:sz w:val="28"/>
                <w:szCs w:val="28"/>
                <w:lang w:val="uk-UA"/>
              </w:rPr>
              <w:t>-116</w:t>
            </w:r>
          </w:p>
        </w:tc>
      </w:tr>
    </w:tbl>
    <w:p w:rsidR="00076C9B" w:rsidRDefault="00076C9B">
      <w:pPr>
        <w:ind w:firstLine="708"/>
        <w:jc w:val="both"/>
        <w:rPr>
          <w:rFonts w:ascii="Times New Roman" w:hAnsi="Times New Roman"/>
          <w:sz w:val="28"/>
          <w:szCs w:val="28"/>
          <w:lang w:val="uk-UA"/>
        </w:rPr>
      </w:pPr>
    </w:p>
    <w:p w:rsidR="00076C9B" w:rsidRDefault="00076C9B">
      <w:pPr>
        <w:ind w:firstLine="708"/>
        <w:jc w:val="both"/>
        <w:rPr>
          <w:rFonts w:ascii="Times New Roman" w:hAnsi="Times New Roman"/>
          <w:sz w:val="28"/>
          <w:szCs w:val="28"/>
          <w:lang w:val="uk-UA"/>
        </w:rPr>
      </w:pPr>
    </w:p>
    <w:p w:rsidR="00076C9B" w:rsidRDefault="007657E0">
      <w:pPr>
        <w:ind w:firstLine="708"/>
        <w:jc w:val="both"/>
        <w:rPr>
          <w:rFonts w:ascii="Times New Roman" w:hAnsi="Times New Roman"/>
          <w:sz w:val="28"/>
          <w:szCs w:val="28"/>
          <w:lang w:val="uk-UA"/>
        </w:rPr>
      </w:pPr>
      <w:r>
        <w:rPr>
          <w:rFonts w:ascii="Times New Roman" w:hAnsi="Times New Roman"/>
          <w:sz w:val="28"/>
          <w:szCs w:val="28"/>
          <w:lang w:val="uk-UA"/>
        </w:rPr>
        <w:t>Важливу роль грає і механічний приріст населення – це показник міграції, руху населення: приїзди, виїзди. Громада демонструє позитивну тенденцію приросту– кількість осіб, що прибули до громади перевищують кількість осіб, що вибули з неї. Так, найбільше прибуло у с. Новоселицю (84 осіб) та с. Старий Мізунь (33 осіб) а найменше – у с. Максимівка (7осіб) та с.Новий Мізунь (7 осіб). Найбільше вибуло у с. Старий Мізунь (42 особи) та смт. Вигода (59 осіб), найменше – у с. Новий Мізунь (5 осіб). В результаті, найбільший додатній приріст у с. Новоселиця (62 особи) та смт. Вигода (10 осіб).</w:t>
      </w:r>
    </w:p>
    <w:p w:rsidR="00076C9B" w:rsidRDefault="00076C9B">
      <w:pPr>
        <w:spacing w:after="0" w:line="240" w:lineRule="auto"/>
        <w:ind w:firstLine="709"/>
        <w:jc w:val="center"/>
        <w:rPr>
          <w:rFonts w:ascii="Times New Roman" w:hAnsi="Times New Roman"/>
          <w:b/>
          <w:sz w:val="28"/>
          <w:szCs w:val="28"/>
          <w:lang w:val="uk-UA"/>
        </w:rPr>
      </w:pPr>
    </w:p>
    <w:p w:rsidR="00076C9B" w:rsidRDefault="00076C9B">
      <w:pPr>
        <w:spacing w:after="0" w:line="240" w:lineRule="auto"/>
        <w:ind w:firstLine="709"/>
        <w:jc w:val="center"/>
        <w:rPr>
          <w:rFonts w:ascii="Times New Roman" w:hAnsi="Times New Roman"/>
          <w:b/>
          <w:sz w:val="28"/>
          <w:szCs w:val="28"/>
          <w:lang w:val="uk-UA"/>
        </w:rPr>
      </w:pPr>
    </w:p>
    <w:p w:rsidR="00076C9B" w:rsidRDefault="00076C9B">
      <w:pPr>
        <w:spacing w:after="0" w:line="240" w:lineRule="auto"/>
        <w:ind w:firstLine="709"/>
        <w:jc w:val="center"/>
        <w:rPr>
          <w:rFonts w:ascii="Times New Roman" w:hAnsi="Times New Roman"/>
          <w:b/>
          <w:sz w:val="28"/>
          <w:szCs w:val="28"/>
          <w:lang w:val="uk-UA"/>
        </w:rPr>
      </w:pPr>
    </w:p>
    <w:p w:rsidR="00076C9B" w:rsidRDefault="00076C9B">
      <w:pPr>
        <w:spacing w:after="0" w:line="240" w:lineRule="auto"/>
        <w:ind w:firstLine="709"/>
        <w:jc w:val="center"/>
        <w:rPr>
          <w:rFonts w:ascii="Times New Roman" w:hAnsi="Times New Roman"/>
          <w:b/>
          <w:sz w:val="28"/>
          <w:szCs w:val="28"/>
          <w:lang w:val="uk-UA"/>
        </w:rPr>
      </w:pPr>
    </w:p>
    <w:p w:rsidR="00076C9B" w:rsidRDefault="007657E0">
      <w:pPr>
        <w:spacing w:after="0" w:line="240" w:lineRule="auto"/>
        <w:ind w:firstLine="709"/>
        <w:jc w:val="center"/>
        <w:rPr>
          <w:rFonts w:ascii="Times New Roman" w:hAnsi="Times New Roman"/>
          <w:b/>
          <w:sz w:val="28"/>
          <w:szCs w:val="28"/>
          <w:lang w:val="uk-UA"/>
        </w:rPr>
      </w:pPr>
      <w:r>
        <w:rPr>
          <w:rFonts w:ascii="Times New Roman" w:hAnsi="Times New Roman"/>
          <w:b/>
          <w:sz w:val="28"/>
          <w:szCs w:val="28"/>
          <w:lang w:val="uk-UA"/>
        </w:rPr>
        <w:t xml:space="preserve">Таблиця 5. Механічний приріст населення Вигодської селищної ради </w:t>
      </w:r>
    </w:p>
    <w:p w:rsidR="00076C9B" w:rsidRDefault="007657E0">
      <w:pPr>
        <w:spacing w:after="0" w:line="240" w:lineRule="auto"/>
        <w:ind w:firstLine="709"/>
        <w:jc w:val="center"/>
        <w:rPr>
          <w:rFonts w:ascii="Times New Roman" w:hAnsi="Times New Roman"/>
          <w:b/>
          <w:sz w:val="28"/>
          <w:szCs w:val="28"/>
          <w:lang w:val="uk-UA"/>
        </w:rPr>
      </w:pPr>
      <w:r>
        <w:rPr>
          <w:rFonts w:ascii="Times New Roman" w:hAnsi="Times New Roman"/>
          <w:b/>
          <w:sz w:val="28"/>
          <w:szCs w:val="28"/>
          <w:lang w:val="uk-UA"/>
        </w:rPr>
        <w:t>за 2020 рік</w:t>
      </w:r>
    </w:p>
    <w:tbl>
      <w:tblPr>
        <w:tblW w:w="10312" w:type="dxa"/>
        <w:tblInd w:w="250" w:type="dxa"/>
        <w:tblLayout w:type="fixed"/>
        <w:tblLook w:val="04A0" w:firstRow="1" w:lastRow="0" w:firstColumn="1" w:lastColumn="0" w:noHBand="0" w:noVBand="1"/>
      </w:tblPr>
      <w:tblGrid>
        <w:gridCol w:w="2404"/>
        <w:gridCol w:w="2638"/>
        <w:gridCol w:w="2637"/>
        <w:gridCol w:w="2633"/>
      </w:tblGrid>
      <w:tr w:rsidR="00076C9B">
        <w:tc>
          <w:tcPr>
            <w:tcW w:w="2403" w:type="dxa"/>
            <w:tcBorders>
              <w:top w:val="single" w:sz="8" w:space="0" w:color="AD0101"/>
              <w:left w:val="single" w:sz="8" w:space="0" w:color="AD0101"/>
            </w:tcBorders>
            <w:shd w:val="clear" w:color="auto" w:fill="AD0101"/>
          </w:tcPr>
          <w:p w:rsidR="00076C9B" w:rsidRDefault="007657E0">
            <w:pPr>
              <w:widowControl w:val="0"/>
              <w:spacing w:after="0"/>
              <w:jc w:val="center"/>
              <w:rPr>
                <w:rFonts w:ascii="Times New Roman" w:hAnsi="Times New Roman"/>
                <w:b/>
                <w:bCs/>
                <w:sz w:val="28"/>
                <w:szCs w:val="28"/>
                <w:lang w:val="uk-UA"/>
              </w:rPr>
            </w:pPr>
            <w:r>
              <w:rPr>
                <w:rFonts w:ascii="Times New Roman" w:hAnsi="Times New Roman"/>
                <w:b/>
                <w:bCs/>
                <w:sz w:val="28"/>
                <w:szCs w:val="28"/>
                <w:lang w:val="uk-UA"/>
              </w:rPr>
              <w:t>Населений пункт</w:t>
            </w:r>
          </w:p>
        </w:tc>
        <w:tc>
          <w:tcPr>
            <w:tcW w:w="2638" w:type="dxa"/>
            <w:tcBorders>
              <w:top w:val="single" w:sz="8" w:space="0" w:color="AD0101"/>
            </w:tcBorders>
            <w:shd w:val="clear" w:color="auto" w:fill="AD0101"/>
          </w:tcPr>
          <w:p w:rsidR="00076C9B" w:rsidRDefault="007657E0">
            <w:pPr>
              <w:widowControl w:val="0"/>
              <w:spacing w:after="0"/>
              <w:jc w:val="center"/>
              <w:rPr>
                <w:rFonts w:ascii="Times New Roman" w:hAnsi="Times New Roman"/>
                <w:b/>
                <w:bCs/>
                <w:sz w:val="28"/>
                <w:szCs w:val="28"/>
                <w:lang w:val="uk-UA"/>
              </w:rPr>
            </w:pPr>
            <w:r>
              <w:rPr>
                <w:rFonts w:ascii="Times New Roman" w:hAnsi="Times New Roman"/>
                <w:b/>
                <w:bCs/>
                <w:sz w:val="28"/>
                <w:szCs w:val="28"/>
                <w:lang w:val="uk-UA"/>
              </w:rPr>
              <w:t>Прибуло</w:t>
            </w:r>
          </w:p>
        </w:tc>
        <w:tc>
          <w:tcPr>
            <w:tcW w:w="2637" w:type="dxa"/>
            <w:tcBorders>
              <w:top w:val="single" w:sz="8" w:space="0" w:color="AD0101"/>
            </w:tcBorders>
            <w:shd w:val="clear" w:color="auto" w:fill="AD0101"/>
          </w:tcPr>
          <w:p w:rsidR="00076C9B" w:rsidRDefault="007657E0">
            <w:pPr>
              <w:widowControl w:val="0"/>
              <w:spacing w:after="0"/>
              <w:jc w:val="center"/>
              <w:rPr>
                <w:rFonts w:ascii="Times New Roman" w:hAnsi="Times New Roman"/>
                <w:b/>
                <w:bCs/>
                <w:sz w:val="28"/>
                <w:szCs w:val="28"/>
                <w:lang w:val="uk-UA"/>
              </w:rPr>
            </w:pPr>
            <w:r>
              <w:rPr>
                <w:rFonts w:ascii="Times New Roman" w:hAnsi="Times New Roman"/>
                <w:b/>
                <w:bCs/>
                <w:sz w:val="28"/>
                <w:szCs w:val="28"/>
                <w:lang w:val="uk-UA"/>
              </w:rPr>
              <w:t>Вибуло</w:t>
            </w:r>
          </w:p>
        </w:tc>
        <w:tc>
          <w:tcPr>
            <w:tcW w:w="2633" w:type="dxa"/>
            <w:tcBorders>
              <w:top w:val="single" w:sz="8" w:space="0" w:color="AD0101"/>
              <w:right w:val="single" w:sz="8" w:space="0" w:color="AD0101"/>
            </w:tcBorders>
            <w:shd w:val="clear" w:color="auto" w:fill="AD0101"/>
          </w:tcPr>
          <w:p w:rsidR="00076C9B" w:rsidRDefault="007657E0">
            <w:pPr>
              <w:widowControl w:val="0"/>
              <w:spacing w:after="0"/>
              <w:jc w:val="center"/>
              <w:rPr>
                <w:rFonts w:ascii="Times New Roman" w:hAnsi="Times New Roman"/>
                <w:b/>
                <w:bCs/>
                <w:sz w:val="28"/>
                <w:szCs w:val="28"/>
                <w:lang w:val="uk-UA"/>
              </w:rPr>
            </w:pPr>
            <w:r>
              <w:rPr>
                <w:rFonts w:ascii="Times New Roman" w:hAnsi="Times New Roman"/>
                <w:b/>
                <w:bCs/>
                <w:sz w:val="28"/>
                <w:szCs w:val="28"/>
                <w:lang w:val="uk-UA"/>
              </w:rPr>
              <w:t>Приріст</w:t>
            </w:r>
          </w:p>
        </w:tc>
      </w:tr>
      <w:tr w:rsidR="00076C9B">
        <w:tc>
          <w:tcPr>
            <w:tcW w:w="2403" w:type="dxa"/>
            <w:tcBorders>
              <w:top w:val="single" w:sz="8" w:space="0" w:color="AD0101"/>
              <w:left w:val="single" w:sz="8" w:space="0" w:color="AD0101"/>
              <w:bottom w:val="single" w:sz="8" w:space="0" w:color="AD0101"/>
            </w:tcBorders>
          </w:tcPr>
          <w:p w:rsidR="00076C9B" w:rsidRDefault="007657E0">
            <w:pPr>
              <w:widowControl w:val="0"/>
              <w:spacing w:after="0"/>
              <w:jc w:val="center"/>
              <w:rPr>
                <w:rFonts w:ascii="Times New Roman" w:hAnsi="Times New Roman"/>
                <w:b/>
                <w:bCs/>
                <w:sz w:val="28"/>
                <w:szCs w:val="28"/>
                <w:lang w:val="uk-UA"/>
              </w:rPr>
            </w:pPr>
            <w:r>
              <w:rPr>
                <w:rFonts w:ascii="Times New Roman" w:hAnsi="Times New Roman"/>
                <w:bCs/>
                <w:sz w:val="28"/>
                <w:szCs w:val="28"/>
                <w:lang w:val="uk-UA"/>
              </w:rPr>
              <w:t>Новоселиця</w:t>
            </w:r>
          </w:p>
        </w:tc>
        <w:tc>
          <w:tcPr>
            <w:tcW w:w="2638" w:type="dxa"/>
            <w:tcBorders>
              <w:top w:val="single" w:sz="8" w:space="0" w:color="AD0101"/>
              <w:bottom w:val="single" w:sz="8" w:space="0" w:color="AD0101"/>
            </w:tcBorders>
          </w:tcPr>
          <w:p w:rsidR="00076C9B" w:rsidRDefault="007657E0">
            <w:pPr>
              <w:widowControl w:val="0"/>
              <w:spacing w:after="0"/>
              <w:jc w:val="center"/>
              <w:rPr>
                <w:rFonts w:ascii="Times New Roman" w:hAnsi="Times New Roman"/>
                <w:sz w:val="28"/>
                <w:szCs w:val="28"/>
                <w:lang w:val="uk-UA"/>
              </w:rPr>
            </w:pPr>
            <w:r>
              <w:rPr>
                <w:rFonts w:ascii="Times New Roman" w:hAnsi="Times New Roman"/>
                <w:sz w:val="28"/>
                <w:szCs w:val="28"/>
                <w:lang w:val="uk-UA"/>
              </w:rPr>
              <w:t>84</w:t>
            </w:r>
          </w:p>
        </w:tc>
        <w:tc>
          <w:tcPr>
            <w:tcW w:w="2637" w:type="dxa"/>
            <w:tcBorders>
              <w:top w:val="single" w:sz="8" w:space="0" w:color="AD0101"/>
              <w:bottom w:val="single" w:sz="8" w:space="0" w:color="AD0101"/>
            </w:tcBorders>
          </w:tcPr>
          <w:p w:rsidR="00076C9B" w:rsidRDefault="007657E0">
            <w:pPr>
              <w:widowControl w:val="0"/>
              <w:spacing w:after="0"/>
              <w:jc w:val="center"/>
              <w:rPr>
                <w:rFonts w:ascii="Times New Roman" w:hAnsi="Times New Roman"/>
                <w:sz w:val="28"/>
                <w:szCs w:val="28"/>
                <w:lang w:val="uk-UA"/>
              </w:rPr>
            </w:pPr>
            <w:r>
              <w:rPr>
                <w:rFonts w:ascii="Times New Roman" w:hAnsi="Times New Roman"/>
                <w:sz w:val="28"/>
                <w:szCs w:val="28"/>
                <w:lang w:val="uk-UA"/>
              </w:rPr>
              <w:t>22</w:t>
            </w:r>
          </w:p>
        </w:tc>
        <w:tc>
          <w:tcPr>
            <w:tcW w:w="2633" w:type="dxa"/>
            <w:tcBorders>
              <w:top w:val="single" w:sz="8" w:space="0" w:color="AD0101"/>
              <w:bottom w:val="single" w:sz="8" w:space="0" w:color="AD0101"/>
              <w:right w:val="single" w:sz="8" w:space="0" w:color="AD0101"/>
            </w:tcBorders>
          </w:tcPr>
          <w:p w:rsidR="00076C9B" w:rsidRDefault="007657E0">
            <w:pPr>
              <w:widowControl w:val="0"/>
              <w:spacing w:after="0"/>
              <w:jc w:val="center"/>
              <w:rPr>
                <w:rFonts w:ascii="Times New Roman" w:hAnsi="Times New Roman"/>
                <w:sz w:val="28"/>
                <w:szCs w:val="28"/>
                <w:lang w:val="uk-UA"/>
              </w:rPr>
            </w:pPr>
            <w:r>
              <w:rPr>
                <w:rFonts w:ascii="Times New Roman" w:hAnsi="Times New Roman"/>
                <w:sz w:val="28"/>
                <w:szCs w:val="28"/>
                <w:lang w:val="uk-UA"/>
              </w:rPr>
              <w:t>62</w:t>
            </w:r>
          </w:p>
        </w:tc>
      </w:tr>
      <w:tr w:rsidR="00076C9B">
        <w:tc>
          <w:tcPr>
            <w:tcW w:w="2403" w:type="dxa"/>
            <w:tcBorders>
              <w:left w:val="single" w:sz="8" w:space="0" w:color="AD0101"/>
            </w:tcBorders>
          </w:tcPr>
          <w:p w:rsidR="00076C9B" w:rsidRDefault="007657E0">
            <w:pPr>
              <w:widowControl w:val="0"/>
              <w:spacing w:after="0"/>
              <w:rPr>
                <w:rFonts w:ascii="Times New Roman" w:hAnsi="Times New Roman"/>
                <w:b/>
                <w:bCs/>
                <w:sz w:val="28"/>
                <w:szCs w:val="28"/>
                <w:lang w:val="uk-UA"/>
              </w:rPr>
            </w:pPr>
            <w:r>
              <w:rPr>
                <w:rFonts w:ascii="Times New Roman" w:hAnsi="Times New Roman"/>
                <w:bCs/>
                <w:sz w:val="28"/>
                <w:szCs w:val="28"/>
                <w:lang w:val="uk-UA"/>
              </w:rPr>
              <w:t xml:space="preserve">       Сенечів</w:t>
            </w:r>
          </w:p>
        </w:tc>
        <w:tc>
          <w:tcPr>
            <w:tcW w:w="2638" w:type="dxa"/>
          </w:tcPr>
          <w:p w:rsidR="00076C9B" w:rsidRDefault="007657E0">
            <w:pPr>
              <w:widowControl w:val="0"/>
              <w:spacing w:after="0"/>
              <w:jc w:val="center"/>
              <w:rPr>
                <w:rFonts w:ascii="Times New Roman" w:hAnsi="Times New Roman"/>
                <w:sz w:val="28"/>
                <w:szCs w:val="28"/>
                <w:lang w:val="uk-UA"/>
              </w:rPr>
            </w:pPr>
            <w:r>
              <w:rPr>
                <w:rFonts w:ascii="Times New Roman" w:hAnsi="Times New Roman"/>
                <w:sz w:val="28"/>
                <w:szCs w:val="28"/>
                <w:lang w:val="uk-UA"/>
              </w:rPr>
              <w:t>10</w:t>
            </w:r>
          </w:p>
        </w:tc>
        <w:tc>
          <w:tcPr>
            <w:tcW w:w="2637" w:type="dxa"/>
          </w:tcPr>
          <w:p w:rsidR="00076C9B" w:rsidRDefault="007657E0">
            <w:pPr>
              <w:widowControl w:val="0"/>
              <w:spacing w:after="0"/>
              <w:jc w:val="center"/>
              <w:rPr>
                <w:rFonts w:ascii="Times New Roman" w:hAnsi="Times New Roman"/>
                <w:sz w:val="28"/>
                <w:szCs w:val="28"/>
                <w:lang w:val="uk-UA"/>
              </w:rPr>
            </w:pPr>
            <w:r>
              <w:rPr>
                <w:rFonts w:ascii="Times New Roman" w:hAnsi="Times New Roman"/>
                <w:sz w:val="28"/>
                <w:szCs w:val="28"/>
                <w:lang w:val="uk-UA"/>
              </w:rPr>
              <w:t>16</w:t>
            </w:r>
          </w:p>
        </w:tc>
        <w:tc>
          <w:tcPr>
            <w:tcW w:w="2633" w:type="dxa"/>
            <w:tcBorders>
              <w:right w:val="single" w:sz="8" w:space="0" w:color="AD0101"/>
            </w:tcBorders>
          </w:tcPr>
          <w:p w:rsidR="00076C9B" w:rsidRDefault="007657E0">
            <w:pPr>
              <w:widowControl w:val="0"/>
              <w:spacing w:after="0"/>
              <w:jc w:val="center"/>
              <w:rPr>
                <w:rFonts w:ascii="Times New Roman" w:hAnsi="Times New Roman"/>
                <w:sz w:val="28"/>
                <w:szCs w:val="28"/>
                <w:lang w:val="uk-UA"/>
              </w:rPr>
            </w:pPr>
            <w:r>
              <w:rPr>
                <w:rFonts w:ascii="Times New Roman" w:hAnsi="Times New Roman"/>
                <w:sz w:val="28"/>
                <w:szCs w:val="28"/>
                <w:lang w:val="uk-UA"/>
              </w:rPr>
              <w:t>-6</w:t>
            </w:r>
          </w:p>
        </w:tc>
      </w:tr>
      <w:tr w:rsidR="00076C9B">
        <w:tc>
          <w:tcPr>
            <w:tcW w:w="2403" w:type="dxa"/>
            <w:tcBorders>
              <w:top w:val="single" w:sz="8" w:space="0" w:color="AD0101"/>
              <w:left w:val="single" w:sz="8" w:space="0" w:color="AD0101"/>
              <w:bottom w:val="single" w:sz="8" w:space="0" w:color="AD0101"/>
            </w:tcBorders>
          </w:tcPr>
          <w:p w:rsidR="00076C9B" w:rsidRDefault="007657E0">
            <w:pPr>
              <w:widowControl w:val="0"/>
              <w:spacing w:after="0"/>
              <w:rPr>
                <w:rFonts w:ascii="Times New Roman" w:hAnsi="Times New Roman"/>
                <w:b/>
                <w:bCs/>
                <w:sz w:val="28"/>
                <w:szCs w:val="28"/>
                <w:lang w:val="uk-UA"/>
              </w:rPr>
            </w:pPr>
            <w:r>
              <w:rPr>
                <w:rFonts w:ascii="Times New Roman" w:hAnsi="Times New Roman"/>
                <w:bCs/>
                <w:sz w:val="28"/>
                <w:szCs w:val="28"/>
                <w:lang w:val="uk-UA"/>
              </w:rPr>
              <w:t xml:space="preserve">       Вишків</w:t>
            </w:r>
          </w:p>
        </w:tc>
        <w:tc>
          <w:tcPr>
            <w:tcW w:w="2638" w:type="dxa"/>
            <w:tcBorders>
              <w:top w:val="single" w:sz="8" w:space="0" w:color="AD0101"/>
              <w:bottom w:val="single" w:sz="8" w:space="0" w:color="AD0101"/>
            </w:tcBorders>
          </w:tcPr>
          <w:p w:rsidR="00076C9B" w:rsidRDefault="007657E0">
            <w:pPr>
              <w:widowControl w:val="0"/>
              <w:spacing w:after="0"/>
              <w:jc w:val="center"/>
              <w:rPr>
                <w:rFonts w:ascii="Times New Roman" w:hAnsi="Times New Roman"/>
                <w:sz w:val="28"/>
                <w:szCs w:val="28"/>
                <w:lang w:val="uk-UA"/>
              </w:rPr>
            </w:pPr>
            <w:r>
              <w:rPr>
                <w:rFonts w:ascii="Times New Roman" w:hAnsi="Times New Roman"/>
                <w:sz w:val="28"/>
                <w:szCs w:val="28"/>
                <w:lang w:val="uk-UA"/>
              </w:rPr>
              <w:t>14</w:t>
            </w:r>
          </w:p>
        </w:tc>
        <w:tc>
          <w:tcPr>
            <w:tcW w:w="2637" w:type="dxa"/>
            <w:tcBorders>
              <w:top w:val="single" w:sz="8" w:space="0" w:color="AD0101"/>
              <w:bottom w:val="single" w:sz="8" w:space="0" w:color="AD0101"/>
            </w:tcBorders>
          </w:tcPr>
          <w:p w:rsidR="00076C9B" w:rsidRDefault="007657E0">
            <w:pPr>
              <w:widowControl w:val="0"/>
              <w:spacing w:after="0"/>
              <w:jc w:val="center"/>
              <w:rPr>
                <w:rFonts w:ascii="Times New Roman" w:hAnsi="Times New Roman"/>
                <w:sz w:val="28"/>
                <w:szCs w:val="28"/>
                <w:lang w:val="uk-UA"/>
              </w:rPr>
            </w:pPr>
            <w:r>
              <w:rPr>
                <w:rFonts w:ascii="Times New Roman" w:hAnsi="Times New Roman"/>
                <w:sz w:val="28"/>
                <w:szCs w:val="28"/>
                <w:lang w:val="uk-UA"/>
              </w:rPr>
              <w:t>9</w:t>
            </w:r>
          </w:p>
        </w:tc>
        <w:tc>
          <w:tcPr>
            <w:tcW w:w="2633" w:type="dxa"/>
            <w:tcBorders>
              <w:top w:val="single" w:sz="8" w:space="0" w:color="AD0101"/>
              <w:bottom w:val="single" w:sz="8" w:space="0" w:color="AD0101"/>
              <w:right w:val="single" w:sz="8" w:space="0" w:color="AD0101"/>
            </w:tcBorders>
          </w:tcPr>
          <w:p w:rsidR="00076C9B" w:rsidRDefault="007657E0">
            <w:pPr>
              <w:widowControl w:val="0"/>
              <w:spacing w:after="0"/>
              <w:jc w:val="center"/>
              <w:rPr>
                <w:rFonts w:ascii="Times New Roman" w:hAnsi="Times New Roman"/>
                <w:sz w:val="28"/>
                <w:szCs w:val="28"/>
                <w:lang w:val="uk-UA"/>
              </w:rPr>
            </w:pPr>
            <w:r>
              <w:rPr>
                <w:rFonts w:ascii="Times New Roman" w:hAnsi="Times New Roman"/>
                <w:sz w:val="28"/>
                <w:szCs w:val="28"/>
                <w:lang w:val="uk-UA"/>
              </w:rPr>
              <w:t>5</w:t>
            </w:r>
          </w:p>
        </w:tc>
      </w:tr>
      <w:tr w:rsidR="00076C9B">
        <w:tc>
          <w:tcPr>
            <w:tcW w:w="2403" w:type="dxa"/>
            <w:tcBorders>
              <w:left w:val="single" w:sz="8" w:space="0" w:color="AD0101"/>
            </w:tcBorders>
          </w:tcPr>
          <w:p w:rsidR="00076C9B" w:rsidRDefault="007657E0">
            <w:pPr>
              <w:widowControl w:val="0"/>
              <w:spacing w:after="0"/>
              <w:rPr>
                <w:rFonts w:ascii="Times New Roman" w:hAnsi="Times New Roman"/>
                <w:b/>
                <w:bCs/>
                <w:sz w:val="28"/>
                <w:szCs w:val="28"/>
                <w:lang w:val="uk-UA"/>
              </w:rPr>
            </w:pPr>
            <w:r>
              <w:rPr>
                <w:rFonts w:ascii="Times New Roman" w:hAnsi="Times New Roman"/>
                <w:bCs/>
                <w:sz w:val="28"/>
                <w:szCs w:val="28"/>
                <w:lang w:val="uk-UA"/>
              </w:rPr>
              <w:t xml:space="preserve">       Кропивник</w:t>
            </w:r>
          </w:p>
        </w:tc>
        <w:tc>
          <w:tcPr>
            <w:tcW w:w="2638" w:type="dxa"/>
          </w:tcPr>
          <w:p w:rsidR="00076C9B" w:rsidRDefault="007657E0">
            <w:pPr>
              <w:widowControl w:val="0"/>
              <w:spacing w:after="0"/>
              <w:jc w:val="center"/>
              <w:rPr>
                <w:rFonts w:ascii="Times New Roman" w:hAnsi="Times New Roman"/>
                <w:sz w:val="28"/>
                <w:szCs w:val="28"/>
                <w:lang w:val="uk-UA"/>
              </w:rPr>
            </w:pPr>
            <w:r>
              <w:rPr>
                <w:rFonts w:ascii="Times New Roman" w:hAnsi="Times New Roman"/>
                <w:sz w:val="28"/>
                <w:szCs w:val="28"/>
                <w:lang w:val="uk-UA"/>
              </w:rPr>
              <w:t>19</w:t>
            </w:r>
          </w:p>
        </w:tc>
        <w:tc>
          <w:tcPr>
            <w:tcW w:w="2637" w:type="dxa"/>
          </w:tcPr>
          <w:p w:rsidR="00076C9B" w:rsidRDefault="007657E0">
            <w:pPr>
              <w:widowControl w:val="0"/>
              <w:spacing w:after="0"/>
              <w:jc w:val="center"/>
              <w:rPr>
                <w:rFonts w:ascii="Times New Roman" w:hAnsi="Times New Roman"/>
                <w:sz w:val="28"/>
                <w:szCs w:val="28"/>
                <w:lang w:val="uk-UA"/>
              </w:rPr>
            </w:pPr>
            <w:r>
              <w:rPr>
                <w:rFonts w:ascii="Times New Roman" w:hAnsi="Times New Roman"/>
                <w:sz w:val="28"/>
                <w:szCs w:val="28"/>
                <w:lang w:val="uk-UA"/>
              </w:rPr>
              <w:t>21</w:t>
            </w:r>
          </w:p>
        </w:tc>
        <w:tc>
          <w:tcPr>
            <w:tcW w:w="2633" w:type="dxa"/>
            <w:tcBorders>
              <w:right w:val="single" w:sz="8" w:space="0" w:color="AD0101"/>
            </w:tcBorders>
          </w:tcPr>
          <w:p w:rsidR="00076C9B" w:rsidRDefault="007657E0">
            <w:pPr>
              <w:widowControl w:val="0"/>
              <w:spacing w:after="0"/>
              <w:jc w:val="center"/>
              <w:rPr>
                <w:rFonts w:ascii="Times New Roman" w:hAnsi="Times New Roman"/>
                <w:sz w:val="28"/>
                <w:szCs w:val="28"/>
                <w:lang w:val="uk-UA"/>
              </w:rPr>
            </w:pPr>
            <w:r>
              <w:rPr>
                <w:rFonts w:ascii="Times New Roman" w:hAnsi="Times New Roman"/>
                <w:sz w:val="28"/>
                <w:szCs w:val="28"/>
                <w:lang w:val="uk-UA"/>
              </w:rPr>
              <w:t>-1</w:t>
            </w:r>
          </w:p>
        </w:tc>
      </w:tr>
      <w:tr w:rsidR="00076C9B">
        <w:tc>
          <w:tcPr>
            <w:tcW w:w="2403" w:type="dxa"/>
            <w:tcBorders>
              <w:top w:val="single" w:sz="8" w:space="0" w:color="AD0101"/>
              <w:left w:val="single" w:sz="8" w:space="0" w:color="AD0101"/>
              <w:bottom w:val="single" w:sz="8" w:space="0" w:color="AD0101"/>
            </w:tcBorders>
          </w:tcPr>
          <w:p w:rsidR="00076C9B" w:rsidRDefault="007657E0">
            <w:pPr>
              <w:widowControl w:val="0"/>
              <w:spacing w:after="0"/>
              <w:rPr>
                <w:rFonts w:ascii="Times New Roman" w:hAnsi="Times New Roman"/>
                <w:b/>
                <w:bCs/>
                <w:sz w:val="28"/>
                <w:szCs w:val="28"/>
                <w:lang w:val="uk-UA"/>
              </w:rPr>
            </w:pPr>
            <w:r>
              <w:rPr>
                <w:rFonts w:ascii="Times New Roman" w:hAnsi="Times New Roman"/>
                <w:bCs/>
                <w:sz w:val="28"/>
                <w:szCs w:val="28"/>
                <w:lang w:val="uk-UA"/>
              </w:rPr>
              <w:t xml:space="preserve">       Новошин</w:t>
            </w:r>
          </w:p>
        </w:tc>
        <w:tc>
          <w:tcPr>
            <w:tcW w:w="2638" w:type="dxa"/>
            <w:tcBorders>
              <w:top w:val="single" w:sz="8" w:space="0" w:color="AD0101"/>
              <w:bottom w:val="single" w:sz="8" w:space="0" w:color="AD0101"/>
            </w:tcBorders>
          </w:tcPr>
          <w:p w:rsidR="00076C9B" w:rsidRDefault="007657E0">
            <w:pPr>
              <w:widowControl w:val="0"/>
              <w:spacing w:after="0"/>
              <w:jc w:val="center"/>
              <w:rPr>
                <w:rFonts w:ascii="Times New Roman" w:hAnsi="Times New Roman"/>
                <w:sz w:val="28"/>
                <w:szCs w:val="28"/>
                <w:lang w:val="uk-UA"/>
              </w:rPr>
            </w:pPr>
            <w:r>
              <w:rPr>
                <w:rFonts w:ascii="Times New Roman" w:hAnsi="Times New Roman"/>
                <w:sz w:val="28"/>
                <w:szCs w:val="28"/>
                <w:lang w:val="uk-UA"/>
              </w:rPr>
              <w:t>11</w:t>
            </w:r>
          </w:p>
        </w:tc>
        <w:tc>
          <w:tcPr>
            <w:tcW w:w="2637" w:type="dxa"/>
            <w:tcBorders>
              <w:top w:val="single" w:sz="8" w:space="0" w:color="AD0101"/>
              <w:bottom w:val="single" w:sz="8" w:space="0" w:color="AD0101"/>
            </w:tcBorders>
          </w:tcPr>
          <w:p w:rsidR="00076C9B" w:rsidRDefault="007657E0">
            <w:pPr>
              <w:widowControl w:val="0"/>
              <w:spacing w:after="0"/>
              <w:jc w:val="center"/>
              <w:rPr>
                <w:rFonts w:ascii="Times New Roman" w:hAnsi="Times New Roman"/>
                <w:sz w:val="28"/>
                <w:szCs w:val="28"/>
                <w:lang w:val="uk-UA"/>
              </w:rPr>
            </w:pPr>
            <w:r>
              <w:rPr>
                <w:rFonts w:ascii="Times New Roman" w:hAnsi="Times New Roman"/>
                <w:sz w:val="28"/>
                <w:szCs w:val="28"/>
                <w:lang w:val="uk-UA"/>
              </w:rPr>
              <w:t>6</w:t>
            </w:r>
          </w:p>
        </w:tc>
        <w:tc>
          <w:tcPr>
            <w:tcW w:w="2633" w:type="dxa"/>
            <w:tcBorders>
              <w:top w:val="single" w:sz="8" w:space="0" w:color="AD0101"/>
              <w:bottom w:val="single" w:sz="8" w:space="0" w:color="AD0101"/>
              <w:right w:val="single" w:sz="8" w:space="0" w:color="AD0101"/>
            </w:tcBorders>
          </w:tcPr>
          <w:p w:rsidR="00076C9B" w:rsidRDefault="007657E0">
            <w:pPr>
              <w:widowControl w:val="0"/>
              <w:spacing w:after="0"/>
              <w:jc w:val="center"/>
              <w:rPr>
                <w:rFonts w:ascii="Times New Roman" w:hAnsi="Times New Roman"/>
                <w:sz w:val="28"/>
                <w:szCs w:val="28"/>
                <w:lang w:val="uk-UA"/>
              </w:rPr>
            </w:pPr>
            <w:r>
              <w:rPr>
                <w:rFonts w:ascii="Times New Roman" w:hAnsi="Times New Roman"/>
                <w:sz w:val="28"/>
                <w:szCs w:val="28"/>
                <w:lang w:val="uk-UA"/>
              </w:rPr>
              <w:t>5</w:t>
            </w:r>
          </w:p>
        </w:tc>
      </w:tr>
      <w:tr w:rsidR="00076C9B">
        <w:tc>
          <w:tcPr>
            <w:tcW w:w="2403" w:type="dxa"/>
            <w:tcBorders>
              <w:left w:val="single" w:sz="8" w:space="0" w:color="AD0101"/>
            </w:tcBorders>
          </w:tcPr>
          <w:p w:rsidR="00076C9B" w:rsidRDefault="007657E0">
            <w:pPr>
              <w:widowControl w:val="0"/>
              <w:spacing w:after="0"/>
              <w:rPr>
                <w:rFonts w:ascii="Times New Roman" w:hAnsi="Times New Roman"/>
                <w:b/>
                <w:bCs/>
                <w:sz w:val="28"/>
                <w:szCs w:val="28"/>
                <w:lang w:val="uk-UA"/>
              </w:rPr>
            </w:pPr>
            <w:r>
              <w:rPr>
                <w:rFonts w:ascii="Times New Roman" w:hAnsi="Times New Roman"/>
                <w:bCs/>
                <w:sz w:val="28"/>
                <w:szCs w:val="28"/>
                <w:lang w:val="uk-UA"/>
              </w:rPr>
              <w:t xml:space="preserve">       Пшеничник</w:t>
            </w:r>
          </w:p>
        </w:tc>
        <w:tc>
          <w:tcPr>
            <w:tcW w:w="2638" w:type="dxa"/>
          </w:tcPr>
          <w:p w:rsidR="00076C9B" w:rsidRDefault="007657E0">
            <w:pPr>
              <w:widowControl w:val="0"/>
              <w:spacing w:after="0"/>
              <w:jc w:val="center"/>
              <w:rPr>
                <w:rFonts w:ascii="Times New Roman" w:hAnsi="Times New Roman"/>
                <w:sz w:val="28"/>
                <w:szCs w:val="28"/>
                <w:lang w:val="uk-UA"/>
              </w:rPr>
            </w:pPr>
            <w:r>
              <w:rPr>
                <w:rFonts w:ascii="Times New Roman" w:hAnsi="Times New Roman"/>
                <w:sz w:val="28"/>
                <w:szCs w:val="28"/>
                <w:lang w:val="uk-UA"/>
              </w:rPr>
              <w:t>10</w:t>
            </w:r>
          </w:p>
        </w:tc>
        <w:tc>
          <w:tcPr>
            <w:tcW w:w="2637" w:type="dxa"/>
          </w:tcPr>
          <w:p w:rsidR="00076C9B" w:rsidRDefault="007657E0">
            <w:pPr>
              <w:widowControl w:val="0"/>
              <w:spacing w:after="0"/>
              <w:jc w:val="center"/>
              <w:rPr>
                <w:rFonts w:ascii="Times New Roman" w:hAnsi="Times New Roman"/>
                <w:sz w:val="28"/>
                <w:szCs w:val="28"/>
                <w:lang w:val="uk-UA"/>
              </w:rPr>
            </w:pPr>
            <w:r>
              <w:rPr>
                <w:rFonts w:ascii="Times New Roman" w:hAnsi="Times New Roman"/>
                <w:sz w:val="28"/>
                <w:szCs w:val="28"/>
                <w:lang w:val="uk-UA"/>
              </w:rPr>
              <w:t>3</w:t>
            </w:r>
          </w:p>
        </w:tc>
        <w:tc>
          <w:tcPr>
            <w:tcW w:w="2633" w:type="dxa"/>
            <w:tcBorders>
              <w:right w:val="single" w:sz="8" w:space="0" w:color="AD0101"/>
            </w:tcBorders>
          </w:tcPr>
          <w:p w:rsidR="00076C9B" w:rsidRDefault="007657E0">
            <w:pPr>
              <w:widowControl w:val="0"/>
              <w:spacing w:after="0"/>
              <w:jc w:val="center"/>
              <w:rPr>
                <w:rFonts w:ascii="Times New Roman" w:hAnsi="Times New Roman"/>
                <w:sz w:val="28"/>
                <w:szCs w:val="28"/>
                <w:lang w:val="uk-UA"/>
              </w:rPr>
            </w:pPr>
            <w:r>
              <w:rPr>
                <w:rFonts w:ascii="Times New Roman" w:hAnsi="Times New Roman"/>
                <w:sz w:val="28"/>
                <w:szCs w:val="28"/>
                <w:lang w:val="uk-UA"/>
              </w:rPr>
              <w:t>7</w:t>
            </w:r>
          </w:p>
        </w:tc>
      </w:tr>
      <w:tr w:rsidR="00076C9B">
        <w:tc>
          <w:tcPr>
            <w:tcW w:w="2403" w:type="dxa"/>
            <w:tcBorders>
              <w:top w:val="single" w:sz="8" w:space="0" w:color="AD0101"/>
              <w:left w:val="single" w:sz="8" w:space="0" w:color="AD0101"/>
              <w:bottom w:val="single" w:sz="8" w:space="0" w:color="AD0101"/>
            </w:tcBorders>
          </w:tcPr>
          <w:p w:rsidR="00076C9B" w:rsidRDefault="007657E0">
            <w:pPr>
              <w:widowControl w:val="0"/>
              <w:spacing w:after="0"/>
              <w:jc w:val="center"/>
              <w:rPr>
                <w:rFonts w:ascii="Times New Roman" w:hAnsi="Times New Roman"/>
                <w:b/>
                <w:bCs/>
                <w:sz w:val="28"/>
                <w:szCs w:val="28"/>
                <w:lang w:val="uk-UA"/>
              </w:rPr>
            </w:pPr>
            <w:r>
              <w:rPr>
                <w:rFonts w:ascii="Times New Roman" w:hAnsi="Times New Roman"/>
                <w:bCs/>
                <w:sz w:val="28"/>
                <w:szCs w:val="28"/>
                <w:lang w:val="uk-UA"/>
              </w:rPr>
              <w:t xml:space="preserve">    Старий Мізунь</w:t>
            </w:r>
          </w:p>
        </w:tc>
        <w:tc>
          <w:tcPr>
            <w:tcW w:w="2638" w:type="dxa"/>
            <w:tcBorders>
              <w:top w:val="single" w:sz="8" w:space="0" w:color="AD0101"/>
              <w:bottom w:val="single" w:sz="8" w:space="0" w:color="AD0101"/>
            </w:tcBorders>
          </w:tcPr>
          <w:p w:rsidR="00076C9B" w:rsidRDefault="007657E0">
            <w:pPr>
              <w:widowControl w:val="0"/>
              <w:spacing w:after="0"/>
              <w:jc w:val="center"/>
              <w:rPr>
                <w:rFonts w:ascii="Times New Roman" w:hAnsi="Times New Roman"/>
                <w:sz w:val="28"/>
                <w:szCs w:val="28"/>
                <w:lang w:val="uk-UA"/>
              </w:rPr>
            </w:pPr>
            <w:r>
              <w:rPr>
                <w:rFonts w:ascii="Times New Roman" w:hAnsi="Times New Roman"/>
                <w:sz w:val="28"/>
                <w:szCs w:val="28"/>
                <w:lang w:val="uk-UA"/>
              </w:rPr>
              <w:t>33</w:t>
            </w:r>
          </w:p>
        </w:tc>
        <w:tc>
          <w:tcPr>
            <w:tcW w:w="2637" w:type="dxa"/>
            <w:tcBorders>
              <w:top w:val="single" w:sz="8" w:space="0" w:color="AD0101"/>
              <w:bottom w:val="single" w:sz="8" w:space="0" w:color="AD0101"/>
            </w:tcBorders>
          </w:tcPr>
          <w:p w:rsidR="00076C9B" w:rsidRDefault="007657E0">
            <w:pPr>
              <w:widowControl w:val="0"/>
              <w:spacing w:after="0"/>
              <w:jc w:val="center"/>
              <w:rPr>
                <w:rFonts w:ascii="Times New Roman" w:hAnsi="Times New Roman"/>
                <w:sz w:val="28"/>
                <w:szCs w:val="28"/>
                <w:lang w:val="uk-UA"/>
              </w:rPr>
            </w:pPr>
            <w:r>
              <w:rPr>
                <w:rFonts w:ascii="Times New Roman" w:hAnsi="Times New Roman"/>
                <w:sz w:val="28"/>
                <w:szCs w:val="28"/>
                <w:lang w:val="uk-UA"/>
              </w:rPr>
              <w:t xml:space="preserve"> 42</w:t>
            </w:r>
          </w:p>
        </w:tc>
        <w:tc>
          <w:tcPr>
            <w:tcW w:w="2633" w:type="dxa"/>
            <w:tcBorders>
              <w:top w:val="single" w:sz="8" w:space="0" w:color="AD0101"/>
              <w:bottom w:val="single" w:sz="8" w:space="0" w:color="AD0101"/>
              <w:right w:val="single" w:sz="8" w:space="0" w:color="AD0101"/>
            </w:tcBorders>
          </w:tcPr>
          <w:p w:rsidR="00076C9B" w:rsidRDefault="007657E0">
            <w:pPr>
              <w:widowControl w:val="0"/>
              <w:spacing w:after="0"/>
              <w:jc w:val="center"/>
              <w:rPr>
                <w:rFonts w:ascii="Times New Roman" w:hAnsi="Times New Roman"/>
                <w:sz w:val="28"/>
                <w:szCs w:val="28"/>
                <w:lang w:val="uk-UA"/>
              </w:rPr>
            </w:pPr>
            <w:r>
              <w:rPr>
                <w:rFonts w:ascii="Times New Roman" w:hAnsi="Times New Roman"/>
                <w:sz w:val="28"/>
                <w:szCs w:val="28"/>
                <w:lang w:val="uk-UA"/>
              </w:rPr>
              <w:t>-9</w:t>
            </w:r>
          </w:p>
        </w:tc>
      </w:tr>
      <w:tr w:rsidR="00076C9B">
        <w:tc>
          <w:tcPr>
            <w:tcW w:w="2403" w:type="dxa"/>
            <w:tcBorders>
              <w:left w:val="single" w:sz="8" w:space="0" w:color="AD0101"/>
            </w:tcBorders>
          </w:tcPr>
          <w:p w:rsidR="00076C9B" w:rsidRDefault="007657E0">
            <w:pPr>
              <w:widowControl w:val="0"/>
              <w:spacing w:after="0"/>
              <w:jc w:val="center"/>
              <w:rPr>
                <w:rFonts w:ascii="Times New Roman" w:hAnsi="Times New Roman"/>
                <w:b/>
                <w:bCs/>
                <w:sz w:val="28"/>
                <w:szCs w:val="28"/>
                <w:lang w:val="uk-UA"/>
              </w:rPr>
            </w:pPr>
            <w:r>
              <w:rPr>
                <w:rFonts w:ascii="Times New Roman" w:hAnsi="Times New Roman"/>
                <w:bCs/>
                <w:sz w:val="28"/>
                <w:szCs w:val="28"/>
                <w:lang w:val="uk-UA"/>
              </w:rPr>
              <w:t xml:space="preserve">  Новий Мізунь</w:t>
            </w:r>
          </w:p>
        </w:tc>
        <w:tc>
          <w:tcPr>
            <w:tcW w:w="2638" w:type="dxa"/>
          </w:tcPr>
          <w:p w:rsidR="00076C9B" w:rsidRDefault="007657E0">
            <w:pPr>
              <w:widowControl w:val="0"/>
              <w:spacing w:after="0"/>
              <w:jc w:val="center"/>
              <w:rPr>
                <w:rFonts w:ascii="Times New Roman" w:hAnsi="Times New Roman"/>
                <w:sz w:val="28"/>
                <w:szCs w:val="28"/>
                <w:lang w:val="uk-UA"/>
              </w:rPr>
            </w:pPr>
            <w:r>
              <w:rPr>
                <w:rFonts w:ascii="Times New Roman" w:hAnsi="Times New Roman"/>
                <w:sz w:val="28"/>
                <w:szCs w:val="28"/>
                <w:lang w:val="uk-UA"/>
              </w:rPr>
              <w:t>7</w:t>
            </w:r>
          </w:p>
        </w:tc>
        <w:tc>
          <w:tcPr>
            <w:tcW w:w="2637" w:type="dxa"/>
          </w:tcPr>
          <w:p w:rsidR="00076C9B" w:rsidRDefault="007657E0">
            <w:pPr>
              <w:widowControl w:val="0"/>
              <w:spacing w:after="0"/>
              <w:jc w:val="center"/>
              <w:rPr>
                <w:rFonts w:ascii="Times New Roman" w:hAnsi="Times New Roman"/>
                <w:sz w:val="28"/>
                <w:szCs w:val="28"/>
                <w:lang w:val="uk-UA"/>
              </w:rPr>
            </w:pPr>
            <w:r>
              <w:rPr>
                <w:rFonts w:ascii="Times New Roman" w:hAnsi="Times New Roman"/>
                <w:sz w:val="28"/>
                <w:szCs w:val="28"/>
                <w:lang w:val="uk-UA"/>
              </w:rPr>
              <w:t>5</w:t>
            </w:r>
          </w:p>
        </w:tc>
        <w:tc>
          <w:tcPr>
            <w:tcW w:w="2633" w:type="dxa"/>
            <w:tcBorders>
              <w:right w:val="single" w:sz="8" w:space="0" w:color="AD0101"/>
            </w:tcBorders>
          </w:tcPr>
          <w:p w:rsidR="00076C9B" w:rsidRDefault="007657E0">
            <w:pPr>
              <w:widowControl w:val="0"/>
              <w:spacing w:after="0"/>
              <w:jc w:val="center"/>
              <w:rPr>
                <w:rFonts w:ascii="Times New Roman" w:hAnsi="Times New Roman"/>
                <w:sz w:val="28"/>
                <w:szCs w:val="28"/>
                <w:lang w:val="uk-UA"/>
              </w:rPr>
            </w:pPr>
            <w:r>
              <w:rPr>
                <w:rFonts w:ascii="Times New Roman" w:hAnsi="Times New Roman"/>
                <w:sz w:val="28"/>
                <w:szCs w:val="28"/>
                <w:lang w:val="uk-UA"/>
              </w:rPr>
              <w:t>2</w:t>
            </w:r>
          </w:p>
        </w:tc>
      </w:tr>
      <w:tr w:rsidR="00076C9B">
        <w:tc>
          <w:tcPr>
            <w:tcW w:w="2403" w:type="dxa"/>
            <w:tcBorders>
              <w:top w:val="single" w:sz="8" w:space="0" w:color="AD0101"/>
              <w:left w:val="single" w:sz="8" w:space="0" w:color="AD0101"/>
              <w:bottom w:val="single" w:sz="8" w:space="0" w:color="AD0101"/>
            </w:tcBorders>
          </w:tcPr>
          <w:p w:rsidR="00076C9B" w:rsidRDefault="007657E0">
            <w:pPr>
              <w:widowControl w:val="0"/>
              <w:spacing w:after="0"/>
              <w:rPr>
                <w:rFonts w:ascii="Times New Roman" w:hAnsi="Times New Roman"/>
                <w:bCs/>
                <w:sz w:val="28"/>
                <w:szCs w:val="28"/>
                <w:lang w:val="uk-UA"/>
              </w:rPr>
            </w:pPr>
            <w:r>
              <w:rPr>
                <w:rFonts w:ascii="Times New Roman" w:hAnsi="Times New Roman"/>
                <w:bCs/>
                <w:sz w:val="28"/>
                <w:szCs w:val="28"/>
                <w:lang w:val="uk-UA"/>
              </w:rPr>
              <w:t xml:space="preserve">       Пациків</w:t>
            </w:r>
          </w:p>
        </w:tc>
        <w:tc>
          <w:tcPr>
            <w:tcW w:w="2638" w:type="dxa"/>
            <w:tcBorders>
              <w:top w:val="single" w:sz="8" w:space="0" w:color="AD0101"/>
              <w:bottom w:val="single" w:sz="8" w:space="0" w:color="AD0101"/>
            </w:tcBorders>
          </w:tcPr>
          <w:p w:rsidR="00076C9B" w:rsidRDefault="007657E0">
            <w:pPr>
              <w:widowControl w:val="0"/>
              <w:spacing w:after="0"/>
              <w:jc w:val="center"/>
              <w:rPr>
                <w:rFonts w:ascii="Times New Roman" w:hAnsi="Times New Roman"/>
                <w:sz w:val="28"/>
                <w:szCs w:val="28"/>
                <w:lang w:val="uk-UA"/>
              </w:rPr>
            </w:pPr>
            <w:r>
              <w:rPr>
                <w:rFonts w:ascii="Times New Roman" w:hAnsi="Times New Roman"/>
                <w:sz w:val="28"/>
                <w:szCs w:val="28"/>
                <w:lang w:val="uk-UA"/>
              </w:rPr>
              <w:t>9</w:t>
            </w:r>
          </w:p>
        </w:tc>
        <w:tc>
          <w:tcPr>
            <w:tcW w:w="2637" w:type="dxa"/>
            <w:tcBorders>
              <w:top w:val="single" w:sz="8" w:space="0" w:color="AD0101"/>
              <w:bottom w:val="single" w:sz="8" w:space="0" w:color="AD0101"/>
            </w:tcBorders>
          </w:tcPr>
          <w:p w:rsidR="00076C9B" w:rsidRDefault="007657E0">
            <w:pPr>
              <w:widowControl w:val="0"/>
              <w:spacing w:after="0"/>
              <w:jc w:val="center"/>
              <w:rPr>
                <w:rFonts w:ascii="Times New Roman" w:hAnsi="Times New Roman"/>
                <w:sz w:val="28"/>
                <w:szCs w:val="28"/>
                <w:lang w:val="uk-UA"/>
              </w:rPr>
            </w:pPr>
            <w:r>
              <w:rPr>
                <w:rFonts w:ascii="Times New Roman" w:hAnsi="Times New Roman"/>
                <w:sz w:val="28"/>
                <w:szCs w:val="28"/>
                <w:lang w:val="uk-UA"/>
              </w:rPr>
              <w:t xml:space="preserve"> 9</w:t>
            </w:r>
          </w:p>
        </w:tc>
        <w:tc>
          <w:tcPr>
            <w:tcW w:w="2633" w:type="dxa"/>
            <w:tcBorders>
              <w:top w:val="single" w:sz="8" w:space="0" w:color="AD0101"/>
              <w:bottom w:val="single" w:sz="8" w:space="0" w:color="AD0101"/>
              <w:right w:val="single" w:sz="8" w:space="0" w:color="AD0101"/>
            </w:tcBorders>
          </w:tcPr>
          <w:p w:rsidR="00076C9B" w:rsidRDefault="007657E0">
            <w:pPr>
              <w:widowControl w:val="0"/>
              <w:spacing w:after="0"/>
              <w:jc w:val="center"/>
              <w:rPr>
                <w:rFonts w:ascii="Times New Roman" w:hAnsi="Times New Roman"/>
                <w:sz w:val="28"/>
                <w:szCs w:val="28"/>
                <w:lang w:val="uk-UA"/>
              </w:rPr>
            </w:pPr>
            <w:r>
              <w:rPr>
                <w:rFonts w:ascii="Times New Roman" w:hAnsi="Times New Roman"/>
                <w:sz w:val="28"/>
                <w:szCs w:val="28"/>
                <w:lang w:val="uk-UA"/>
              </w:rPr>
              <w:t>0</w:t>
            </w:r>
          </w:p>
        </w:tc>
      </w:tr>
      <w:tr w:rsidR="00076C9B">
        <w:tc>
          <w:tcPr>
            <w:tcW w:w="2403" w:type="dxa"/>
            <w:tcBorders>
              <w:top w:val="single" w:sz="8" w:space="0" w:color="AD0101"/>
              <w:left w:val="single" w:sz="8" w:space="0" w:color="AD0101"/>
              <w:bottom w:val="single" w:sz="8" w:space="0" w:color="AD0101"/>
            </w:tcBorders>
          </w:tcPr>
          <w:p w:rsidR="00076C9B" w:rsidRDefault="007657E0">
            <w:pPr>
              <w:widowControl w:val="0"/>
              <w:tabs>
                <w:tab w:val="left" w:pos="588"/>
              </w:tabs>
              <w:spacing w:after="0"/>
              <w:rPr>
                <w:rFonts w:ascii="Times New Roman" w:hAnsi="Times New Roman"/>
                <w:bCs/>
                <w:sz w:val="28"/>
                <w:szCs w:val="28"/>
                <w:lang w:val="uk-UA"/>
              </w:rPr>
            </w:pPr>
            <w:r>
              <w:rPr>
                <w:rFonts w:ascii="Times New Roman" w:hAnsi="Times New Roman"/>
                <w:bCs/>
                <w:sz w:val="28"/>
                <w:szCs w:val="28"/>
                <w:lang w:val="uk-UA"/>
              </w:rPr>
              <w:t xml:space="preserve">       Вигода</w:t>
            </w:r>
          </w:p>
        </w:tc>
        <w:tc>
          <w:tcPr>
            <w:tcW w:w="2638" w:type="dxa"/>
            <w:tcBorders>
              <w:top w:val="single" w:sz="8" w:space="0" w:color="AD0101"/>
              <w:bottom w:val="single" w:sz="8" w:space="0" w:color="AD0101"/>
            </w:tcBorders>
          </w:tcPr>
          <w:p w:rsidR="00076C9B" w:rsidRDefault="007657E0">
            <w:pPr>
              <w:widowControl w:val="0"/>
              <w:tabs>
                <w:tab w:val="left" w:pos="1435"/>
              </w:tabs>
              <w:spacing w:after="0"/>
              <w:jc w:val="center"/>
              <w:rPr>
                <w:rFonts w:ascii="Times New Roman" w:hAnsi="Times New Roman"/>
                <w:sz w:val="28"/>
                <w:szCs w:val="28"/>
                <w:lang w:val="uk-UA"/>
              </w:rPr>
            </w:pPr>
            <w:r>
              <w:rPr>
                <w:rFonts w:ascii="Times New Roman" w:hAnsi="Times New Roman"/>
                <w:sz w:val="28"/>
                <w:szCs w:val="28"/>
                <w:lang w:val="uk-UA"/>
              </w:rPr>
              <w:t>28</w:t>
            </w:r>
          </w:p>
        </w:tc>
        <w:tc>
          <w:tcPr>
            <w:tcW w:w="2637" w:type="dxa"/>
            <w:tcBorders>
              <w:top w:val="single" w:sz="8" w:space="0" w:color="AD0101"/>
              <w:bottom w:val="single" w:sz="8" w:space="0" w:color="AD0101"/>
            </w:tcBorders>
          </w:tcPr>
          <w:p w:rsidR="00076C9B" w:rsidRDefault="007657E0">
            <w:pPr>
              <w:widowControl w:val="0"/>
              <w:tabs>
                <w:tab w:val="left" w:pos="1169"/>
                <w:tab w:val="left" w:pos="1452"/>
              </w:tabs>
              <w:spacing w:after="0"/>
              <w:jc w:val="center"/>
              <w:rPr>
                <w:rFonts w:ascii="Times New Roman" w:hAnsi="Times New Roman"/>
                <w:sz w:val="28"/>
                <w:szCs w:val="28"/>
                <w:lang w:val="uk-UA"/>
              </w:rPr>
            </w:pPr>
            <w:r>
              <w:rPr>
                <w:rFonts w:ascii="Times New Roman" w:hAnsi="Times New Roman"/>
                <w:sz w:val="28"/>
                <w:szCs w:val="28"/>
                <w:lang w:val="uk-UA"/>
              </w:rPr>
              <w:t>31</w:t>
            </w:r>
          </w:p>
        </w:tc>
        <w:tc>
          <w:tcPr>
            <w:tcW w:w="2633" w:type="dxa"/>
            <w:tcBorders>
              <w:top w:val="single" w:sz="8" w:space="0" w:color="AD0101"/>
              <w:bottom w:val="single" w:sz="8" w:space="0" w:color="AD0101"/>
              <w:right w:val="single" w:sz="8" w:space="0" w:color="AD0101"/>
            </w:tcBorders>
          </w:tcPr>
          <w:p w:rsidR="00076C9B" w:rsidRDefault="007657E0">
            <w:pPr>
              <w:widowControl w:val="0"/>
              <w:spacing w:after="0"/>
              <w:jc w:val="center"/>
              <w:rPr>
                <w:rFonts w:ascii="Times New Roman" w:hAnsi="Times New Roman"/>
                <w:sz w:val="28"/>
                <w:szCs w:val="28"/>
                <w:lang w:val="uk-UA"/>
              </w:rPr>
            </w:pPr>
            <w:r>
              <w:rPr>
                <w:rFonts w:ascii="Times New Roman" w:hAnsi="Times New Roman"/>
                <w:sz w:val="28"/>
                <w:szCs w:val="28"/>
                <w:lang w:val="uk-UA"/>
              </w:rPr>
              <w:t>-3</w:t>
            </w:r>
          </w:p>
        </w:tc>
      </w:tr>
      <w:tr w:rsidR="00076C9B">
        <w:tc>
          <w:tcPr>
            <w:tcW w:w="2403" w:type="dxa"/>
            <w:tcBorders>
              <w:left w:val="single" w:sz="8" w:space="0" w:color="AD0101"/>
              <w:bottom w:val="single" w:sz="8" w:space="0" w:color="AD0101"/>
            </w:tcBorders>
          </w:tcPr>
          <w:p w:rsidR="00076C9B" w:rsidRDefault="007657E0">
            <w:pPr>
              <w:widowControl w:val="0"/>
              <w:spacing w:after="0"/>
              <w:rPr>
                <w:rFonts w:ascii="Times New Roman" w:hAnsi="Times New Roman"/>
                <w:b/>
                <w:bCs/>
                <w:sz w:val="28"/>
                <w:szCs w:val="28"/>
                <w:lang w:val="uk-UA"/>
              </w:rPr>
            </w:pPr>
            <w:r>
              <w:rPr>
                <w:rFonts w:ascii="Times New Roman" w:hAnsi="Times New Roman"/>
                <w:bCs/>
                <w:sz w:val="28"/>
                <w:szCs w:val="28"/>
                <w:lang w:val="uk-UA"/>
              </w:rPr>
              <w:t xml:space="preserve">        Шевченкове</w:t>
            </w:r>
          </w:p>
        </w:tc>
        <w:tc>
          <w:tcPr>
            <w:tcW w:w="2638" w:type="dxa"/>
            <w:tcBorders>
              <w:bottom w:val="single" w:sz="8" w:space="0" w:color="AD0101"/>
            </w:tcBorders>
          </w:tcPr>
          <w:p w:rsidR="00076C9B" w:rsidRDefault="007657E0">
            <w:pPr>
              <w:widowControl w:val="0"/>
              <w:tabs>
                <w:tab w:val="left" w:pos="1435"/>
              </w:tabs>
              <w:spacing w:after="0"/>
              <w:jc w:val="center"/>
              <w:rPr>
                <w:rFonts w:ascii="Times New Roman" w:hAnsi="Times New Roman"/>
                <w:sz w:val="28"/>
                <w:szCs w:val="28"/>
                <w:lang w:val="uk-UA"/>
              </w:rPr>
            </w:pPr>
            <w:r>
              <w:rPr>
                <w:rFonts w:ascii="Times New Roman" w:hAnsi="Times New Roman"/>
                <w:sz w:val="28"/>
                <w:szCs w:val="28"/>
                <w:lang w:val="uk-UA"/>
              </w:rPr>
              <w:t>28</w:t>
            </w:r>
          </w:p>
        </w:tc>
        <w:tc>
          <w:tcPr>
            <w:tcW w:w="2637" w:type="dxa"/>
            <w:tcBorders>
              <w:bottom w:val="single" w:sz="8" w:space="0" w:color="AD0101"/>
            </w:tcBorders>
          </w:tcPr>
          <w:p w:rsidR="00076C9B" w:rsidRDefault="007657E0">
            <w:pPr>
              <w:widowControl w:val="0"/>
              <w:tabs>
                <w:tab w:val="left" w:pos="1169"/>
                <w:tab w:val="left" w:pos="1452"/>
              </w:tabs>
              <w:spacing w:after="0"/>
              <w:jc w:val="center"/>
              <w:rPr>
                <w:rFonts w:ascii="Times New Roman" w:hAnsi="Times New Roman"/>
                <w:sz w:val="28"/>
                <w:szCs w:val="28"/>
                <w:lang w:val="uk-UA"/>
              </w:rPr>
            </w:pPr>
            <w:r>
              <w:rPr>
                <w:rFonts w:ascii="Times New Roman" w:hAnsi="Times New Roman"/>
                <w:sz w:val="28"/>
                <w:szCs w:val="28"/>
                <w:lang w:val="uk-UA"/>
              </w:rPr>
              <w:t>34</w:t>
            </w:r>
          </w:p>
        </w:tc>
        <w:tc>
          <w:tcPr>
            <w:tcW w:w="2633" w:type="dxa"/>
            <w:tcBorders>
              <w:bottom w:val="single" w:sz="8" w:space="0" w:color="AD0101"/>
              <w:right w:val="single" w:sz="8" w:space="0" w:color="AD0101"/>
            </w:tcBorders>
          </w:tcPr>
          <w:p w:rsidR="00076C9B" w:rsidRDefault="007657E0">
            <w:pPr>
              <w:widowControl w:val="0"/>
              <w:spacing w:after="0"/>
              <w:jc w:val="center"/>
              <w:rPr>
                <w:rFonts w:ascii="Times New Roman" w:hAnsi="Times New Roman"/>
                <w:sz w:val="28"/>
                <w:szCs w:val="28"/>
                <w:lang w:val="uk-UA"/>
              </w:rPr>
            </w:pPr>
            <w:r>
              <w:rPr>
                <w:rFonts w:ascii="Times New Roman" w:hAnsi="Times New Roman"/>
                <w:sz w:val="28"/>
                <w:szCs w:val="28"/>
                <w:lang w:val="uk-UA"/>
              </w:rPr>
              <w:t>-6</w:t>
            </w:r>
          </w:p>
        </w:tc>
      </w:tr>
      <w:tr w:rsidR="00076C9B">
        <w:tc>
          <w:tcPr>
            <w:tcW w:w="2403" w:type="dxa"/>
            <w:tcBorders>
              <w:left w:val="single" w:sz="8" w:space="0" w:color="AD0101"/>
              <w:bottom w:val="single" w:sz="8" w:space="0" w:color="AD0101"/>
            </w:tcBorders>
          </w:tcPr>
          <w:p w:rsidR="00076C9B" w:rsidRDefault="007657E0">
            <w:pPr>
              <w:widowControl w:val="0"/>
              <w:spacing w:after="0"/>
              <w:rPr>
                <w:rFonts w:ascii="Times New Roman" w:hAnsi="Times New Roman"/>
                <w:b/>
                <w:bCs/>
                <w:sz w:val="28"/>
                <w:szCs w:val="28"/>
                <w:lang w:val="uk-UA"/>
              </w:rPr>
            </w:pPr>
            <w:r>
              <w:rPr>
                <w:rFonts w:ascii="Times New Roman" w:hAnsi="Times New Roman"/>
                <w:bCs/>
                <w:sz w:val="28"/>
                <w:szCs w:val="28"/>
                <w:lang w:val="uk-UA"/>
              </w:rPr>
              <w:t xml:space="preserve">        Мислівка</w:t>
            </w:r>
          </w:p>
        </w:tc>
        <w:tc>
          <w:tcPr>
            <w:tcW w:w="2638" w:type="dxa"/>
            <w:tcBorders>
              <w:bottom w:val="single" w:sz="8" w:space="0" w:color="AD0101"/>
            </w:tcBorders>
          </w:tcPr>
          <w:p w:rsidR="00076C9B" w:rsidRDefault="007657E0">
            <w:pPr>
              <w:widowControl w:val="0"/>
              <w:tabs>
                <w:tab w:val="left" w:pos="1435"/>
              </w:tabs>
              <w:spacing w:after="0"/>
              <w:jc w:val="center"/>
              <w:rPr>
                <w:rFonts w:ascii="Times New Roman" w:hAnsi="Times New Roman"/>
                <w:sz w:val="28"/>
                <w:szCs w:val="28"/>
                <w:lang w:val="uk-UA"/>
              </w:rPr>
            </w:pPr>
            <w:r>
              <w:rPr>
                <w:rFonts w:ascii="Times New Roman" w:hAnsi="Times New Roman"/>
                <w:sz w:val="28"/>
                <w:szCs w:val="28"/>
                <w:lang w:val="uk-UA"/>
              </w:rPr>
              <w:t>11</w:t>
            </w:r>
          </w:p>
        </w:tc>
        <w:tc>
          <w:tcPr>
            <w:tcW w:w="2637" w:type="dxa"/>
            <w:tcBorders>
              <w:bottom w:val="single" w:sz="8" w:space="0" w:color="AD0101"/>
            </w:tcBorders>
          </w:tcPr>
          <w:p w:rsidR="00076C9B" w:rsidRDefault="007657E0">
            <w:pPr>
              <w:widowControl w:val="0"/>
              <w:tabs>
                <w:tab w:val="left" w:pos="1169"/>
                <w:tab w:val="left" w:pos="1452"/>
              </w:tabs>
              <w:spacing w:after="0"/>
              <w:jc w:val="center"/>
              <w:rPr>
                <w:rFonts w:ascii="Times New Roman" w:hAnsi="Times New Roman"/>
                <w:sz w:val="28"/>
                <w:szCs w:val="28"/>
                <w:lang w:val="uk-UA"/>
              </w:rPr>
            </w:pPr>
            <w:r>
              <w:rPr>
                <w:rFonts w:ascii="Times New Roman" w:hAnsi="Times New Roman"/>
                <w:sz w:val="28"/>
                <w:szCs w:val="28"/>
                <w:lang w:val="uk-UA"/>
              </w:rPr>
              <w:t>3</w:t>
            </w:r>
          </w:p>
        </w:tc>
        <w:tc>
          <w:tcPr>
            <w:tcW w:w="2633" w:type="dxa"/>
            <w:tcBorders>
              <w:bottom w:val="single" w:sz="8" w:space="0" w:color="AD0101"/>
              <w:right w:val="single" w:sz="8" w:space="0" w:color="AD0101"/>
            </w:tcBorders>
          </w:tcPr>
          <w:p w:rsidR="00076C9B" w:rsidRDefault="007657E0">
            <w:pPr>
              <w:widowControl w:val="0"/>
              <w:spacing w:after="0"/>
              <w:jc w:val="center"/>
              <w:rPr>
                <w:rFonts w:ascii="Times New Roman" w:hAnsi="Times New Roman"/>
                <w:sz w:val="28"/>
                <w:szCs w:val="28"/>
                <w:lang w:val="uk-UA"/>
              </w:rPr>
            </w:pPr>
            <w:r>
              <w:rPr>
                <w:rFonts w:ascii="Times New Roman" w:hAnsi="Times New Roman"/>
                <w:sz w:val="28"/>
                <w:szCs w:val="28"/>
                <w:lang w:val="uk-UA"/>
              </w:rPr>
              <w:t>8</w:t>
            </w:r>
          </w:p>
        </w:tc>
      </w:tr>
      <w:tr w:rsidR="00076C9B">
        <w:tc>
          <w:tcPr>
            <w:tcW w:w="2403" w:type="dxa"/>
            <w:tcBorders>
              <w:left w:val="single" w:sz="8" w:space="0" w:color="AD0101"/>
              <w:bottom w:val="single" w:sz="8" w:space="0" w:color="AD0101"/>
            </w:tcBorders>
          </w:tcPr>
          <w:p w:rsidR="00076C9B" w:rsidRDefault="007657E0">
            <w:pPr>
              <w:widowControl w:val="0"/>
              <w:spacing w:after="0"/>
              <w:rPr>
                <w:rFonts w:ascii="Times New Roman" w:hAnsi="Times New Roman"/>
                <w:b/>
                <w:bCs/>
                <w:sz w:val="28"/>
                <w:szCs w:val="28"/>
                <w:lang w:val="uk-UA"/>
              </w:rPr>
            </w:pPr>
            <w:r>
              <w:rPr>
                <w:rFonts w:ascii="Times New Roman" w:hAnsi="Times New Roman"/>
                <w:bCs/>
                <w:sz w:val="28"/>
                <w:szCs w:val="28"/>
                <w:lang w:val="uk-UA"/>
              </w:rPr>
              <w:t xml:space="preserve">        Лолин</w:t>
            </w:r>
          </w:p>
        </w:tc>
        <w:tc>
          <w:tcPr>
            <w:tcW w:w="2638" w:type="dxa"/>
            <w:tcBorders>
              <w:bottom w:val="single" w:sz="8" w:space="0" w:color="AD0101"/>
            </w:tcBorders>
          </w:tcPr>
          <w:p w:rsidR="00076C9B" w:rsidRDefault="007657E0">
            <w:pPr>
              <w:widowControl w:val="0"/>
              <w:tabs>
                <w:tab w:val="left" w:pos="1435"/>
              </w:tabs>
              <w:spacing w:after="0"/>
              <w:jc w:val="center"/>
              <w:rPr>
                <w:rFonts w:ascii="Times New Roman" w:hAnsi="Times New Roman"/>
                <w:sz w:val="28"/>
                <w:szCs w:val="28"/>
                <w:lang w:val="uk-UA"/>
              </w:rPr>
            </w:pPr>
            <w:r>
              <w:rPr>
                <w:rFonts w:ascii="Times New Roman" w:hAnsi="Times New Roman"/>
                <w:sz w:val="28"/>
                <w:szCs w:val="28"/>
                <w:lang w:val="uk-UA"/>
              </w:rPr>
              <w:t>15</w:t>
            </w:r>
          </w:p>
        </w:tc>
        <w:tc>
          <w:tcPr>
            <w:tcW w:w="2637" w:type="dxa"/>
            <w:tcBorders>
              <w:bottom w:val="single" w:sz="8" w:space="0" w:color="AD0101"/>
            </w:tcBorders>
          </w:tcPr>
          <w:p w:rsidR="00076C9B" w:rsidRDefault="007657E0">
            <w:pPr>
              <w:widowControl w:val="0"/>
              <w:tabs>
                <w:tab w:val="left" w:pos="1169"/>
                <w:tab w:val="left" w:pos="1452"/>
              </w:tabs>
              <w:spacing w:after="0"/>
              <w:jc w:val="center"/>
              <w:rPr>
                <w:rFonts w:ascii="Times New Roman" w:hAnsi="Times New Roman"/>
                <w:sz w:val="28"/>
                <w:szCs w:val="28"/>
                <w:lang w:val="uk-UA"/>
              </w:rPr>
            </w:pPr>
            <w:r>
              <w:rPr>
                <w:rFonts w:ascii="Times New Roman" w:hAnsi="Times New Roman"/>
                <w:sz w:val="28"/>
                <w:szCs w:val="28"/>
                <w:lang w:val="uk-UA"/>
              </w:rPr>
              <w:t>23</w:t>
            </w:r>
          </w:p>
        </w:tc>
        <w:tc>
          <w:tcPr>
            <w:tcW w:w="2633" w:type="dxa"/>
            <w:tcBorders>
              <w:bottom w:val="single" w:sz="8" w:space="0" w:color="AD0101"/>
              <w:right w:val="single" w:sz="8" w:space="0" w:color="AD0101"/>
            </w:tcBorders>
          </w:tcPr>
          <w:p w:rsidR="00076C9B" w:rsidRDefault="007657E0">
            <w:pPr>
              <w:widowControl w:val="0"/>
              <w:spacing w:after="0"/>
              <w:jc w:val="center"/>
              <w:rPr>
                <w:rFonts w:ascii="Times New Roman" w:hAnsi="Times New Roman"/>
                <w:sz w:val="28"/>
                <w:szCs w:val="28"/>
                <w:lang w:val="uk-UA"/>
              </w:rPr>
            </w:pPr>
            <w:r>
              <w:rPr>
                <w:rFonts w:ascii="Times New Roman" w:hAnsi="Times New Roman"/>
                <w:sz w:val="28"/>
                <w:szCs w:val="28"/>
                <w:lang w:val="uk-UA"/>
              </w:rPr>
              <w:t>-8</w:t>
            </w:r>
          </w:p>
        </w:tc>
      </w:tr>
      <w:tr w:rsidR="00076C9B">
        <w:tc>
          <w:tcPr>
            <w:tcW w:w="2403" w:type="dxa"/>
            <w:tcBorders>
              <w:left w:val="single" w:sz="8" w:space="0" w:color="AD0101"/>
              <w:bottom w:val="single" w:sz="8" w:space="0" w:color="AD0101"/>
            </w:tcBorders>
          </w:tcPr>
          <w:p w:rsidR="00076C9B" w:rsidRDefault="007657E0">
            <w:pPr>
              <w:widowControl w:val="0"/>
              <w:spacing w:after="0"/>
              <w:rPr>
                <w:rFonts w:ascii="Times New Roman" w:hAnsi="Times New Roman"/>
                <w:b/>
                <w:bCs/>
                <w:sz w:val="28"/>
                <w:szCs w:val="28"/>
                <w:lang w:val="uk-UA"/>
              </w:rPr>
            </w:pPr>
            <w:r>
              <w:rPr>
                <w:rFonts w:ascii="Times New Roman" w:hAnsi="Times New Roman"/>
                <w:bCs/>
                <w:sz w:val="28"/>
                <w:szCs w:val="28"/>
                <w:lang w:val="uk-UA"/>
              </w:rPr>
              <w:t xml:space="preserve">        Ангелівка</w:t>
            </w:r>
          </w:p>
        </w:tc>
        <w:tc>
          <w:tcPr>
            <w:tcW w:w="2638" w:type="dxa"/>
            <w:tcBorders>
              <w:bottom w:val="single" w:sz="8" w:space="0" w:color="AD0101"/>
            </w:tcBorders>
          </w:tcPr>
          <w:p w:rsidR="00076C9B" w:rsidRDefault="007657E0">
            <w:pPr>
              <w:widowControl w:val="0"/>
              <w:tabs>
                <w:tab w:val="left" w:pos="1435"/>
              </w:tabs>
              <w:spacing w:after="0"/>
              <w:jc w:val="center"/>
              <w:rPr>
                <w:rFonts w:ascii="Times New Roman" w:hAnsi="Times New Roman"/>
                <w:sz w:val="28"/>
                <w:szCs w:val="28"/>
                <w:lang w:val="uk-UA"/>
              </w:rPr>
            </w:pPr>
            <w:r>
              <w:rPr>
                <w:rFonts w:ascii="Times New Roman" w:hAnsi="Times New Roman"/>
                <w:sz w:val="28"/>
                <w:szCs w:val="28"/>
                <w:lang w:val="uk-UA"/>
              </w:rPr>
              <w:t>9</w:t>
            </w:r>
          </w:p>
        </w:tc>
        <w:tc>
          <w:tcPr>
            <w:tcW w:w="2637" w:type="dxa"/>
            <w:tcBorders>
              <w:bottom w:val="single" w:sz="8" w:space="0" w:color="AD0101"/>
            </w:tcBorders>
          </w:tcPr>
          <w:p w:rsidR="00076C9B" w:rsidRDefault="007657E0">
            <w:pPr>
              <w:widowControl w:val="0"/>
              <w:tabs>
                <w:tab w:val="left" w:pos="1169"/>
                <w:tab w:val="left" w:pos="1452"/>
              </w:tabs>
              <w:spacing w:after="0"/>
              <w:jc w:val="center"/>
              <w:rPr>
                <w:rFonts w:ascii="Times New Roman" w:hAnsi="Times New Roman"/>
                <w:sz w:val="28"/>
                <w:szCs w:val="28"/>
                <w:lang w:val="uk-UA"/>
              </w:rPr>
            </w:pPr>
            <w:r>
              <w:rPr>
                <w:rFonts w:ascii="Times New Roman" w:hAnsi="Times New Roman"/>
                <w:sz w:val="28"/>
                <w:szCs w:val="28"/>
                <w:lang w:val="uk-UA"/>
              </w:rPr>
              <w:t>5</w:t>
            </w:r>
          </w:p>
        </w:tc>
        <w:tc>
          <w:tcPr>
            <w:tcW w:w="2633" w:type="dxa"/>
            <w:tcBorders>
              <w:bottom w:val="single" w:sz="8" w:space="0" w:color="AD0101"/>
              <w:right w:val="single" w:sz="8" w:space="0" w:color="AD0101"/>
            </w:tcBorders>
          </w:tcPr>
          <w:p w:rsidR="00076C9B" w:rsidRDefault="007657E0">
            <w:pPr>
              <w:widowControl w:val="0"/>
              <w:spacing w:after="0"/>
              <w:jc w:val="center"/>
              <w:rPr>
                <w:rFonts w:ascii="Times New Roman" w:hAnsi="Times New Roman"/>
                <w:sz w:val="28"/>
                <w:szCs w:val="28"/>
                <w:lang w:val="uk-UA"/>
              </w:rPr>
            </w:pPr>
            <w:r>
              <w:rPr>
                <w:rFonts w:ascii="Times New Roman" w:hAnsi="Times New Roman"/>
                <w:sz w:val="28"/>
                <w:szCs w:val="28"/>
                <w:lang w:val="uk-UA"/>
              </w:rPr>
              <w:t>4</w:t>
            </w:r>
          </w:p>
        </w:tc>
      </w:tr>
      <w:tr w:rsidR="00076C9B">
        <w:tc>
          <w:tcPr>
            <w:tcW w:w="2403" w:type="dxa"/>
            <w:tcBorders>
              <w:left w:val="single" w:sz="8" w:space="0" w:color="AD0101"/>
              <w:bottom w:val="single" w:sz="8" w:space="0" w:color="AD0101"/>
            </w:tcBorders>
          </w:tcPr>
          <w:p w:rsidR="00076C9B" w:rsidRDefault="007657E0">
            <w:pPr>
              <w:widowControl w:val="0"/>
              <w:spacing w:after="0"/>
              <w:rPr>
                <w:rFonts w:ascii="Times New Roman" w:hAnsi="Times New Roman"/>
                <w:b/>
                <w:bCs/>
                <w:sz w:val="28"/>
                <w:szCs w:val="28"/>
                <w:lang w:val="uk-UA"/>
              </w:rPr>
            </w:pPr>
            <w:r>
              <w:rPr>
                <w:rFonts w:ascii="Times New Roman" w:hAnsi="Times New Roman"/>
                <w:bCs/>
                <w:sz w:val="28"/>
                <w:szCs w:val="28"/>
                <w:lang w:val="uk-UA"/>
              </w:rPr>
              <w:t xml:space="preserve">        Максимівка</w:t>
            </w:r>
          </w:p>
        </w:tc>
        <w:tc>
          <w:tcPr>
            <w:tcW w:w="2638" w:type="dxa"/>
            <w:tcBorders>
              <w:bottom w:val="single" w:sz="8" w:space="0" w:color="AD0101"/>
            </w:tcBorders>
          </w:tcPr>
          <w:p w:rsidR="00076C9B" w:rsidRDefault="007657E0">
            <w:pPr>
              <w:widowControl w:val="0"/>
              <w:tabs>
                <w:tab w:val="left" w:pos="1435"/>
              </w:tabs>
              <w:spacing w:after="0"/>
              <w:jc w:val="center"/>
              <w:rPr>
                <w:rFonts w:ascii="Times New Roman" w:hAnsi="Times New Roman"/>
                <w:sz w:val="28"/>
                <w:szCs w:val="28"/>
                <w:lang w:val="uk-UA"/>
              </w:rPr>
            </w:pPr>
            <w:r>
              <w:rPr>
                <w:rFonts w:ascii="Times New Roman" w:hAnsi="Times New Roman"/>
                <w:sz w:val="28"/>
                <w:szCs w:val="28"/>
                <w:lang w:val="uk-UA"/>
              </w:rPr>
              <w:t>7</w:t>
            </w:r>
          </w:p>
        </w:tc>
        <w:tc>
          <w:tcPr>
            <w:tcW w:w="2637" w:type="dxa"/>
            <w:tcBorders>
              <w:bottom w:val="single" w:sz="8" w:space="0" w:color="AD0101"/>
            </w:tcBorders>
          </w:tcPr>
          <w:p w:rsidR="00076C9B" w:rsidRDefault="007657E0">
            <w:pPr>
              <w:widowControl w:val="0"/>
              <w:tabs>
                <w:tab w:val="left" w:pos="1169"/>
                <w:tab w:val="left" w:pos="1452"/>
              </w:tabs>
              <w:spacing w:after="0"/>
              <w:jc w:val="center"/>
              <w:rPr>
                <w:rFonts w:ascii="Times New Roman" w:hAnsi="Times New Roman"/>
                <w:sz w:val="28"/>
                <w:szCs w:val="28"/>
                <w:lang w:val="uk-UA"/>
              </w:rPr>
            </w:pPr>
            <w:r>
              <w:rPr>
                <w:rFonts w:ascii="Times New Roman" w:hAnsi="Times New Roman"/>
                <w:sz w:val="28"/>
                <w:szCs w:val="28"/>
                <w:lang w:val="uk-UA"/>
              </w:rPr>
              <w:t>2</w:t>
            </w:r>
          </w:p>
        </w:tc>
        <w:tc>
          <w:tcPr>
            <w:tcW w:w="2633" w:type="dxa"/>
            <w:tcBorders>
              <w:bottom w:val="single" w:sz="8" w:space="0" w:color="AD0101"/>
              <w:right w:val="single" w:sz="8" w:space="0" w:color="AD0101"/>
            </w:tcBorders>
          </w:tcPr>
          <w:p w:rsidR="00076C9B" w:rsidRDefault="007657E0">
            <w:pPr>
              <w:widowControl w:val="0"/>
              <w:spacing w:after="0"/>
              <w:jc w:val="center"/>
              <w:rPr>
                <w:rFonts w:ascii="Times New Roman" w:hAnsi="Times New Roman"/>
                <w:sz w:val="28"/>
                <w:szCs w:val="28"/>
                <w:lang w:val="uk-UA"/>
              </w:rPr>
            </w:pPr>
            <w:r>
              <w:rPr>
                <w:rFonts w:ascii="Times New Roman" w:hAnsi="Times New Roman"/>
                <w:sz w:val="28"/>
                <w:szCs w:val="28"/>
                <w:lang w:val="uk-UA"/>
              </w:rPr>
              <w:t>5</w:t>
            </w:r>
          </w:p>
        </w:tc>
      </w:tr>
      <w:tr w:rsidR="00076C9B">
        <w:tc>
          <w:tcPr>
            <w:tcW w:w="2403" w:type="dxa"/>
            <w:tcBorders>
              <w:left w:val="single" w:sz="8" w:space="0" w:color="AD0101"/>
              <w:bottom w:val="single" w:sz="8" w:space="0" w:color="AD0101"/>
            </w:tcBorders>
          </w:tcPr>
          <w:p w:rsidR="00076C9B" w:rsidRDefault="007657E0">
            <w:pPr>
              <w:widowControl w:val="0"/>
              <w:spacing w:after="0"/>
              <w:rPr>
                <w:rFonts w:ascii="Times New Roman" w:hAnsi="Times New Roman"/>
                <w:b/>
                <w:bCs/>
                <w:sz w:val="28"/>
                <w:szCs w:val="28"/>
                <w:lang w:val="uk-UA"/>
              </w:rPr>
            </w:pPr>
            <w:r>
              <w:rPr>
                <w:rFonts w:ascii="Times New Roman" w:hAnsi="Times New Roman"/>
                <w:bCs/>
                <w:sz w:val="28"/>
                <w:szCs w:val="28"/>
                <w:lang w:val="uk-UA"/>
              </w:rPr>
              <w:t xml:space="preserve">         Підліски</w:t>
            </w:r>
          </w:p>
        </w:tc>
        <w:tc>
          <w:tcPr>
            <w:tcW w:w="2638" w:type="dxa"/>
            <w:tcBorders>
              <w:bottom w:val="single" w:sz="8" w:space="0" w:color="AD0101"/>
            </w:tcBorders>
          </w:tcPr>
          <w:p w:rsidR="00076C9B" w:rsidRDefault="007657E0">
            <w:pPr>
              <w:widowControl w:val="0"/>
              <w:tabs>
                <w:tab w:val="left" w:pos="1435"/>
              </w:tabs>
              <w:spacing w:after="0"/>
              <w:jc w:val="center"/>
              <w:rPr>
                <w:rFonts w:ascii="Times New Roman" w:hAnsi="Times New Roman"/>
                <w:sz w:val="28"/>
                <w:szCs w:val="28"/>
                <w:lang w:val="uk-UA"/>
              </w:rPr>
            </w:pPr>
            <w:r>
              <w:rPr>
                <w:rFonts w:ascii="Times New Roman" w:hAnsi="Times New Roman"/>
                <w:sz w:val="28"/>
                <w:szCs w:val="28"/>
                <w:lang w:val="uk-UA"/>
              </w:rPr>
              <w:t>9</w:t>
            </w:r>
          </w:p>
        </w:tc>
        <w:tc>
          <w:tcPr>
            <w:tcW w:w="2637" w:type="dxa"/>
            <w:tcBorders>
              <w:bottom w:val="single" w:sz="8" w:space="0" w:color="AD0101"/>
            </w:tcBorders>
          </w:tcPr>
          <w:p w:rsidR="00076C9B" w:rsidRDefault="007657E0">
            <w:pPr>
              <w:widowControl w:val="0"/>
              <w:tabs>
                <w:tab w:val="left" w:pos="1169"/>
                <w:tab w:val="left" w:pos="1452"/>
              </w:tabs>
              <w:spacing w:after="0"/>
              <w:jc w:val="center"/>
              <w:rPr>
                <w:rFonts w:ascii="Times New Roman" w:hAnsi="Times New Roman"/>
                <w:sz w:val="28"/>
                <w:szCs w:val="28"/>
                <w:lang w:val="uk-UA"/>
              </w:rPr>
            </w:pPr>
            <w:r>
              <w:rPr>
                <w:rFonts w:ascii="Times New Roman" w:hAnsi="Times New Roman"/>
                <w:sz w:val="28"/>
                <w:szCs w:val="28"/>
                <w:lang w:val="uk-UA"/>
              </w:rPr>
              <w:t>10</w:t>
            </w:r>
          </w:p>
        </w:tc>
        <w:tc>
          <w:tcPr>
            <w:tcW w:w="2633" w:type="dxa"/>
            <w:tcBorders>
              <w:bottom w:val="single" w:sz="8" w:space="0" w:color="AD0101"/>
              <w:right w:val="single" w:sz="8" w:space="0" w:color="AD0101"/>
            </w:tcBorders>
          </w:tcPr>
          <w:p w:rsidR="00076C9B" w:rsidRDefault="007657E0">
            <w:pPr>
              <w:widowControl w:val="0"/>
              <w:spacing w:after="0"/>
              <w:jc w:val="center"/>
              <w:rPr>
                <w:rFonts w:ascii="Times New Roman" w:hAnsi="Times New Roman"/>
                <w:sz w:val="28"/>
                <w:szCs w:val="28"/>
                <w:lang w:val="uk-UA"/>
              </w:rPr>
            </w:pPr>
            <w:r>
              <w:rPr>
                <w:rFonts w:ascii="Times New Roman" w:hAnsi="Times New Roman"/>
                <w:sz w:val="28"/>
                <w:szCs w:val="28"/>
                <w:lang w:val="uk-UA"/>
              </w:rPr>
              <w:t>-1</w:t>
            </w:r>
          </w:p>
        </w:tc>
      </w:tr>
      <w:tr w:rsidR="00076C9B">
        <w:tc>
          <w:tcPr>
            <w:tcW w:w="2403" w:type="dxa"/>
            <w:tcBorders>
              <w:left w:val="single" w:sz="8" w:space="0" w:color="AD0101"/>
              <w:bottom w:val="single" w:sz="8" w:space="0" w:color="AD0101"/>
            </w:tcBorders>
          </w:tcPr>
          <w:p w:rsidR="00076C9B" w:rsidRDefault="007657E0">
            <w:pPr>
              <w:widowControl w:val="0"/>
              <w:spacing w:after="0"/>
              <w:rPr>
                <w:rFonts w:ascii="Times New Roman" w:hAnsi="Times New Roman"/>
                <w:b/>
                <w:bCs/>
                <w:sz w:val="28"/>
                <w:szCs w:val="28"/>
                <w:lang w:val="uk-UA"/>
              </w:rPr>
            </w:pPr>
            <w:r>
              <w:rPr>
                <w:rFonts w:ascii="Times New Roman" w:hAnsi="Times New Roman"/>
                <w:bCs/>
                <w:sz w:val="28"/>
                <w:szCs w:val="28"/>
                <w:lang w:val="uk-UA"/>
              </w:rPr>
              <w:lastRenderedPageBreak/>
              <w:t xml:space="preserve">         Ілемня</w:t>
            </w:r>
          </w:p>
        </w:tc>
        <w:tc>
          <w:tcPr>
            <w:tcW w:w="2638" w:type="dxa"/>
            <w:tcBorders>
              <w:bottom w:val="single" w:sz="8" w:space="0" w:color="AD0101"/>
            </w:tcBorders>
          </w:tcPr>
          <w:p w:rsidR="00076C9B" w:rsidRDefault="007657E0">
            <w:pPr>
              <w:widowControl w:val="0"/>
              <w:tabs>
                <w:tab w:val="left" w:pos="1435"/>
              </w:tabs>
              <w:spacing w:after="0"/>
              <w:jc w:val="center"/>
              <w:rPr>
                <w:rFonts w:ascii="Times New Roman" w:hAnsi="Times New Roman"/>
                <w:sz w:val="28"/>
                <w:szCs w:val="28"/>
                <w:lang w:val="uk-UA"/>
              </w:rPr>
            </w:pPr>
            <w:r>
              <w:rPr>
                <w:rFonts w:ascii="Times New Roman" w:hAnsi="Times New Roman"/>
                <w:sz w:val="28"/>
                <w:szCs w:val="28"/>
                <w:lang w:val="uk-UA"/>
              </w:rPr>
              <w:t>15</w:t>
            </w:r>
          </w:p>
        </w:tc>
        <w:tc>
          <w:tcPr>
            <w:tcW w:w="2637" w:type="dxa"/>
            <w:tcBorders>
              <w:bottom w:val="single" w:sz="8" w:space="0" w:color="AD0101"/>
            </w:tcBorders>
          </w:tcPr>
          <w:p w:rsidR="00076C9B" w:rsidRDefault="007657E0">
            <w:pPr>
              <w:widowControl w:val="0"/>
              <w:tabs>
                <w:tab w:val="left" w:pos="1169"/>
                <w:tab w:val="left" w:pos="1452"/>
              </w:tabs>
              <w:spacing w:after="0"/>
              <w:jc w:val="center"/>
              <w:rPr>
                <w:rFonts w:ascii="Times New Roman" w:hAnsi="Times New Roman"/>
                <w:sz w:val="28"/>
                <w:szCs w:val="28"/>
                <w:lang w:val="uk-UA"/>
              </w:rPr>
            </w:pPr>
            <w:r>
              <w:rPr>
                <w:rFonts w:ascii="Times New Roman" w:hAnsi="Times New Roman"/>
                <w:sz w:val="28"/>
                <w:szCs w:val="28"/>
                <w:lang w:val="uk-UA"/>
              </w:rPr>
              <w:t>12</w:t>
            </w:r>
          </w:p>
        </w:tc>
        <w:tc>
          <w:tcPr>
            <w:tcW w:w="2633" w:type="dxa"/>
            <w:tcBorders>
              <w:bottom w:val="single" w:sz="8" w:space="0" w:color="AD0101"/>
              <w:right w:val="single" w:sz="8" w:space="0" w:color="AD0101"/>
            </w:tcBorders>
          </w:tcPr>
          <w:p w:rsidR="00076C9B" w:rsidRDefault="007657E0">
            <w:pPr>
              <w:widowControl w:val="0"/>
              <w:spacing w:after="0"/>
              <w:jc w:val="center"/>
              <w:rPr>
                <w:rFonts w:ascii="Times New Roman" w:hAnsi="Times New Roman"/>
                <w:sz w:val="28"/>
                <w:szCs w:val="28"/>
                <w:lang w:val="uk-UA"/>
              </w:rPr>
            </w:pPr>
            <w:r>
              <w:rPr>
                <w:rFonts w:ascii="Times New Roman" w:hAnsi="Times New Roman"/>
                <w:sz w:val="28"/>
                <w:szCs w:val="28"/>
                <w:lang w:val="uk-UA"/>
              </w:rPr>
              <w:t>3</w:t>
            </w:r>
          </w:p>
        </w:tc>
      </w:tr>
      <w:tr w:rsidR="00076C9B">
        <w:tc>
          <w:tcPr>
            <w:tcW w:w="2403" w:type="dxa"/>
            <w:tcBorders>
              <w:top w:val="single" w:sz="8" w:space="0" w:color="AD0101"/>
              <w:left w:val="single" w:sz="8" w:space="0" w:color="AD0101"/>
              <w:bottom w:val="single" w:sz="8" w:space="0" w:color="AD0101"/>
            </w:tcBorders>
          </w:tcPr>
          <w:p w:rsidR="00076C9B" w:rsidRDefault="007657E0">
            <w:pPr>
              <w:widowControl w:val="0"/>
              <w:tabs>
                <w:tab w:val="left" w:pos="567"/>
              </w:tabs>
              <w:spacing w:after="0"/>
              <w:rPr>
                <w:rFonts w:ascii="Times New Roman" w:hAnsi="Times New Roman"/>
                <w:b/>
                <w:bCs/>
                <w:sz w:val="28"/>
                <w:szCs w:val="28"/>
                <w:lang w:val="uk-UA"/>
              </w:rPr>
            </w:pPr>
            <w:r>
              <w:rPr>
                <w:rFonts w:ascii="Times New Roman" w:hAnsi="Times New Roman"/>
                <w:b/>
                <w:bCs/>
                <w:sz w:val="28"/>
                <w:szCs w:val="28"/>
                <w:lang w:val="uk-UA"/>
              </w:rPr>
              <w:t xml:space="preserve">       Всього</w:t>
            </w:r>
          </w:p>
        </w:tc>
        <w:tc>
          <w:tcPr>
            <w:tcW w:w="2638" w:type="dxa"/>
            <w:tcBorders>
              <w:top w:val="single" w:sz="8" w:space="0" w:color="AD0101"/>
              <w:bottom w:val="single" w:sz="8" w:space="0" w:color="AD0101"/>
            </w:tcBorders>
          </w:tcPr>
          <w:p w:rsidR="00076C9B" w:rsidRDefault="007657E0">
            <w:pPr>
              <w:widowControl w:val="0"/>
              <w:spacing w:after="0"/>
              <w:jc w:val="center"/>
              <w:rPr>
                <w:rFonts w:ascii="Times New Roman" w:hAnsi="Times New Roman"/>
                <w:b/>
                <w:sz w:val="28"/>
                <w:szCs w:val="28"/>
                <w:lang w:val="uk-UA"/>
              </w:rPr>
            </w:pPr>
            <w:r>
              <w:rPr>
                <w:rFonts w:ascii="Times New Roman" w:hAnsi="Times New Roman"/>
                <w:b/>
                <w:sz w:val="28"/>
                <w:szCs w:val="28"/>
                <w:lang w:val="uk-UA"/>
              </w:rPr>
              <w:t>319</w:t>
            </w:r>
          </w:p>
        </w:tc>
        <w:tc>
          <w:tcPr>
            <w:tcW w:w="2637" w:type="dxa"/>
            <w:tcBorders>
              <w:top w:val="single" w:sz="8" w:space="0" w:color="AD0101"/>
              <w:bottom w:val="single" w:sz="8" w:space="0" w:color="AD0101"/>
            </w:tcBorders>
          </w:tcPr>
          <w:p w:rsidR="00076C9B" w:rsidRDefault="007657E0">
            <w:pPr>
              <w:widowControl w:val="0"/>
              <w:tabs>
                <w:tab w:val="left" w:pos="1169"/>
              </w:tabs>
              <w:spacing w:after="0"/>
              <w:jc w:val="center"/>
              <w:rPr>
                <w:rFonts w:ascii="Times New Roman" w:hAnsi="Times New Roman"/>
                <w:b/>
                <w:sz w:val="28"/>
                <w:szCs w:val="28"/>
                <w:lang w:val="uk-UA"/>
              </w:rPr>
            </w:pPr>
            <w:r>
              <w:rPr>
                <w:rFonts w:ascii="Times New Roman" w:hAnsi="Times New Roman"/>
                <w:b/>
                <w:sz w:val="28"/>
                <w:szCs w:val="28"/>
                <w:lang w:val="uk-UA"/>
              </w:rPr>
              <w:t>253</w:t>
            </w:r>
          </w:p>
        </w:tc>
        <w:tc>
          <w:tcPr>
            <w:tcW w:w="2633" w:type="dxa"/>
            <w:tcBorders>
              <w:top w:val="single" w:sz="8" w:space="0" w:color="AD0101"/>
              <w:bottom w:val="single" w:sz="8" w:space="0" w:color="AD0101"/>
              <w:right w:val="single" w:sz="8" w:space="0" w:color="AD0101"/>
            </w:tcBorders>
          </w:tcPr>
          <w:p w:rsidR="00076C9B" w:rsidRDefault="007657E0">
            <w:pPr>
              <w:widowControl w:val="0"/>
              <w:tabs>
                <w:tab w:val="left" w:pos="1308"/>
              </w:tabs>
              <w:spacing w:after="0"/>
              <w:jc w:val="center"/>
              <w:rPr>
                <w:rFonts w:ascii="Times New Roman" w:hAnsi="Times New Roman"/>
                <w:b/>
                <w:sz w:val="28"/>
                <w:szCs w:val="28"/>
                <w:lang w:val="uk-UA"/>
              </w:rPr>
            </w:pPr>
            <w:r>
              <w:rPr>
                <w:rFonts w:ascii="Times New Roman" w:hAnsi="Times New Roman"/>
                <w:b/>
                <w:sz w:val="28"/>
                <w:szCs w:val="28"/>
                <w:lang w:val="uk-UA"/>
              </w:rPr>
              <w:t>67</w:t>
            </w:r>
          </w:p>
        </w:tc>
      </w:tr>
    </w:tbl>
    <w:p w:rsidR="00076C9B" w:rsidRDefault="00076C9B">
      <w:pPr>
        <w:ind w:firstLine="708"/>
        <w:jc w:val="both"/>
        <w:rPr>
          <w:rFonts w:ascii="Times New Roman" w:hAnsi="Times New Roman"/>
          <w:sz w:val="28"/>
          <w:szCs w:val="28"/>
          <w:lang w:val="uk-UA"/>
        </w:rPr>
      </w:pPr>
    </w:p>
    <w:p w:rsidR="00076C9B" w:rsidRDefault="007657E0">
      <w:pPr>
        <w:spacing w:after="0"/>
        <w:ind w:firstLine="709"/>
        <w:jc w:val="both"/>
        <w:rPr>
          <w:rFonts w:ascii="Times New Roman" w:hAnsi="Times New Roman"/>
          <w:sz w:val="28"/>
          <w:szCs w:val="28"/>
          <w:lang w:val="uk-UA"/>
        </w:rPr>
      </w:pPr>
      <w:r>
        <w:rPr>
          <w:rFonts w:ascii="Times New Roman" w:hAnsi="Times New Roman"/>
          <w:sz w:val="28"/>
          <w:szCs w:val="28"/>
          <w:lang w:val="uk-UA"/>
        </w:rPr>
        <w:t xml:space="preserve">Характеризуючи громаду за віковою структурою варто підкреслити, що переважає працездатне населення у віці 18-60 років, що становить 9917 осіб. Також є чимало населення, старше 60 років – 3795 осіб. В той час як молодь (віком до 18 років) становить 4125 осіб. </w:t>
      </w:r>
    </w:p>
    <w:p w:rsidR="00076C9B" w:rsidRDefault="007657E0">
      <w:pPr>
        <w:spacing w:after="0"/>
        <w:ind w:firstLine="709"/>
        <w:jc w:val="both"/>
        <w:rPr>
          <w:rFonts w:ascii="Times New Roman" w:hAnsi="Times New Roman"/>
          <w:sz w:val="28"/>
          <w:szCs w:val="28"/>
          <w:lang w:val="uk-UA"/>
        </w:rPr>
      </w:pPr>
      <w:r>
        <w:rPr>
          <w:rFonts w:ascii="Times New Roman" w:hAnsi="Times New Roman"/>
          <w:sz w:val="28"/>
          <w:szCs w:val="28"/>
          <w:lang w:val="uk-UA"/>
        </w:rPr>
        <w:t>Це свідчить про те, що відбувається старіння громади, а також про можливість створення нових робочих місць для працездатного населення.</w:t>
      </w:r>
    </w:p>
    <w:p w:rsidR="00076C9B" w:rsidRDefault="00076C9B">
      <w:pPr>
        <w:spacing w:after="0"/>
        <w:ind w:firstLine="709"/>
        <w:jc w:val="both"/>
        <w:rPr>
          <w:rFonts w:ascii="Times New Roman" w:hAnsi="Times New Roman"/>
          <w:sz w:val="28"/>
          <w:szCs w:val="28"/>
          <w:lang w:val="uk-UA"/>
        </w:rPr>
      </w:pPr>
    </w:p>
    <w:p w:rsidR="00076C9B" w:rsidRDefault="00076C9B">
      <w:pPr>
        <w:spacing w:after="0"/>
        <w:ind w:firstLine="709"/>
        <w:jc w:val="both"/>
        <w:rPr>
          <w:rFonts w:ascii="Times New Roman" w:hAnsi="Times New Roman"/>
          <w:sz w:val="28"/>
          <w:szCs w:val="28"/>
          <w:lang w:val="uk-UA"/>
        </w:rPr>
      </w:pPr>
    </w:p>
    <w:p w:rsidR="00076C9B" w:rsidRDefault="00076C9B">
      <w:pPr>
        <w:spacing w:after="0"/>
        <w:ind w:firstLine="709"/>
        <w:jc w:val="both"/>
        <w:rPr>
          <w:rFonts w:ascii="Times New Roman" w:hAnsi="Times New Roman"/>
          <w:sz w:val="28"/>
          <w:szCs w:val="28"/>
          <w:lang w:val="uk-UA"/>
        </w:rPr>
      </w:pPr>
    </w:p>
    <w:p w:rsidR="00076C9B" w:rsidRDefault="00076C9B">
      <w:pPr>
        <w:spacing w:after="0"/>
        <w:ind w:firstLine="709"/>
        <w:jc w:val="both"/>
        <w:rPr>
          <w:rFonts w:ascii="Times New Roman" w:hAnsi="Times New Roman"/>
          <w:sz w:val="28"/>
          <w:szCs w:val="28"/>
          <w:lang w:val="uk-UA"/>
        </w:rPr>
      </w:pPr>
    </w:p>
    <w:p w:rsidR="00076C9B" w:rsidRDefault="00076C9B">
      <w:pPr>
        <w:spacing w:after="0"/>
        <w:ind w:firstLine="709"/>
        <w:jc w:val="both"/>
        <w:rPr>
          <w:rFonts w:ascii="Times New Roman" w:hAnsi="Times New Roman"/>
          <w:sz w:val="28"/>
          <w:szCs w:val="28"/>
          <w:lang w:val="uk-UA"/>
        </w:rPr>
      </w:pPr>
    </w:p>
    <w:p w:rsidR="00076C9B" w:rsidRDefault="00076C9B">
      <w:pPr>
        <w:spacing w:after="0"/>
        <w:ind w:firstLine="709"/>
        <w:jc w:val="both"/>
        <w:rPr>
          <w:rFonts w:ascii="Times New Roman" w:hAnsi="Times New Roman"/>
          <w:sz w:val="28"/>
          <w:szCs w:val="28"/>
          <w:lang w:val="uk-UA"/>
        </w:rPr>
      </w:pPr>
    </w:p>
    <w:p w:rsidR="00076C9B" w:rsidRDefault="00076C9B">
      <w:pPr>
        <w:spacing w:after="0"/>
        <w:ind w:firstLine="709"/>
        <w:jc w:val="both"/>
        <w:rPr>
          <w:rFonts w:ascii="Times New Roman" w:hAnsi="Times New Roman"/>
          <w:sz w:val="28"/>
          <w:szCs w:val="28"/>
          <w:lang w:val="uk-UA"/>
        </w:rPr>
      </w:pPr>
    </w:p>
    <w:p w:rsidR="00076C9B" w:rsidRDefault="00076C9B">
      <w:pPr>
        <w:spacing w:after="0"/>
        <w:ind w:firstLine="709"/>
        <w:jc w:val="both"/>
        <w:rPr>
          <w:rFonts w:ascii="Times New Roman" w:hAnsi="Times New Roman"/>
          <w:sz w:val="28"/>
          <w:szCs w:val="28"/>
          <w:lang w:val="uk-UA"/>
        </w:rPr>
      </w:pPr>
    </w:p>
    <w:p w:rsidR="00076C9B" w:rsidRDefault="00076C9B">
      <w:pPr>
        <w:spacing w:after="0"/>
        <w:ind w:firstLine="709"/>
        <w:jc w:val="both"/>
        <w:rPr>
          <w:rFonts w:ascii="Times New Roman" w:hAnsi="Times New Roman"/>
          <w:sz w:val="28"/>
          <w:szCs w:val="28"/>
          <w:lang w:val="uk-UA"/>
        </w:rPr>
      </w:pPr>
    </w:p>
    <w:p w:rsidR="00076C9B" w:rsidRDefault="00076C9B">
      <w:pPr>
        <w:spacing w:after="0"/>
        <w:ind w:firstLine="709"/>
        <w:jc w:val="both"/>
        <w:rPr>
          <w:rFonts w:ascii="Times New Roman" w:hAnsi="Times New Roman"/>
          <w:sz w:val="28"/>
          <w:szCs w:val="28"/>
          <w:lang w:val="uk-UA"/>
        </w:rPr>
      </w:pPr>
    </w:p>
    <w:p w:rsidR="00076C9B" w:rsidRDefault="00076C9B">
      <w:pPr>
        <w:spacing w:after="0"/>
        <w:ind w:firstLine="709"/>
        <w:jc w:val="both"/>
        <w:rPr>
          <w:rFonts w:ascii="Times New Roman" w:hAnsi="Times New Roman"/>
          <w:sz w:val="28"/>
          <w:szCs w:val="28"/>
          <w:lang w:val="uk-UA"/>
        </w:rPr>
      </w:pPr>
    </w:p>
    <w:p w:rsidR="00076C9B" w:rsidRDefault="00076C9B">
      <w:pPr>
        <w:spacing w:after="0"/>
        <w:ind w:firstLine="709"/>
        <w:jc w:val="both"/>
        <w:rPr>
          <w:rFonts w:ascii="Times New Roman" w:hAnsi="Times New Roman"/>
          <w:sz w:val="28"/>
          <w:szCs w:val="28"/>
          <w:lang w:val="uk-UA"/>
        </w:rPr>
      </w:pPr>
    </w:p>
    <w:p w:rsidR="00076C9B" w:rsidRDefault="007657E0">
      <w:pPr>
        <w:pStyle w:val="af5"/>
        <w:ind w:left="0"/>
        <w:jc w:val="center"/>
        <w:rPr>
          <w:rFonts w:ascii="Times New Roman" w:hAnsi="Times New Roman"/>
          <w:b/>
          <w:sz w:val="28"/>
          <w:szCs w:val="28"/>
          <w:lang w:val="uk-UA"/>
        </w:rPr>
      </w:pPr>
      <w:r>
        <w:rPr>
          <w:rFonts w:ascii="Times New Roman" w:hAnsi="Times New Roman"/>
          <w:b/>
          <w:sz w:val="28"/>
          <w:szCs w:val="28"/>
          <w:lang w:val="uk-UA"/>
        </w:rPr>
        <w:t>Таблиця 6. Вікова структура населення Вигодської територіальної громади</w:t>
      </w:r>
    </w:p>
    <w:tbl>
      <w:tblPr>
        <w:tblW w:w="6583" w:type="dxa"/>
        <w:jc w:val="center"/>
        <w:tblLayout w:type="fixed"/>
        <w:tblLook w:val="04A0" w:firstRow="1" w:lastRow="0" w:firstColumn="1" w:lastColumn="0" w:noHBand="0" w:noVBand="1"/>
      </w:tblPr>
      <w:tblGrid>
        <w:gridCol w:w="3180"/>
        <w:gridCol w:w="3403"/>
      </w:tblGrid>
      <w:tr w:rsidR="00076C9B">
        <w:trPr>
          <w:jc w:val="center"/>
        </w:trPr>
        <w:tc>
          <w:tcPr>
            <w:tcW w:w="3180" w:type="dxa"/>
            <w:tcBorders>
              <w:top w:val="single" w:sz="8" w:space="0" w:color="000000"/>
              <w:bottom w:val="single" w:sz="8" w:space="0" w:color="000000"/>
            </w:tcBorders>
          </w:tcPr>
          <w:p w:rsidR="00076C9B" w:rsidRDefault="00076C9B">
            <w:pPr>
              <w:pStyle w:val="af5"/>
              <w:widowControl w:val="0"/>
              <w:spacing w:after="0"/>
              <w:ind w:left="0"/>
              <w:jc w:val="center"/>
              <w:rPr>
                <w:rFonts w:ascii="Times New Roman" w:hAnsi="Times New Roman"/>
                <w:b/>
                <w:bCs/>
                <w:sz w:val="28"/>
                <w:szCs w:val="28"/>
                <w:lang w:val="uk-UA"/>
              </w:rPr>
            </w:pPr>
          </w:p>
          <w:p w:rsidR="00076C9B" w:rsidRDefault="007657E0">
            <w:pPr>
              <w:pStyle w:val="af5"/>
              <w:widowControl w:val="0"/>
              <w:spacing w:after="0"/>
              <w:ind w:left="0"/>
              <w:jc w:val="center"/>
              <w:rPr>
                <w:rFonts w:ascii="Times New Roman" w:hAnsi="Times New Roman"/>
                <w:b/>
                <w:bCs/>
                <w:sz w:val="28"/>
                <w:szCs w:val="28"/>
                <w:lang w:val="uk-UA"/>
              </w:rPr>
            </w:pPr>
            <w:r>
              <w:rPr>
                <w:rFonts w:ascii="Times New Roman" w:hAnsi="Times New Roman"/>
                <w:b/>
                <w:bCs/>
                <w:sz w:val="28"/>
                <w:szCs w:val="28"/>
                <w:lang w:val="uk-UA"/>
              </w:rPr>
              <w:t>Віковий розподіл</w:t>
            </w:r>
          </w:p>
        </w:tc>
        <w:tc>
          <w:tcPr>
            <w:tcW w:w="3402" w:type="dxa"/>
            <w:tcBorders>
              <w:top w:val="single" w:sz="8" w:space="0" w:color="000000"/>
              <w:bottom w:val="single" w:sz="8" w:space="0" w:color="000000"/>
            </w:tcBorders>
          </w:tcPr>
          <w:p w:rsidR="00076C9B" w:rsidRDefault="00076C9B">
            <w:pPr>
              <w:pStyle w:val="af5"/>
              <w:widowControl w:val="0"/>
              <w:spacing w:after="0"/>
              <w:ind w:left="0"/>
              <w:jc w:val="center"/>
              <w:rPr>
                <w:rFonts w:ascii="Times New Roman" w:hAnsi="Times New Roman"/>
                <w:b/>
                <w:bCs/>
                <w:sz w:val="28"/>
                <w:szCs w:val="28"/>
                <w:lang w:val="uk-UA"/>
              </w:rPr>
            </w:pPr>
          </w:p>
          <w:p w:rsidR="00076C9B" w:rsidRDefault="007657E0">
            <w:pPr>
              <w:pStyle w:val="af5"/>
              <w:widowControl w:val="0"/>
              <w:spacing w:after="0"/>
              <w:ind w:left="0"/>
              <w:jc w:val="center"/>
              <w:rPr>
                <w:rFonts w:ascii="Times New Roman" w:hAnsi="Times New Roman"/>
                <w:b/>
                <w:bCs/>
                <w:sz w:val="28"/>
                <w:szCs w:val="28"/>
                <w:lang w:val="uk-UA"/>
              </w:rPr>
            </w:pPr>
            <w:r>
              <w:rPr>
                <w:rFonts w:ascii="Times New Roman" w:hAnsi="Times New Roman"/>
                <w:b/>
                <w:bCs/>
                <w:sz w:val="28"/>
                <w:szCs w:val="28"/>
                <w:lang w:val="uk-UA"/>
              </w:rPr>
              <w:t>Кількість, осіб</w:t>
            </w:r>
          </w:p>
        </w:tc>
      </w:tr>
      <w:tr w:rsidR="00076C9B">
        <w:trPr>
          <w:jc w:val="center"/>
        </w:trPr>
        <w:tc>
          <w:tcPr>
            <w:tcW w:w="3180" w:type="dxa"/>
            <w:shd w:val="clear" w:color="auto" w:fill="C0C0C0"/>
          </w:tcPr>
          <w:p w:rsidR="00076C9B" w:rsidRDefault="007657E0">
            <w:pPr>
              <w:pStyle w:val="af5"/>
              <w:widowControl w:val="0"/>
              <w:spacing w:after="0"/>
              <w:ind w:left="0"/>
              <w:jc w:val="center"/>
              <w:rPr>
                <w:rFonts w:ascii="Times New Roman" w:hAnsi="Times New Roman"/>
                <w:b/>
                <w:bCs/>
                <w:sz w:val="28"/>
                <w:szCs w:val="28"/>
                <w:lang w:val="uk-UA"/>
              </w:rPr>
            </w:pPr>
            <w:r>
              <w:rPr>
                <w:rFonts w:ascii="Times New Roman" w:hAnsi="Times New Roman"/>
                <w:b/>
                <w:bCs/>
                <w:sz w:val="28"/>
                <w:szCs w:val="28"/>
                <w:lang w:val="uk-UA"/>
              </w:rPr>
              <w:t>0 - 18</w:t>
            </w:r>
          </w:p>
        </w:tc>
        <w:tc>
          <w:tcPr>
            <w:tcW w:w="3402" w:type="dxa"/>
            <w:shd w:val="clear" w:color="auto" w:fill="C0C0C0"/>
          </w:tcPr>
          <w:p w:rsidR="00076C9B" w:rsidRDefault="007657E0">
            <w:pPr>
              <w:pStyle w:val="af5"/>
              <w:widowControl w:val="0"/>
              <w:spacing w:after="0"/>
              <w:ind w:left="0"/>
              <w:jc w:val="center"/>
              <w:rPr>
                <w:rFonts w:ascii="Times New Roman" w:hAnsi="Times New Roman"/>
                <w:sz w:val="28"/>
                <w:szCs w:val="28"/>
                <w:lang w:val="uk-UA"/>
              </w:rPr>
            </w:pPr>
            <w:r>
              <w:rPr>
                <w:rFonts w:ascii="Times New Roman" w:hAnsi="Times New Roman"/>
                <w:sz w:val="28"/>
                <w:szCs w:val="28"/>
                <w:lang w:val="uk-UA"/>
              </w:rPr>
              <w:t>4 125</w:t>
            </w:r>
          </w:p>
        </w:tc>
      </w:tr>
      <w:tr w:rsidR="00076C9B">
        <w:trPr>
          <w:jc w:val="center"/>
        </w:trPr>
        <w:tc>
          <w:tcPr>
            <w:tcW w:w="3180" w:type="dxa"/>
          </w:tcPr>
          <w:p w:rsidR="00076C9B" w:rsidRDefault="007657E0">
            <w:pPr>
              <w:pStyle w:val="af5"/>
              <w:widowControl w:val="0"/>
              <w:spacing w:after="0"/>
              <w:ind w:left="0"/>
              <w:jc w:val="center"/>
              <w:rPr>
                <w:rFonts w:ascii="Times New Roman" w:hAnsi="Times New Roman"/>
                <w:b/>
                <w:bCs/>
                <w:sz w:val="28"/>
                <w:szCs w:val="28"/>
                <w:lang w:val="uk-UA"/>
              </w:rPr>
            </w:pPr>
            <w:r>
              <w:rPr>
                <w:rFonts w:ascii="Times New Roman" w:hAnsi="Times New Roman"/>
                <w:b/>
                <w:bCs/>
                <w:sz w:val="28"/>
                <w:szCs w:val="28"/>
                <w:lang w:val="uk-UA"/>
              </w:rPr>
              <w:t>18 - 60</w:t>
            </w:r>
          </w:p>
        </w:tc>
        <w:tc>
          <w:tcPr>
            <w:tcW w:w="3402" w:type="dxa"/>
          </w:tcPr>
          <w:p w:rsidR="00076C9B" w:rsidRDefault="007657E0">
            <w:pPr>
              <w:pStyle w:val="af5"/>
              <w:widowControl w:val="0"/>
              <w:spacing w:after="0"/>
              <w:ind w:left="0"/>
              <w:jc w:val="center"/>
              <w:rPr>
                <w:rFonts w:ascii="Times New Roman" w:hAnsi="Times New Roman"/>
                <w:sz w:val="28"/>
                <w:szCs w:val="28"/>
                <w:lang w:val="uk-UA"/>
              </w:rPr>
            </w:pPr>
            <w:r>
              <w:rPr>
                <w:rFonts w:ascii="Times New Roman" w:hAnsi="Times New Roman"/>
                <w:sz w:val="28"/>
                <w:szCs w:val="28"/>
                <w:lang w:val="uk-UA"/>
              </w:rPr>
              <w:t>9 917</w:t>
            </w:r>
          </w:p>
        </w:tc>
      </w:tr>
      <w:tr w:rsidR="00076C9B">
        <w:trPr>
          <w:jc w:val="center"/>
        </w:trPr>
        <w:tc>
          <w:tcPr>
            <w:tcW w:w="3180" w:type="dxa"/>
            <w:shd w:val="clear" w:color="auto" w:fill="C0C0C0"/>
          </w:tcPr>
          <w:p w:rsidR="00076C9B" w:rsidRDefault="007657E0">
            <w:pPr>
              <w:pStyle w:val="af5"/>
              <w:widowControl w:val="0"/>
              <w:spacing w:after="0"/>
              <w:ind w:left="0"/>
              <w:jc w:val="center"/>
              <w:rPr>
                <w:rFonts w:ascii="Times New Roman" w:hAnsi="Times New Roman"/>
                <w:b/>
                <w:bCs/>
                <w:sz w:val="28"/>
                <w:szCs w:val="28"/>
                <w:lang w:val="uk-UA"/>
              </w:rPr>
            </w:pPr>
            <w:r>
              <w:rPr>
                <w:rFonts w:ascii="Times New Roman" w:hAnsi="Times New Roman"/>
                <w:b/>
                <w:bCs/>
                <w:sz w:val="28"/>
                <w:szCs w:val="28"/>
                <w:lang w:val="uk-UA"/>
              </w:rPr>
              <w:t>60 і більше</w:t>
            </w:r>
          </w:p>
        </w:tc>
        <w:tc>
          <w:tcPr>
            <w:tcW w:w="3402" w:type="dxa"/>
            <w:shd w:val="clear" w:color="auto" w:fill="C0C0C0"/>
          </w:tcPr>
          <w:p w:rsidR="00076C9B" w:rsidRDefault="007657E0">
            <w:pPr>
              <w:pStyle w:val="af5"/>
              <w:widowControl w:val="0"/>
              <w:spacing w:after="0"/>
              <w:ind w:left="0"/>
              <w:jc w:val="center"/>
              <w:rPr>
                <w:rFonts w:ascii="Times New Roman" w:hAnsi="Times New Roman"/>
                <w:sz w:val="28"/>
                <w:szCs w:val="28"/>
                <w:lang w:val="uk-UA"/>
              </w:rPr>
            </w:pPr>
            <w:r>
              <w:rPr>
                <w:rFonts w:ascii="Times New Roman" w:hAnsi="Times New Roman"/>
                <w:sz w:val="28"/>
                <w:szCs w:val="28"/>
                <w:lang w:val="uk-UA"/>
              </w:rPr>
              <w:t>3 795</w:t>
            </w:r>
          </w:p>
        </w:tc>
      </w:tr>
      <w:tr w:rsidR="00076C9B">
        <w:trPr>
          <w:jc w:val="center"/>
        </w:trPr>
        <w:tc>
          <w:tcPr>
            <w:tcW w:w="3180" w:type="dxa"/>
            <w:tcBorders>
              <w:bottom w:val="single" w:sz="8" w:space="0" w:color="000000"/>
            </w:tcBorders>
          </w:tcPr>
          <w:p w:rsidR="00076C9B" w:rsidRDefault="007657E0">
            <w:pPr>
              <w:pStyle w:val="af5"/>
              <w:widowControl w:val="0"/>
              <w:spacing w:after="0"/>
              <w:ind w:left="0"/>
              <w:jc w:val="center"/>
              <w:rPr>
                <w:rFonts w:ascii="Times New Roman" w:hAnsi="Times New Roman"/>
                <w:b/>
                <w:bCs/>
                <w:sz w:val="28"/>
                <w:szCs w:val="28"/>
                <w:lang w:val="uk-UA"/>
              </w:rPr>
            </w:pPr>
            <w:r>
              <w:rPr>
                <w:rFonts w:ascii="Times New Roman" w:hAnsi="Times New Roman"/>
                <w:b/>
                <w:bCs/>
                <w:sz w:val="28"/>
                <w:szCs w:val="28"/>
                <w:lang w:val="uk-UA"/>
              </w:rPr>
              <w:t>РАЗОМ</w:t>
            </w:r>
          </w:p>
        </w:tc>
        <w:tc>
          <w:tcPr>
            <w:tcW w:w="3402" w:type="dxa"/>
            <w:tcBorders>
              <w:bottom w:val="single" w:sz="8" w:space="0" w:color="000000"/>
            </w:tcBorders>
          </w:tcPr>
          <w:p w:rsidR="00076C9B" w:rsidRDefault="007657E0">
            <w:pPr>
              <w:pStyle w:val="af5"/>
              <w:widowControl w:val="0"/>
              <w:spacing w:after="0"/>
              <w:ind w:left="0"/>
              <w:jc w:val="center"/>
              <w:rPr>
                <w:rFonts w:ascii="Times New Roman" w:hAnsi="Times New Roman"/>
                <w:b/>
                <w:sz w:val="28"/>
                <w:szCs w:val="28"/>
                <w:lang w:val="uk-UA"/>
              </w:rPr>
            </w:pPr>
            <w:r>
              <w:rPr>
                <w:rFonts w:ascii="Times New Roman" w:hAnsi="Times New Roman"/>
                <w:b/>
                <w:sz w:val="28"/>
                <w:szCs w:val="28"/>
                <w:lang w:val="uk-UA"/>
              </w:rPr>
              <w:t>19  165</w:t>
            </w:r>
          </w:p>
        </w:tc>
      </w:tr>
    </w:tbl>
    <w:p w:rsidR="00076C9B" w:rsidRDefault="00076C9B">
      <w:pPr>
        <w:pStyle w:val="af5"/>
        <w:ind w:left="0" w:firstLine="708"/>
        <w:jc w:val="center"/>
        <w:rPr>
          <w:rFonts w:ascii="Times New Roman" w:hAnsi="Times New Roman"/>
          <w:b/>
          <w:sz w:val="28"/>
          <w:szCs w:val="28"/>
          <w:lang w:val="uk-UA"/>
        </w:rPr>
      </w:pPr>
    </w:p>
    <w:p w:rsidR="00076C9B" w:rsidRDefault="00076C9B">
      <w:pPr>
        <w:pStyle w:val="af5"/>
        <w:ind w:left="0" w:firstLine="708"/>
        <w:jc w:val="center"/>
        <w:rPr>
          <w:rFonts w:ascii="Times New Roman" w:hAnsi="Times New Roman"/>
          <w:b/>
          <w:sz w:val="28"/>
          <w:szCs w:val="28"/>
          <w:lang w:val="uk-UA"/>
        </w:rPr>
      </w:pPr>
    </w:p>
    <w:p w:rsidR="00076C9B" w:rsidRDefault="00076C9B">
      <w:pPr>
        <w:pStyle w:val="af5"/>
        <w:ind w:left="0" w:firstLine="708"/>
        <w:jc w:val="center"/>
        <w:rPr>
          <w:rFonts w:ascii="Times New Roman" w:hAnsi="Times New Roman"/>
          <w:b/>
          <w:sz w:val="28"/>
          <w:szCs w:val="28"/>
          <w:lang w:val="uk-UA"/>
        </w:rPr>
      </w:pPr>
    </w:p>
    <w:p w:rsidR="00076C9B" w:rsidRDefault="007657E0">
      <w:pPr>
        <w:pStyle w:val="af5"/>
        <w:ind w:left="0" w:firstLine="708"/>
        <w:jc w:val="center"/>
        <w:rPr>
          <w:rFonts w:ascii="Times New Roman" w:hAnsi="Times New Roman"/>
          <w:b/>
          <w:sz w:val="28"/>
          <w:szCs w:val="28"/>
          <w:lang w:val="uk-UA"/>
        </w:rPr>
      </w:pPr>
      <w:r>
        <w:rPr>
          <w:rFonts w:ascii="Times New Roman" w:hAnsi="Times New Roman"/>
          <w:b/>
          <w:sz w:val="28"/>
          <w:szCs w:val="28"/>
          <w:lang w:val="uk-UA"/>
        </w:rPr>
        <w:t>Рис.5. Віковий розподіл населенняВигодської селищної ради</w:t>
      </w:r>
    </w:p>
    <w:p w:rsidR="00076C9B" w:rsidRDefault="00076C9B">
      <w:pPr>
        <w:pStyle w:val="af5"/>
        <w:ind w:left="0" w:firstLine="708"/>
        <w:jc w:val="center"/>
        <w:rPr>
          <w:rFonts w:ascii="Times New Roman" w:hAnsi="Times New Roman"/>
          <w:lang w:eastAsia="ru-RU"/>
        </w:rPr>
      </w:pPr>
    </w:p>
    <w:p w:rsidR="00076C9B" w:rsidRDefault="00076C9B">
      <w:pPr>
        <w:pStyle w:val="af5"/>
        <w:ind w:left="0" w:firstLine="708"/>
        <w:jc w:val="both"/>
        <w:rPr>
          <w:rFonts w:ascii="Times New Roman" w:hAnsi="Times New Roman"/>
          <w:sz w:val="28"/>
          <w:szCs w:val="28"/>
          <w:lang w:val="uk-UA"/>
        </w:rPr>
      </w:pPr>
    </w:p>
    <w:p w:rsidR="00076C9B" w:rsidRDefault="00076C9B">
      <w:pPr>
        <w:pStyle w:val="af5"/>
        <w:ind w:left="0" w:firstLine="708"/>
        <w:jc w:val="both"/>
        <w:rPr>
          <w:rFonts w:ascii="Times New Roman" w:hAnsi="Times New Roman"/>
          <w:sz w:val="28"/>
          <w:szCs w:val="28"/>
          <w:lang w:val="uk-UA"/>
        </w:rPr>
      </w:pPr>
    </w:p>
    <w:p w:rsidR="00076C9B" w:rsidRDefault="00076C9B">
      <w:pPr>
        <w:pStyle w:val="af5"/>
        <w:ind w:left="0" w:firstLine="708"/>
        <w:jc w:val="both"/>
        <w:rPr>
          <w:rFonts w:ascii="Times New Roman" w:hAnsi="Times New Roman"/>
          <w:sz w:val="28"/>
          <w:szCs w:val="28"/>
          <w:lang w:val="uk-UA"/>
        </w:rPr>
      </w:pPr>
    </w:p>
    <w:p w:rsidR="00076C9B" w:rsidRDefault="00076C9B">
      <w:pPr>
        <w:pStyle w:val="af5"/>
        <w:ind w:left="0"/>
        <w:jc w:val="center"/>
        <w:rPr>
          <w:rFonts w:ascii="Times New Roman" w:hAnsi="Times New Roman"/>
          <w:b/>
          <w:sz w:val="28"/>
          <w:szCs w:val="28"/>
          <w:lang w:val="uk-UA"/>
        </w:rPr>
      </w:pPr>
    </w:p>
    <w:p w:rsidR="00076C9B" w:rsidRDefault="00076C9B">
      <w:pPr>
        <w:pStyle w:val="af5"/>
        <w:ind w:left="0"/>
        <w:jc w:val="center"/>
        <w:rPr>
          <w:rFonts w:ascii="Times New Roman" w:hAnsi="Times New Roman"/>
          <w:b/>
          <w:sz w:val="28"/>
          <w:szCs w:val="28"/>
          <w:lang w:val="uk-UA"/>
        </w:rPr>
      </w:pPr>
    </w:p>
    <w:p w:rsidR="00076C9B" w:rsidRDefault="00076C9B">
      <w:pPr>
        <w:pStyle w:val="af5"/>
        <w:ind w:left="0"/>
        <w:jc w:val="center"/>
        <w:rPr>
          <w:rFonts w:ascii="Times New Roman" w:hAnsi="Times New Roman"/>
          <w:b/>
          <w:sz w:val="28"/>
          <w:szCs w:val="28"/>
          <w:lang w:val="uk-UA"/>
        </w:rPr>
      </w:pPr>
    </w:p>
    <w:p w:rsidR="00076C9B" w:rsidRDefault="007657E0">
      <w:pPr>
        <w:pStyle w:val="af5"/>
        <w:ind w:left="0"/>
        <w:jc w:val="center"/>
        <w:rPr>
          <w:rFonts w:ascii="Times New Roman" w:hAnsi="Times New Roman"/>
          <w:b/>
          <w:sz w:val="28"/>
          <w:szCs w:val="28"/>
          <w:lang w:val="uk-UA"/>
        </w:rPr>
      </w:pPr>
      <w:r>
        <w:rPr>
          <w:rFonts w:ascii="Times New Roman" w:hAnsi="Times New Roman"/>
          <w:b/>
          <w:noProof/>
          <w:sz w:val="28"/>
          <w:szCs w:val="28"/>
          <w:lang w:eastAsia="ru-RU"/>
        </w:rPr>
        <w:lastRenderedPageBreak/>
        <w:drawing>
          <wp:inline distT="0" distB="0" distL="0" distR="0">
            <wp:extent cx="6558280" cy="4314825"/>
            <wp:effectExtent l="0" t="0" r="0" b="0"/>
            <wp:docPr id="12" name="Image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6"/>
                    <pic:cNvPicPr>
                      <a:picLocks noChangeAspect="1" noChangeArrowheads="1"/>
                    </pic:cNvPicPr>
                  </pic:nvPicPr>
                  <pic:blipFill>
                    <a:blip r:embed="rId17"/>
                    <a:stretch>
                      <a:fillRect/>
                    </a:stretch>
                  </pic:blipFill>
                  <pic:spPr bwMode="auto">
                    <a:xfrm>
                      <a:off x="0" y="0"/>
                      <a:ext cx="6558280" cy="4314825"/>
                    </a:xfrm>
                    <a:prstGeom prst="rect">
                      <a:avLst/>
                    </a:prstGeom>
                  </pic:spPr>
                </pic:pic>
              </a:graphicData>
            </a:graphic>
          </wp:inline>
        </w:drawing>
      </w:r>
    </w:p>
    <w:p w:rsidR="00076C9B" w:rsidRDefault="00076C9B">
      <w:pPr>
        <w:pStyle w:val="af5"/>
        <w:ind w:left="0"/>
        <w:jc w:val="center"/>
        <w:rPr>
          <w:rFonts w:ascii="Times New Roman" w:hAnsi="Times New Roman"/>
          <w:b/>
          <w:sz w:val="28"/>
          <w:szCs w:val="28"/>
          <w:lang w:val="uk-UA"/>
        </w:rPr>
      </w:pPr>
    </w:p>
    <w:p w:rsidR="00076C9B" w:rsidRDefault="00076C9B">
      <w:pPr>
        <w:pStyle w:val="af5"/>
        <w:ind w:left="0"/>
        <w:jc w:val="center"/>
        <w:rPr>
          <w:rFonts w:ascii="Times New Roman" w:hAnsi="Times New Roman"/>
          <w:b/>
          <w:sz w:val="28"/>
          <w:szCs w:val="28"/>
          <w:lang w:val="uk-UA"/>
        </w:rPr>
      </w:pPr>
    </w:p>
    <w:p w:rsidR="00076C9B" w:rsidRDefault="00076C9B">
      <w:pPr>
        <w:pStyle w:val="af5"/>
        <w:ind w:left="0"/>
        <w:jc w:val="center"/>
        <w:rPr>
          <w:rFonts w:ascii="Times New Roman" w:hAnsi="Times New Roman"/>
          <w:b/>
          <w:sz w:val="28"/>
          <w:szCs w:val="28"/>
          <w:lang w:val="uk-UA"/>
        </w:rPr>
      </w:pPr>
    </w:p>
    <w:p w:rsidR="00076C9B" w:rsidRDefault="00076C9B">
      <w:pPr>
        <w:pStyle w:val="af5"/>
        <w:ind w:left="0"/>
        <w:jc w:val="center"/>
        <w:rPr>
          <w:rFonts w:ascii="Times New Roman" w:hAnsi="Times New Roman"/>
          <w:b/>
          <w:sz w:val="28"/>
          <w:szCs w:val="28"/>
          <w:lang w:val="uk-UA"/>
        </w:rPr>
      </w:pPr>
    </w:p>
    <w:p w:rsidR="00076C9B" w:rsidRDefault="00076C9B">
      <w:pPr>
        <w:pStyle w:val="af5"/>
        <w:ind w:left="0"/>
        <w:jc w:val="center"/>
        <w:rPr>
          <w:rFonts w:ascii="Times New Roman" w:hAnsi="Times New Roman"/>
          <w:b/>
          <w:sz w:val="28"/>
          <w:szCs w:val="28"/>
          <w:lang w:val="uk-UA"/>
        </w:rPr>
      </w:pPr>
    </w:p>
    <w:p w:rsidR="00076C9B" w:rsidRDefault="00076C9B">
      <w:pPr>
        <w:pStyle w:val="af5"/>
        <w:ind w:left="0"/>
        <w:jc w:val="center"/>
        <w:rPr>
          <w:rFonts w:ascii="Times New Roman" w:hAnsi="Times New Roman"/>
          <w:b/>
          <w:sz w:val="28"/>
          <w:szCs w:val="28"/>
          <w:lang w:val="uk-UA"/>
        </w:rPr>
      </w:pPr>
    </w:p>
    <w:p w:rsidR="00076C9B" w:rsidRDefault="00076C9B">
      <w:pPr>
        <w:pStyle w:val="af5"/>
        <w:ind w:left="0"/>
        <w:jc w:val="center"/>
        <w:rPr>
          <w:rFonts w:ascii="Times New Roman" w:hAnsi="Times New Roman"/>
          <w:b/>
          <w:sz w:val="28"/>
          <w:szCs w:val="28"/>
          <w:lang w:val="uk-UA"/>
        </w:rPr>
      </w:pPr>
    </w:p>
    <w:p w:rsidR="00076C9B" w:rsidRDefault="007657E0">
      <w:pPr>
        <w:pStyle w:val="af5"/>
        <w:ind w:left="0"/>
        <w:jc w:val="center"/>
        <w:rPr>
          <w:rFonts w:ascii="Times New Roman" w:hAnsi="Times New Roman"/>
          <w:b/>
          <w:sz w:val="28"/>
          <w:szCs w:val="28"/>
          <w:lang w:val="uk-UA"/>
        </w:rPr>
      </w:pPr>
      <w:r>
        <w:rPr>
          <w:rFonts w:ascii="Times New Roman" w:hAnsi="Times New Roman"/>
          <w:b/>
          <w:sz w:val="28"/>
          <w:szCs w:val="28"/>
          <w:lang w:val="uk-UA"/>
        </w:rPr>
        <w:t xml:space="preserve">Таблиця 7. Особи, що втратили працездатність у розрізі </w:t>
      </w:r>
    </w:p>
    <w:p w:rsidR="00076C9B" w:rsidRDefault="007657E0">
      <w:pPr>
        <w:pStyle w:val="af5"/>
        <w:ind w:left="0"/>
        <w:jc w:val="center"/>
        <w:rPr>
          <w:rFonts w:ascii="Times New Roman" w:hAnsi="Times New Roman"/>
          <w:b/>
          <w:sz w:val="28"/>
          <w:szCs w:val="28"/>
          <w:lang w:val="uk-UA"/>
        </w:rPr>
      </w:pPr>
      <w:r>
        <w:rPr>
          <w:rFonts w:ascii="Times New Roman" w:hAnsi="Times New Roman"/>
          <w:b/>
          <w:sz w:val="28"/>
          <w:szCs w:val="28"/>
          <w:lang w:val="uk-UA"/>
        </w:rPr>
        <w:t>населених пунктів Вигодської селищної ради</w:t>
      </w:r>
    </w:p>
    <w:tbl>
      <w:tblPr>
        <w:tblW w:w="10305" w:type="dxa"/>
        <w:tblInd w:w="141" w:type="dxa"/>
        <w:tblLayout w:type="fixed"/>
        <w:tblCellMar>
          <w:left w:w="7" w:type="dxa"/>
          <w:right w:w="0" w:type="dxa"/>
        </w:tblCellMar>
        <w:tblLook w:val="04A0" w:firstRow="1" w:lastRow="0" w:firstColumn="1" w:lastColumn="0" w:noHBand="0" w:noVBand="1"/>
      </w:tblPr>
      <w:tblGrid>
        <w:gridCol w:w="1876"/>
        <w:gridCol w:w="920"/>
        <w:gridCol w:w="1107"/>
        <w:gridCol w:w="1108"/>
        <w:gridCol w:w="3063"/>
        <w:gridCol w:w="2231"/>
      </w:tblGrid>
      <w:tr w:rsidR="00076C9B">
        <w:trPr>
          <w:trHeight w:val="323"/>
        </w:trPr>
        <w:tc>
          <w:tcPr>
            <w:tcW w:w="1875" w:type="dxa"/>
            <w:vMerge w:val="restart"/>
            <w:tcBorders>
              <w:top w:val="single" w:sz="6" w:space="0" w:color="CE181E"/>
              <w:left w:val="single" w:sz="6" w:space="0" w:color="CE181E"/>
              <w:bottom w:val="single" w:sz="6" w:space="0" w:color="CE181E"/>
            </w:tcBorders>
            <w:shd w:val="clear" w:color="auto" w:fill="CE181E"/>
          </w:tcPr>
          <w:p w:rsidR="00076C9B" w:rsidRDefault="00076C9B">
            <w:pPr>
              <w:pStyle w:val="af5"/>
              <w:widowControl w:val="0"/>
              <w:spacing w:after="0"/>
              <w:ind w:left="0"/>
              <w:rPr>
                <w:rFonts w:ascii="Times New Roman" w:eastAsia="Times New Roman" w:hAnsi="Times New Roman"/>
                <w:b/>
                <w:bCs/>
                <w:sz w:val="28"/>
                <w:szCs w:val="28"/>
                <w:lang w:val="uk-UA"/>
              </w:rPr>
            </w:pPr>
          </w:p>
          <w:p w:rsidR="00076C9B" w:rsidRDefault="007657E0">
            <w:pPr>
              <w:pStyle w:val="af5"/>
              <w:widowControl w:val="0"/>
              <w:spacing w:after="0"/>
              <w:ind w:left="0"/>
              <w:rPr>
                <w:rFonts w:ascii="Times New Roman" w:eastAsia="Times New Roman" w:hAnsi="Times New Roman"/>
                <w:b/>
                <w:bCs/>
                <w:sz w:val="28"/>
                <w:szCs w:val="28"/>
                <w:lang w:val="uk-UA"/>
              </w:rPr>
            </w:pPr>
            <w:r>
              <w:rPr>
                <w:rFonts w:ascii="Times New Roman" w:eastAsia="Times New Roman" w:hAnsi="Times New Roman"/>
                <w:b/>
                <w:bCs/>
                <w:color w:val="FFFFFF"/>
                <w:sz w:val="24"/>
                <w:szCs w:val="24"/>
                <w:lang w:val="uk-UA"/>
              </w:rPr>
              <w:t>Населений пункт</w:t>
            </w:r>
          </w:p>
        </w:tc>
        <w:tc>
          <w:tcPr>
            <w:tcW w:w="3135" w:type="dxa"/>
            <w:gridSpan w:val="3"/>
            <w:tcBorders>
              <w:top w:val="single" w:sz="6" w:space="0" w:color="CE181E"/>
              <w:bottom w:val="single" w:sz="6" w:space="0" w:color="CE181E"/>
            </w:tcBorders>
            <w:shd w:val="clear" w:color="auto" w:fill="CE181E"/>
          </w:tcPr>
          <w:p w:rsidR="00076C9B" w:rsidRDefault="007657E0">
            <w:pPr>
              <w:pStyle w:val="af5"/>
              <w:widowControl w:val="0"/>
              <w:spacing w:after="0"/>
              <w:ind w:left="0"/>
              <w:rPr>
                <w:rFonts w:ascii="Times New Roman" w:eastAsia="Times New Roman" w:hAnsi="Times New Roman"/>
                <w:b/>
                <w:bCs/>
                <w:sz w:val="28"/>
                <w:szCs w:val="28"/>
                <w:lang w:val="uk-UA"/>
              </w:rPr>
            </w:pPr>
            <w:r>
              <w:rPr>
                <w:rFonts w:ascii="Times New Roman" w:eastAsia="Times New Roman" w:hAnsi="Times New Roman"/>
                <w:b/>
                <w:bCs/>
                <w:color w:val="FFFFFF"/>
                <w:sz w:val="24"/>
                <w:szCs w:val="24"/>
                <w:lang w:val="uk-UA"/>
              </w:rPr>
              <w:t>По групах</w:t>
            </w:r>
          </w:p>
        </w:tc>
        <w:tc>
          <w:tcPr>
            <w:tcW w:w="3063" w:type="dxa"/>
            <w:vMerge w:val="restart"/>
            <w:tcBorders>
              <w:top w:val="single" w:sz="6" w:space="0" w:color="CE181E"/>
              <w:bottom w:val="single" w:sz="6" w:space="0" w:color="CE181E"/>
            </w:tcBorders>
            <w:shd w:val="clear" w:color="auto" w:fill="CE181E"/>
          </w:tcPr>
          <w:p w:rsidR="00076C9B" w:rsidRDefault="007657E0">
            <w:pPr>
              <w:pStyle w:val="af5"/>
              <w:widowControl w:val="0"/>
              <w:spacing w:after="0"/>
              <w:ind w:left="0"/>
              <w:rPr>
                <w:rFonts w:ascii="Times New Roman" w:eastAsia="Times New Roman" w:hAnsi="Times New Roman"/>
                <w:b/>
                <w:bCs/>
                <w:sz w:val="28"/>
                <w:szCs w:val="28"/>
                <w:lang w:val="uk-UA"/>
              </w:rPr>
            </w:pPr>
            <w:r>
              <w:rPr>
                <w:rFonts w:ascii="Times New Roman" w:eastAsia="Times New Roman" w:hAnsi="Times New Roman"/>
                <w:b/>
                <w:bCs/>
                <w:color w:val="FFFFFF"/>
                <w:sz w:val="24"/>
                <w:szCs w:val="24"/>
                <w:lang w:val="uk-UA"/>
              </w:rPr>
              <w:t>Загальна кількість непрацездатних</w:t>
            </w:r>
          </w:p>
        </w:tc>
        <w:tc>
          <w:tcPr>
            <w:tcW w:w="2231" w:type="dxa"/>
            <w:vMerge w:val="restart"/>
            <w:tcBorders>
              <w:top w:val="single" w:sz="6" w:space="0" w:color="CE181E"/>
              <w:bottom w:val="single" w:sz="6" w:space="0" w:color="CE181E"/>
              <w:right w:val="single" w:sz="6" w:space="0" w:color="CE181E"/>
            </w:tcBorders>
            <w:shd w:val="clear" w:color="auto" w:fill="CE181E"/>
          </w:tcPr>
          <w:p w:rsidR="00076C9B" w:rsidRDefault="007657E0">
            <w:pPr>
              <w:pStyle w:val="af5"/>
              <w:widowControl w:val="0"/>
              <w:spacing w:after="0"/>
              <w:ind w:left="0"/>
              <w:rPr>
                <w:rFonts w:ascii="Times New Roman" w:eastAsia="Times New Roman" w:hAnsi="Times New Roman"/>
                <w:b/>
                <w:bCs/>
                <w:sz w:val="28"/>
                <w:szCs w:val="28"/>
                <w:lang w:val="uk-UA"/>
              </w:rPr>
            </w:pPr>
            <w:r>
              <w:rPr>
                <w:rFonts w:ascii="Times New Roman" w:eastAsia="Times New Roman" w:hAnsi="Times New Roman"/>
                <w:b/>
                <w:bCs/>
                <w:color w:val="FFFFFF"/>
                <w:sz w:val="24"/>
                <w:szCs w:val="24"/>
                <w:lang w:val="uk-UA"/>
              </w:rPr>
              <w:t>Відсоток від загальної кількості непрацездатних</w:t>
            </w:r>
          </w:p>
        </w:tc>
      </w:tr>
      <w:tr w:rsidR="00076C9B">
        <w:trPr>
          <w:trHeight w:val="322"/>
        </w:trPr>
        <w:tc>
          <w:tcPr>
            <w:tcW w:w="1875" w:type="dxa"/>
            <w:vMerge/>
            <w:tcBorders>
              <w:top w:val="single" w:sz="8" w:space="0" w:color="730E00"/>
              <w:left w:val="single" w:sz="8" w:space="0" w:color="730E00"/>
              <w:bottom w:val="single" w:sz="8" w:space="0" w:color="730E00"/>
              <w:right w:val="single" w:sz="8" w:space="0" w:color="730E00"/>
            </w:tcBorders>
            <w:shd w:val="clear" w:color="auto" w:fill="FFA99D"/>
            <w:tcMar>
              <w:left w:w="108" w:type="dxa"/>
              <w:right w:w="108" w:type="dxa"/>
            </w:tcMar>
          </w:tcPr>
          <w:p w:rsidR="00076C9B" w:rsidRDefault="00076C9B">
            <w:pPr>
              <w:pStyle w:val="af5"/>
              <w:widowControl w:val="0"/>
              <w:spacing w:after="0"/>
              <w:ind w:left="0"/>
              <w:jc w:val="center"/>
              <w:rPr>
                <w:rFonts w:ascii="Times New Roman" w:eastAsia="Times New Roman" w:hAnsi="Times New Roman"/>
                <w:b/>
                <w:bCs/>
                <w:sz w:val="28"/>
                <w:szCs w:val="28"/>
                <w:lang w:val="uk-UA"/>
              </w:rPr>
            </w:pPr>
          </w:p>
        </w:tc>
        <w:tc>
          <w:tcPr>
            <w:tcW w:w="920" w:type="dxa"/>
            <w:tcBorders>
              <w:top w:val="single" w:sz="8" w:space="0" w:color="730E00"/>
              <w:left w:val="single" w:sz="8" w:space="0" w:color="730E00"/>
              <w:bottom w:val="single" w:sz="8" w:space="0" w:color="730E00"/>
              <w:right w:val="single" w:sz="8" w:space="0" w:color="730E00"/>
            </w:tcBorders>
            <w:shd w:val="clear" w:color="auto" w:fill="FFA99D"/>
            <w:tcMar>
              <w:left w:w="108" w:type="dxa"/>
              <w:right w:w="108" w:type="dxa"/>
            </w:tcMar>
          </w:tcPr>
          <w:p w:rsidR="00076C9B" w:rsidRDefault="007657E0">
            <w:pPr>
              <w:pStyle w:val="af5"/>
              <w:widowControl w:val="0"/>
              <w:spacing w:after="0"/>
              <w:ind w:left="0"/>
              <w:jc w:val="center"/>
              <w:rPr>
                <w:rFonts w:ascii="Times New Roman" w:hAnsi="Times New Roman"/>
                <w:b/>
                <w:sz w:val="28"/>
                <w:szCs w:val="28"/>
                <w:lang w:val="uk-UA"/>
              </w:rPr>
            </w:pPr>
            <w:r>
              <w:rPr>
                <w:rFonts w:ascii="Times New Roman" w:hAnsi="Times New Roman"/>
                <w:b/>
                <w:sz w:val="28"/>
                <w:szCs w:val="24"/>
                <w:lang w:val="uk-UA"/>
              </w:rPr>
              <w:t>І</w:t>
            </w:r>
          </w:p>
        </w:tc>
        <w:tc>
          <w:tcPr>
            <w:tcW w:w="1107" w:type="dxa"/>
            <w:tcBorders>
              <w:top w:val="single" w:sz="8" w:space="0" w:color="730E00"/>
              <w:left w:val="single" w:sz="8" w:space="0" w:color="730E00"/>
              <w:bottom w:val="single" w:sz="8" w:space="0" w:color="730E00"/>
              <w:right w:val="single" w:sz="8" w:space="0" w:color="730E00"/>
            </w:tcBorders>
            <w:shd w:val="clear" w:color="auto" w:fill="FFA99D"/>
            <w:tcMar>
              <w:left w:w="108" w:type="dxa"/>
              <w:right w:w="108" w:type="dxa"/>
            </w:tcMar>
          </w:tcPr>
          <w:p w:rsidR="00076C9B" w:rsidRDefault="007657E0">
            <w:pPr>
              <w:pStyle w:val="af5"/>
              <w:widowControl w:val="0"/>
              <w:spacing w:after="0"/>
              <w:ind w:left="0"/>
              <w:jc w:val="center"/>
              <w:rPr>
                <w:rFonts w:ascii="Times New Roman" w:hAnsi="Times New Roman"/>
                <w:b/>
                <w:sz w:val="28"/>
                <w:szCs w:val="28"/>
                <w:lang w:val="uk-UA"/>
              </w:rPr>
            </w:pPr>
            <w:r>
              <w:rPr>
                <w:rFonts w:ascii="Times New Roman" w:hAnsi="Times New Roman"/>
                <w:b/>
                <w:sz w:val="28"/>
                <w:szCs w:val="24"/>
                <w:lang w:val="uk-UA"/>
              </w:rPr>
              <w:t>ІІ</w:t>
            </w:r>
          </w:p>
        </w:tc>
        <w:tc>
          <w:tcPr>
            <w:tcW w:w="1108" w:type="dxa"/>
            <w:tcBorders>
              <w:top w:val="single" w:sz="8" w:space="0" w:color="730E00"/>
              <w:left w:val="single" w:sz="8" w:space="0" w:color="730E00"/>
              <w:bottom w:val="single" w:sz="8" w:space="0" w:color="730E00"/>
              <w:right w:val="single" w:sz="8" w:space="0" w:color="730E00"/>
            </w:tcBorders>
            <w:shd w:val="clear" w:color="auto" w:fill="FFA99D"/>
            <w:tcMar>
              <w:left w:w="108" w:type="dxa"/>
              <w:right w:w="108" w:type="dxa"/>
            </w:tcMar>
          </w:tcPr>
          <w:p w:rsidR="00076C9B" w:rsidRDefault="007657E0">
            <w:pPr>
              <w:pStyle w:val="af5"/>
              <w:widowControl w:val="0"/>
              <w:spacing w:after="0"/>
              <w:ind w:left="0"/>
              <w:jc w:val="center"/>
              <w:rPr>
                <w:rFonts w:ascii="Times New Roman" w:hAnsi="Times New Roman"/>
                <w:b/>
                <w:sz w:val="28"/>
                <w:szCs w:val="28"/>
                <w:lang w:val="uk-UA"/>
              </w:rPr>
            </w:pPr>
            <w:r>
              <w:rPr>
                <w:rFonts w:ascii="Times New Roman" w:hAnsi="Times New Roman"/>
                <w:b/>
                <w:sz w:val="28"/>
                <w:szCs w:val="24"/>
                <w:lang w:val="uk-UA"/>
              </w:rPr>
              <w:t>ІІІ</w:t>
            </w:r>
          </w:p>
        </w:tc>
        <w:tc>
          <w:tcPr>
            <w:tcW w:w="3063" w:type="dxa"/>
            <w:vMerge/>
            <w:tcBorders>
              <w:top w:val="single" w:sz="8" w:space="0" w:color="730E00"/>
              <w:left w:val="single" w:sz="8" w:space="0" w:color="730E00"/>
              <w:bottom w:val="single" w:sz="8" w:space="0" w:color="730E00"/>
              <w:right w:val="single" w:sz="8" w:space="0" w:color="730E00"/>
            </w:tcBorders>
            <w:shd w:val="clear" w:color="auto" w:fill="FFA99D"/>
            <w:tcMar>
              <w:left w:w="108" w:type="dxa"/>
              <w:right w:w="108" w:type="dxa"/>
            </w:tcMar>
          </w:tcPr>
          <w:p w:rsidR="00076C9B" w:rsidRDefault="00076C9B">
            <w:pPr>
              <w:pStyle w:val="af5"/>
              <w:widowControl w:val="0"/>
              <w:spacing w:after="0"/>
              <w:ind w:left="0"/>
              <w:jc w:val="center"/>
              <w:rPr>
                <w:rFonts w:ascii="Times New Roman" w:hAnsi="Times New Roman"/>
                <w:b/>
                <w:sz w:val="28"/>
                <w:szCs w:val="28"/>
                <w:lang w:val="uk-UA"/>
              </w:rPr>
            </w:pPr>
          </w:p>
        </w:tc>
        <w:tc>
          <w:tcPr>
            <w:tcW w:w="2231" w:type="dxa"/>
            <w:vMerge/>
            <w:tcBorders>
              <w:top w:val="single" w:sz="8" w:space="0" w:color="730E00"/>
              <w:left w:val="single" w:sz="8" w:space="0" w:color="730E00"/>
              <w:bottom w:val="single" w:sz="8" w:space="0" w:color="730E00"/>
              <w:right w:val="single" w:sz="8" w:space="0" w:color="730E00"/>
            </w:tcBorders>
            <w:shd w:val="clear" w:color="auto" w:fill="FFA99D"/>
            <w:tcMar>
              <w:left w:w="108" w:type="dxa"/>
              <w:right w:w="108" w:type="dxa"/>
            </w:tcMar>
          </w:tcPr>
          <w:p w:rsidR="00076C9B" w:rsidRDefault="00076C9B">
            <w:pPr>
              <w:pStyle w:val="af5"/>
              <w:widowControl w:val="0"/>
              <w:spacing w:after="0"/>
              <w:ind w:left="0"/>
              <w:jc w:val="center"/>
              <w:rPr>
                <w:rFonts w:ascii="Times New Roman" w:hAnsi="Times New Roman"/>
                <w:b/>
                <w:sz w:val="28"/>
                <w:szCs w:val="28"/>
                <w:lang w:val="uk-UA"/>
              </w:rPr>
            </w:pPr>
          </w:p>
        </w:tc>
      </w:tr>
      <w:tr w:rsidR="00076C9B">
        <w:tc>
          <w:tcPr>
            <w:tcW w:w="1875" w:type="dxa"/>
            <w:tcBorders>
              <w:top w:val="single" w:sz="4" w:space="0" w:color="000000"/>
              <w:left w:val="single" w:sz="4" w:space="0" w:color="000000"/>
              <w:bottom w:val="single" w:sz="4" w:space="0" w:color="000000"/>
            </w:tcBorders>
            <w:tcMar>
              <w:top w:w="55" w:type="dxa"/>
              <w:left w:w="55" w:type="dxa"/>
              <w:bottom w:w="55" w:type="dxa"/>
              <w:right w:w="55" w:type="dxa"/>
            </w:tcMar>
          </w:tcPr>
          <w:p w:rsidR="00076C9B" w:rsidRDefault="007657E0">
            <w:pPr>
              <w:widowControl w:val="0"/>
              <w:spacing w:after="0"/>
              <w:rPr>
                <w:rFonts w:ascii="Times New Roman" w:eastAsia="Times New Roman" w:hAnsi="Times New Roman"/>
                <w:b/>
                <w:bCs/>
                <w:sz w:val="28"/>
                <w:szCs w:val="28"/>
                <w:lang w:val="uk-UA"/>
              </w:rPr>
            </w:pPr>
            <w:r>
              <w:rPr>
                <w:rFonts w:ascii="Times New Roman" w:eastAsia="Times New Roman" w:hAnsi="Times New Roman"/>
                <w:color w:val="000000"/>
                <w:sz w:val="24"/>
                <w:szCs w:val="24"/>
                <w:lang w:val="uk-UA"/>
              </w:rPr>
              <w:t>Новоселиця</w:t>
            </w:r>
          </w:p>
        </w:tc>
        <w:tc>
          <w:tcPr>
            <w:tcW w:w="920" w:type="dxa"/>
            <w:tcBorders>
              <w:top w:val="single" w:sz="4" w:space="0" w:color="000000"/>
              <w:left w:val="single" w:sz="4" w:space="0" w:color="000000"/>
              <w:bottom w:val="single" w:sz="4" w:space="0" w:color="000000"/>
            </w:tcBorders>
            <w:tcMar>
              <w:top w:w="55" w:type="dxa"/>
              <w:left w:w="55" w:type="dxa"/>
              <w:bottom w:w="55" w:type="dxa"/>
              <w:right w:w="55" w:type="dxa"/>
            </w:tcMar>
          </w:tcPr>
          <w:p w:rsidR="00076C9B" w:rsidRDefault="007657E0">
            <w:pPr>
              <w:pStyle w:val="af5"/>
              <w:widowControl w:val="0"/>
              <w:spacing w:after="0"/>
              <w:ind w:left="0"/>
              <w:jc w:val="center"/>
              <w:rPr>
                <w:rFonts w:ascii="Times New Roman" w:hAnsi="Times New Roman"/>
                <w:sz w:val="24"/>
                <w:szCs w:val="24"/>
                <w:lang w:val="uk-UA"/>
              </w:rPr>
            </w:pPr>
            <w:r>
              <w:rPr>
                <w:rFonts w:ascii="Times New Roman" w:hAnsi="Times New Roman"/>
                <w:color w:val="000000"/>
                <w:sz w:val="24"/>
                <w:szCs w:val="24"/>
                <w:lang w:val="uk-UA"/>
              </w:rPr>
              <w:t>3</w:t>
            </w:r>
          </w:p>
        </w:tc>
        <w:tc>
          <w:tcPr>
            <w:tcW w:w="1107" w:type="dxa"/>
            <w:tcBorders>
              <w:top w:val="single" w:sz="4" w:space="0" w:color="000000"/>
              <w:left w:val="single" w:sz="4" w:space="0" w:color="000000"/>
              <w:bottom w:val="single" w:sz="4" w:space="0" w:color="000000"/>
            </w:tcBorders>
            <w:tcMar>
              <w:top w:w="55" w:type="dxa"/>
              <w:left w:w="55" w:type="dxa"/>
              <w:bottom w:w="55" w:type="dxa"/>
              <w:right w:w="55" w:type="dxa"/>
            </w:tcMar>
          </w:tcPr>
          <w:p w:rsidR="00076C9B" w:rsidRDefault="007657E0">
            <w:pPr>
              <w:pStyle w:val="af5"/>
              <w:widowControl w:val="0"/>
              <w:spacing w:after="0"/>
              <w:ind w:left="0"/>
              <w:jc w:val="center"/>
              <w:rPr>
                <w:rFonts w:ascii="Times New Roman" w:hAnsi="Times New Roman"/>
                <w:sz w:val="24"/>
                <w:szCs w:val="24"/>
                <w:lang w:val="uk-UA"/>
              </w:rPr>
            </w:pPr>
            <w:r>
              <w:rPr>
                <w:rFonts w:ascii="Times New Roman" w:hAnsi="Times New Roman"/>
                <w:color w:val="000000"/>
                <w:sz w:val="24"/>
                <w:szCs w:val="24"/>
                <w:lang w:val="uk-UA"/>
              </w:rPr>
              <w:t>22</w:t>
            </w:r>
          </w:p>
        </w:tc>
        <w:tc>
          <w:tcPr>
            <w:tcW w:w="1108" w:type="dxa"/>
            <w:tcBorders>
              <w:top w:val="single" w:sz="4" w:space="0" w:color="000000"/>
              <w:left w:val="single" w:sz="4" w:space="0" w:color="000000"/>
              <w:bottom w:val="single" w:sz="4" w:space="0" w:color="000000"/>
            </w:tcBorders>
            <w:tcMar>
              <w:top w:w="55" w:type="dxa"/>
              <w:left w:w="55" w:type="dxa"/>
              <w:bottom w:w="55" w:type="dxa"/>
              <w:right w:w="55" w:type="dxa"/>
            </w:tcMar>
          </w:tcPr>
          <w:p w:rsidR="00076C9B" w:rsidRDefault="007657E0">
            <w:pPr>
              <w:pStyle w:val="af5"/>
              <w:widowControl w:val="0"/>
              <w:spacing w:after="0"/>
              <w:ind w:left="0"/>
              <w:jc w:val="center"/>
              <w:rPr>
                <w:rFonts w:ascii="Times New Roman" w:hAnsi="Times New Roman"/>
                <w:sz w:val="24"/>
                <w:szCs w:val="24"/>
                <w:lang w:val="uk-UA"/>
              </w:rPr>
            </w:pPr>
            <w:r>
              <w:rPr>
                <w:rFonts w:ascii="Times New Roman" w:hAnsi="Times New Roman"/>
                <w:color w:val="000000"/>
                <w:sz w:val="24"/>
                <w:szCs w:val="24"/>
                <w:lang w:val="uk-UA"/>
              </w:rPr>
              <w:t>13</w:t>
            </w:r>
          </w:p>
        </w:tc>
        <w:tc>
          <w:tcPr>
            <w:tcW w:w="3063" w:type="dxa"/>
            <w:tcBorders>
              <w:top w:val="single" w:sz="4" w:space="0" w:color="000000"/>
              <w:left w:val="single" w:sz="4" w:space="0" w:color="000000"/>
              <w:bottom w:val="single" w:sz="4" w:space="0" w:color="000000"/>
            </w:tcBorders>
            <w:tcMar>
              <w:top w:w="55" w:type="dxa"/>
              <w:left w:w="55" w:type="dxa"/>
              <w:bottom w:w="55" w:type="dxa"/>
              <w:right w:w="55" w:type="dxa"/>
            </w:tcMar>
          </w:tcPr>
          <w:p w:rsidR="00076C9B" w:rsidRDefault="007657E0">
            <w:pPr>
              <w:pStyle w:val="af5"/>
              <w:widowControl w:val="0"/>
              <w:spacing w:after="0"/>
              <w:ind w:left="0"/>
              <w:jc w:val="center"/>
              <w:rPr>
                <w:rFonts w:ascii="Times New Roman" w:hAnsi="Times New Roman"/>
                <w:sz w:val="24"/>
                <w:szCs w:val="24"/>
                <w:lang w:val="uk-UA"/>
              </w:rPr>
            </w:pPr>
            <w:r>
              <w:rPr>
                <w:rFonts w:ascii="Times New Roman" w:hAnsi="Times New Roman"/>
                <w:color w:val="000000"/>
                <w:sz w:val="24"/>
                <w:szCs w:val="24"/>
                <w:lang w:val="uk-UA"/>
              </w:rPr>
              <w:t>47</w:t>
            </w:r>
          </w:p>
        </w:tc>
        <w:tc>
          <w:tcPr>
            <w:tcW w:w="2231"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rsidR="00076C9B" w:rsidRDefault="007657E0">
            <w:pPr>
              <w:pStyle w:val="TableContents"/>
              <w:jc w:val="center"/>
              <w:rPr>
                <w:rFonts w:ascii="Times New Roman" w:hAnsi="Times New Roman"/>
                <w:sz w:val="24"/>
                <w:szCs w:val="24"/>
              </w:rPr>
            </w:pPr>
            <w:r>
              <w:rPr>
                <w:rFonts w:ascii="Times New Roman" w:hAnsi="Times New Roman"/>
                <w:szCs w:val="24"/>
              </w:rPr>
              <w:t>5,04</w:t>
            </w:r>
          </w:p>
        </w:tc>
      </w:tr>
      <w:tr w:rsidR="00076C9B">
        <w:tc>
          <w:tcPr>
            <w:tcW w:w="1875" w:type="dxa"/>
            <w:tcBorders>
              <w:top w:val="single" w:sz="4" w:space="0" w:color="000000"/>
              <w:left w:val="single" w:sz="4" w:space="0" w:color="000000"/>
              <w:bottom w:val="single" w:sz="4" w:space="0" w:color="000000"/>
            </w:tcBorders>
            <w:tcMar>
              <w:top w:w="55" w:type="dxa"/>
              <w:left w:w="55" w:type="dxa"/>
              <w:bottom w:w="55" w:type="dxa"/>
              <w:right w:w="55" w:type="dxa"/>
            </w:tcMar>
          </w:tcPr>
          <w:p w:rsidR="00076C9B" w:rsidRDefault="007657E0">
            <w:pPr>
              <w:widowControl w:val="0"/>
              <w:spacing w:after="0"/>
              <w:rPr>
                <w:rFonts w:ascii="Times New Roman" w:eastAsia="Times New Roman" w:hAnsi="Times New Roman"/>
                <w:b/>
                <w:bCs/>
                <w:sz w:val="28"/>
                <w:szCs w:val="28"/>
                <w:lang w:val="uk-UA"/>
              </w:rPr>
            </w:pPr>
            <w:r>
              <w:rPr>
                <w:rFonts w:ascii="Times New Roman" w:eastAsia="Times New Roman" w:hAnsi="Times New Roman"/>
                <w:color w:val="000000"/>
                <w:sz w:val="24"/>
                <w:szCs w:val="24"/>
                <w:lang w:val="uk-UA"/>
              </w:rPr>
              <w:t>Сенечів</w:t>
            </w:r>
          </w:p>
        </w:tc>
        <w:tc>
          <w:tcPr>
            <w:tcW w:w="920" w:type="dxa"/>
            <w:tcBorders>
              <w:top w:val="single" w:sz="4" w:space="0" w:color="000000"/>
              <w:left w:val="single" w:sz="4" w:space="0" w:color="000000"/>
              <w:bottom w:val="single" w:sz="4" w:space="0" w:color="000000"/>
            </w:tcBorders>
            <w:tcMar>
              <w:top w:w="55" w:type="dxa"/>
              <w:left w:w="55" w:type="dxa"/>
              <w:bottom w:w="55" w:type="dxa"/>
              <w:right w:w="55" w:type="dxa"/>
            </w:tcMar>
          </w:tcPr>
          <w:p w:rsidR="00076C9B" w:rsidRDefault="007657E0">
            <w:pPr>
              <w:pStyle w:val="af5"/>
              <w:widowControl w:val="0"/>
              <w:spacing w:after="0"/>
              <w:ind w:left="0"/>
              <w:jc w:val="center"/>
              <w:rPr>
                <w:rFonts w:ascii="Times New Roman" w:hAnsi="Times New Roman"/>
                <w:sz w:val="24"/>
                <w:szCs w:val="24"/>
                <w:lang w:val="uk-UA"/>
              </w:rPr>
            </w:pPr>
            <w:r>
              <w:rPr>
                <w:rFonts w:ascii="Times New Roman" w:hAnsi="Times New Roman"/>
                <w:color w:val="000000"/>
                <w:sz w:val="24"/>
                <w:szCs w:val="24"/>
                <w:lang w:val="uk-UA"/>
              </w:rPr>
              <w:t>3</w:t>
            </w:r>
          </w:p>
        </w:tc>
        <w:tc>
          <w:tcPr>
            <w:tcW w:w="1107" w:type="dxa"/>
            <w:tcBorders>
              <w:top w:val="single" w:sz="4" w:space="0" w:color="000000"/>
              <w:left w:val="single" w:sz="4" w:space="0" w:color="000000"/>
              <w:bottom w:val="single" w:sz="4" w:space="0" w:color="000000"/>
            </w:tcBorders>
            <w:tcMar>
              <w:top w:w="55" w:type="dxa"/>
              <w:left w:w="55" w:type="dxa"/>
              <w:bottom w:w="55" w:type="dxa"/>
              <w:right w:w="55" w:type="dxa"/>
            </w:tcMar>
          </w:tcPr>
          <w:p w:rsidR="00076C9B" w:rsidRDefault="007657E0">
            <w:pPr>
              <w:pStyle w:val="af5"/>
              <w:widowControl w:val="0"/>
              <w:spacing w:after="0"/>
              <w:ind w:left="0"/>
              <w:jc w:val="center"/>
              <w:rPr>
                <w:rFonts w:ascii="Times New Roman" w:hAnsi="Times New Roman"/>
                <w:sz w:val="24"/>
                <w:szCs w:val="24"/>
                <w:lang w:val="uk-UA"/>
              </w:rPr>
            </w:pPr>
            <w:r>
              <w:rPr>
                <w:rFonts w:ascii="Times New Roman" w:hAnsi="Times New Roman"/>
                <w:color w:val="000000"/>
                <w:sz w:val="24"/>
                <w:szCs w:val="24"/>
                <w:lang w:val="uk-UA"/>
              </w:rPr>
              <w:t>14</w:t>
            </w:r>
          </w:p>
        </w:tc>
        <w:tc>
          <w:tcPr>
            <w:tcW w:w="1108" w:type="dxa"/>
            <w:tcBorders>
              <w:top w:val="single" w:sz="4" w:space="0" w:color="000000"/>
              <w:left w:val="single" w:sz="4" w:space="0" w:color="000000"/>
              <w:bottom w:val="single" w:sz="4" w:space="0" w:color="000000"/>
            </w:tcBorders>
            <w:tcMar>
              <w:top w:w="55" w:type="dxa"/>
              <w:left w:w="55" w:type="dxa"/>
              <w:bottom w:w="55" w:type="dxa"/>
              <w:right w:w="55" w:type="dxa"/>
            </w:tcMar>
          </w:tcPr>
          <w:p w:rsidR="00076C9B" w:rsidRDefault="007657E0">
            <w:pPr>
              <w:pStyle w:val="af5"/>
              <w:widowControl w:val="0"/>
              <w:spacing w:after="0"/>
              <w:ind w:left="0"/>
              <w:jc w:val="center"/>
              <w:rPr>
                <w:rFonts w:ascii="Times New Roman" w:hAnsi="Times New Roman"/>
                <w:sz w:val="24"/>
                <w:szCs w:val="24"/>
                <w:lang w:val="uk-UA"/>
              </w:rPr>
            </w:pPr>
            <w:r>
              <w:rPr>
                <w:rFonts w:ascii="Times New Roman" w:hAnsi="Times New Roman"/>
                <w:color w:val="000000"/>
                <w:sz w:val="24"/>
                <w:szCs w:val="24"/>
                <w:lang w:val="uk-UA"/>
              </w:rPr>
              <w:t>14</w:t>
            </w:r>
          </w:p>
        </w:tc>
        <w:tc>
          <w:tcPr>
            <w:tcW w:w="3063" w:type="dxa"/>
            <w:tcBorders>
              <w:top w:val="single" w:sz="4" w:space="0" w:color="000000"/>
              <w:left w:val="single" w:sz="4" w:space="0" w:color="000000"/>
              <w:bottom w:val="single" w:sz="4" w:space="0" w:color="000000"/>
            </w:tcBorders>
            <w:tcMar>
              <w:top w:w="55" w:type="dxa"/>
              <w:left w:w="55" w:type="dxa"/>
              <w:bottom w:w="55" w:type="dxa"/>
              <w:right w:w="55" w:type="dxa"/>
            </w:tcMar>
          </w:tcPr>
          <w:p w:rsidR="00076C9B" w:rsidRDefault="007657E0">
            <w:pPr>
              <w:pStyle w:val="af5"/>
              <w:widowControl w:val="0"/>
              <w:spacing w:after="0"/>
              <w:ind w:left="0"/>
              <w:jc w:val="center"/>
              <w:rPr>
                <w:rFonts w:ascii="Times New Roman" w:hAnsi="Times New Roman"/>
                <w:sz w:val="24"/>
                <w:szCs w:val="24"/>
                <w:lang w:val="uk-UA"/>
              </w:rPr>
            </w:pPr>
            <w:r>
              <w:rPr>
                <w:rFonts w:ascii="Times New Roman" w:hAnsi="Times New Roman"/>
                <w:color w:val="000000"/>
                <w:sz w:val="24"/>
                <w:szCs w:val="24"/>
                <w:lang w:val="uk-UA"/>
              </w:rPr>
              <w:t>31</w:t>
            </w:r>
          </w:p>
        </w:tc>
        <w:tc>
          <w:tcPr>
            <w:tcW w:w="2231"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rsidR="00076C9B" w:rsidRDefault="007657E0">
            <w:pPr>
              <w:pStyle w:val="TableContents"/>
              <w:jc w:val="center"/>
              <w:rPr>
                <w:rFonts w:ascii="Times New Roman" w:hAnsi="Times New Roman"/>
                <w:sz w:val="24"/>
                <w:szCs w:val="24"/>
              </w:rPr>
            </w:pPr>
            <w:r>
              <w:rPr>
                <w:rFonts w:ascii="Times New Roman" w:hAnsi="Times New Roman"/>
                <w:szCs w:val="24"/>
              </w:rPr>
              <w:t>3,33</w:t>
            </w:r>
          </w:p>
        </w:tc>
      </w:tr>
      <w:tr w:rsidR="00076C9B">
        <w:trPr>
          <w:trHeight w:val="179"/>
        </w:trPr>
        <w:tc>
          <w:tcPr>
            <w:tcW w:w="1875" w:type="dxa"/>
            <w:tcBorders>
              <w:left w:val="single" w:sz="4" w:space="0" w:color="000000"/>
              <w:bottom w:val="single" w:sz="4" w:space="0" w:color="000000"/>
            </w:tcBorders>
            <w:tcMar>
              <w:top w:w="55" w:type="dxa"/>
              <w:left w:w="55" w:type="dxa"/>
              <w:bottom w:w="55" w:type="dxa"/>
              <w:right w:w="55" w:type="dxa"/>
            </w:tcMar>
          </w:tcPr>
          <w:p w:rsidR="00076C9B" w:rsidRDefault="007657E0">
            <w:pPr>
              <w:widowControl w:val="0"/>
              <w:spacing w:after="0"/>
              <w:rPr>
                <w:rFonts w:ascii="Times New Roman" w:eastAsia="Times New Roman" w:hAnsi="Times New Roman"/>
                <w:b/>
                <w:bCs/>
                <w:sz w:val="28"/>
                <w:szCs w:val="28"/>
                <w:lang w:val="uk-UA"/>
              </w:rPr>
            </w:pPr>
            <w:r>
              <w:rPr>
                <w:rFonts w:ascii="Times New Roman" w:eastAsia="Times New Roman" w:hAnsi="Times New Roman"/>
                <w:color w:val="000000"/>
                <w:sz w:val="24"/>
                <w:szCs w:val="24"/>
                <w:lang w:val="uk-UA"/>
              </w:rPr>
              <w:t>Вишків</w:t>
            </w:r>
          </w:p>
        </w:tc>
        <w:tc>
          <w:tcPr>
            <w:tcW w:w="920" w:type="dxa"/>
            <w:tcBorders>
              <w:left w:val="single" w:sz="4" w:space="0" w:color="000000"/>
              <w:bottom w:val="single" w:sz="4" w:space="0" w:color="000000"/>
            </w:tcBorders>
            <w:tcMar>
              <w:top w:w="55" w:type="dxa"/>
              <w:left w:w="55" w:type="dxa"/>
              <w:bottom w:w="55" w:type="dxa"/>
              <w:right w:w="55" w:type="dxa"/>
            </w:tcMar>
          </w:tcPr>
          <w:p w:rsidR="00076C9B" w:rsidRDefault="007657E0">
            <w:pPr>
              <w:pStyle w:val="af5"/>
              <w:widowControl w:val="0"/>
              <w:spacing w:after="0"/>
              <w:ind w:left="0"/>
              <w:jc w:val="center"/>
              <w:rPr>
                <w:rFonts w:ascii="Times New Roman" w:hAnsi="Times New Roman"/>
                <w:sz w:val="24"/>
                <w:szCs w:val="24"/>
                <w:lang w:val="uk-UA"/>
              </w:rPr>
            </w:pPr>
            <w:r>
              <w:rPr>
                <w:rFonts w:ascii="Times New Roman" w:hAnsi="Times New Roman"/>
                <w:color w:val="000000"/>
                <w:sz w:val="24"/>
                <w:szCs w:val="24"/>
                <w:lang w:val="uk-UA"/>
              </w:rPr>
              <w:t>0</w:t>
            </w:r>
          </w:p>
        </w:tc>
        <w:tc>
          <w:tcPr>
            <w:tcW w:w="1107" w:type="dxa"/>
            <w:tcBorders>
              <w:left w:val="single" w:sz="4" w:space="0" w:color="000000"/>
              <w:bottom w:val="single" w:sz="4" w:space="0" w:color="000000"/>
            </w:tcBorders>
            <w:tcMar>
              <w:top w:w="55" w:type="dxa"/>
              <w:left w:w="55" w:type="dxa"/>
              <w:bottom w:w="55" w:type="dxa"/>
              <w:right w:w="55" w:type="dxa"/>
            </w:tcMar>
          </w:tcPr>
          <w:p w:rsidR="00076C9B" w:rsidRDefault="007657E0">
            <w:pPr>
              <w:pStyle w:val="af5"/>
              <w:widowControl w:val="0"/>
              <w:spacing w:after="0"/>
              <w:ind w:left="0"/>
              <w:jc w:val="center"/>
              <w:rPr>
                <w:rFonts w:ascii="Times New Roman" w:hAnsi="Times New Roman"/>
                <w:sz w:val="24"/>
                <w:szCs w:val="24"/>
                <w:lang w:val="uk-UA"/>
              </w:rPr>
            </w:pPr>
            <w:r>
              <w:rPr>
                <w:rFonts w:ascii="Times New Roman" w:hAnsi="Times New Roman"/>
                <w:color w:val="000000"/>
                <w:sz w:val="24"/>
                <w:szCs w:val="24"/>
                <w:lang w:val="uk-UA"/>
              </w:rPr>
              <w:t>10</w:t>
            </w:r>
          </w:p>
        </w:tc>
        <w:tc>
          <w:tcPr>
            <w:tcW w:w="1108" w:type="dxa"/>
            <w:tcBorders>
              <w:left w:val="single" w:sz="4" w:space="0" w:color="000000"/>
              <w:bottom w:val="single" w:sz="4" w:space="0" w:color="000000"/>
            </w:tcBorders>
            <w:tcMar>
              <w:top w:w="55" w:type="dxa"/>
              <w:left w:w="55" w:type="dxa"/>
              <w:bottom w:w="55" w:type="dxa"/>
              <w:right w:w="55" w:type="dxa"/>
            </w:tcMar>
          </w:tcPr>
          <w:p w:rsidR="00076C9B" w:rsidRDefault="007657E0">
            <w:pPr>
              <w:pStyle w:val="af5"/>
              <w:widowControl w:val="0"/>
              <w:spacing w:after="0"/>
              <w:ind w:left="0"/>
              <w:jc w:val="center"/>
              <w:rPr>
                <w:rFonts w:ascii="Times New Roman" w:hAnsi="Times New Roman"/>
                <w:sz w:val="24"/>
                <w:szCs w:val="24"/>
                <w:lang w:val="uk-UA"/>
              </w:rPr>
            </w:pPr>
            <w:r>
              <w:rPr>
                <w:rFonts w:ascii="Times New Roman" w:hAnsi="Times New Roman"/>
                <w:color w:val="000000"/>
                <w:sz w:val="24"/>
                <w:szCs w:val="24"/>
                <w:lang w:val="uk-UA"/>
              </w:rPr>
              <w:t>5</w:t>
            </w:r>
          </w:p>
        </w:tc>
        <w:tc>
          <w:tcPr>
            <w:tcW w:w="3063" w:type="dxa"/>
            <w:tcBorders>
              <w:left w:val="single" w:sz="4" w:space="0" w:color="000000"/>
              <w:bottom w:val="single" w:sz="4" w:space="0" w:color="000000"/>
            </w:tcBorders>
            <w:tcMar>
              <w:top w:w="55" w:type="dxa"/>
              <w:left w:w="55" w:type="dxa"/>
              <w:bottom w:w="55" w:type="dxa"/>
              <w:right w:w="55" w:type="dxa"/>
            </w:tcMar>
          </w:tcPr>
          <w:p w:rsidR="00076C9B" w:rsidRDefault="007657E0">
            <w:pPr>
              <w:pStyle w:val="af5"/>
              <w:widowControl w:val="0"/>
              <w:spacing w:after="0"/>
              <w:ind w:left="0"/>
              <w:jc w:val="center"/>
              <w:rPr>
                <w:rFonts w:ascii="Times New Roman" w:hAnsi="Times New Roman"/>
                <w:sz w:val="24"/>
                <w:szCs w:val="24"/>
                <w:lang w:val="uk-UA"/>
              </w:rPr>
            </w:pPr>
            <w:r>
              <w:rPr>
                <w:rFonts w:ascii="Times New Roman" w:hAnsi="Times New Roman"/>
                <w:color w:val="000000"/>
                <w:sz w:val="24"/>
                <w:szCs w:val="24"/>
                <w:lang w:val="uk-UA"/>
              </w:rPr>
              <w:t>15</w:t>
            </w:r>
          </w:p>
        </w:tc>
        <w:tc>
          <w:tcPr>
            <w:tcW w:w="2231" w:type="dxa"/>
            <w:tcBorders>
              <w:left w:val="single" w:sz="4" w:space="0" w:color="000000"/>
              <w:bottom w:val="single" w:sz="4" w:space="0" w:color="000000"/>
              <w:right w:val="single" w:sz="4" w:space="0" w:color="000000"/>
            </w:tcBorders>
            <w:tcMar>
              <w:top w:w="55" w:type="dxa"/>
              <w:left w:w="55" w:type="dxa"/>
              <w:bottom w:w="55" w:type="dxa"/>
              <w:right w:w="55" w:type="dxa"/>
            </w:tcMar>
          </w:tcPr>
          <w:p w:rsidR="00076C9B" w:rsidRDefault="007657E0">
            <w:pPr>
              <w:pStyle w:val="TableContents"/>
              <w:jc w:val="center"/>
              <w:rPr>
                <w:rFonts w:ascii="Times New Roman" w:hAnsi="Times New Roman"/>
                <w:sz w:val="24"/>
                <w:szCs w:val="24"/>
              </w:rPr>
            </w:pPr>
            <w:r>
              <w:rPr>
                <w:rFonts w:ascii="Times New Roman" w:hAnsi="Times New Roman"/>
                <w:szCs w:val="24"/>
              </w:rPr>
              <w:t>1,61</w:t>
            </w:r>
          </w:p>
        </w:tc>
      </w:tr>
      <w:tr w:rsidR="00076C9B">
        <w:tc>
          <w:tcPr>
            <w:tcW w:w="1875" w:type="dxa"/>
            <w:tcBorders>
              <w:left w:val="single" w:sz="4" w:space="0" w:color="000000"/>
              <w:bottom w:val="single" w:sz="4" w:space="0" w:color="000000"/>
            </w:tcBorders>
            <w:tcMar>
              <w:top w:w="55" w:type="dxa"/>
              <w:left w:w="55" w:type="dxa"/>
              <w:bottom w:w="55" w:type="dxa"/>
              <w:right w:w="55" w:type="dxa"/>
            </w:tcMar>
          </w:tcPr>
          <w:p w:rsidR="00076C9B" w:rsidRDefault="007657E0">
            <w:pPr>
              <w:widowControl w:val="0"/>
              <w:spacing w:after="0"/>
              <w:rPr>
                <w:rFonts w:ascii="Times New Roman" w:eastAsia="Times New Roman" w:hAnsi="Times New Roman"/>
                <w:b/>
                <w:bCs/>
                <w:sz w:val="28"/>
                <w:szCs w:val="28"/>
                <w:lang w:val="uk-UA"/>
              </w:rPr>
            </w:pPr>
            <w:r>
              <w:rPr>
                <w:rFonts w:ascii="Times New Roman" w:eastAsia="Times New Roman" w:hAnsi="Times New Roman"/>
                <w:color w:val="000000"/>
                <w:sz w:val="24"/>
                <w:szCs w:val="24"/>
                <w:lang w:val="uk-UA"/>
              </w:rPr>
              <w:t>Кропивник</w:t>
            </w:r>
          </w:p>
        </w:tc>
        <w:tc>
          <w:tcPr>
            <w:tcW w:w="920" w:type="dxa"/>
            <w:tcBorders>
              <w:left w:val="single" w:sz="4" w:space="0" w:color="000000"/>
              <w:bottom w:val="single" w:sz="4" w:space="0" w:color="000000"/>
            </w:tcBorders>
            <w:tcMar>
              <w:top w:w="55" w:type="dxa"/>
              <w:left w:w="55" w:type="dxa"/>
              <w:bottom w:w="55" w:type="dxa"/>
              <w:right w:w="55" w:type="dxa"/>
            </w:tcMar>
          </w:tcPr>
          <w:p w:rsidR="00076C9B" w:rsidRDefault="007657E0">
            <w:pPr>
              <w:pStyle w:val="af5"/>
              <w:widowControl w:val="0"/>
              <w:spacing w:after="0"/>
              <w:ind w:left="0"/>
              <w:jc w:val="center"/>
              <w:rPr>
                <w:rFonts w:ascii="Times New Roman" w:hAnsi="Times New Roman"/>
                <w:sz w:val="24"/>
                <w:szCs w:val="24"/>
                <w:lang w:val="uk-UA"/>
              </w:rPr>
            </w:pPr>
            <w:r>
              <w:rPr>
                <w:rFonts w:ascii="Times New Roman" w:hAnsi="Times New Roman"/>
                <w:color w:val="000000"/>
                <w:sz w:val="24"/>
                <w:szCs w:val="24"/>
                <w:lang w:val="uk-UA"/>
              </w:rPr>
              <w:t>7</w:t>
            </w:r>
          </w:p>
        </w:tc>
        <w:tc>
          <w:tcPr>
            <w:tcW w:w="1107" w:type="dxa"/>
            <w:tcBorders>
              <w:left w:val="single" w:sz="4" w:space="0" w:color="000000"/>
              <w:bottom w:val="single" w:sz="4" w:space="0" w:color="000000"/>
            </w:tcBorders>
            <w:tcMar>
              <w:top w:w="55" w:type="dxa"/>
              <w:left w:w="55" w:type="dxa"/>
              <w:bottom w:w="55" w:type="dxa"/>
              <w:right w:w="55" w:type="dxa"/>
            </w:tcMar>
          </w:tcPr>
          <w:p w:rsidR="00076C9B" w:rsidRDefault="007657E0">
            <w:pPr>
              <w:pStyle w:val="af5"/>
              <w:widowControl w:val="0"/>
              <w:spacing w:after="0"/>
              <w:ind w:left="0"/>
              <w:jc w:val="center"/>
              <w:rPr>
                <w:rFonts w:ascii="Times New Roman" w:hAnsi="Times New Roman"/>
                <w:sz w:val="24"/>
                <w:szCs w:val="24"/>
                <w:lang w:val="uk-UA"/>
              </w:rPr>
            </w:pPr>
            <w:r>
              <w:rPr>
                <w:rFonts w:ascii="Times New Roman" w:hAnsi="Times New Roman"/>
                <w:color w:val="000000"/>
                <w:sz w:val="24"/>
                <w:szCs w:val="24"/>
                <w:lang w:val="uk-UA"/>
              </w:rPr>
              <w:t>37</w:t>
            </w:r>
          </w:p>
        </w:tc>
        <w:tc>
          <w:tcPr>
            <w:tcW w:w="1108" w:type="dxa"/>
            <w:tcBorders>
              <w:left w:val="single" w:sz="4" w:space="0" w:color="000000"/>
              <w:bottom w:val="single" w:sz="4" w:space="0" w:color="000000"/>
            </w:tcBorders>
            <w:tcMar>
              <w:top w:w="55" w:type="dxa"/>
              <w:left w:w="55" w:type="dxa"/>
              <w:bottom w:w="55" w:type="dxa"/>
              <w:right w:w="55" w:type="dxa"/>
            </w:tcMar>
          </w:tcPr>
          <w:p w:rsidR="00076C9B" w:rsidRDefault="007657E0">
            <w:pPr>
              <w:pStyle w:val="af5"/>
              <w:widowControl w:val="0"/>
              <w:spacing w:after="0"/>
              <w:ind w:left="0"/>
              <w:jc w:val="center"/>
              <w:rPr>
                <w:rFonts w:ascii="Times New Roman" w:hAnsi="Times New Roman"/>
                <w:sz w:val="24"/>
                <w:szCs w:val="24"/>
                <w:lang w:val="uk-UA"/>
              </w:rPr>
            </w:pPr>
            <w:r>
              <w:rPr>
                <w:rFonts w:ascii="Times New Roman" w:hAnsi="Times New Roman"/>
                <w:color w:val="000000"/>
                <w:sz w:val="24"/>
                <w:szCs w:val="24"/>
                <w:lang w:val="uk-UA"/>
              </w:rPr>
              <w:t>45</w:t>
            </w:r>
          </w:p>
        </w:tc>
        <w:tc>
          <w:tcPr>
            <w:tcW w:w="3063" w:type="dxa"/>
            <w:tcBorders>
              <w:left w:val="single" w:sz="4" w:space="0" w:color="000000"/>
              <w:bottom w:val="single" w:sz="4" w:space="0" w:color="000000"/>
            </w:tcBorders>
            <w:tcMar>
              <w:top w:w="55" w:type="dxa"/>
              <w:left w:w="55" w:type="dxa"/>
              <w:bottom w:w="55" w:type="dxa"/>
              <w:right w:w="55" w:type="dxa"/>
            </w:tcMar>
          </w:tcPr>
          <w:p w:rsidR="00076C9B" w:rsidRDefault="007657E0">
            <w:pPr>
              <w:pStyle w:val="af5"/>
              <w:widowControl w:val="0"/>
              <w:spacing w:after="0"/>
              <w:ind w:left="0"/>
              <w:jc w:val="center"/>
              <w:rPr>
                <w:rFonts w:ascii="Times New Roman" w:hAnsi="Times New Roman"/>
                <w:sz w:val="24"/>
                <w:szCs w:val="24"/>
                <w:lang w:val="uk-UA"/>
              </w:rPr>
            </w:pPr>
            <w:r>
              <w:rPr>
                <w:rFonts w:ascii="Times New Roman" w:hAnsi="Times New Roman"/>
                <w:color w:val="000000"/>
                <w:sz w:val="24"/>
                <w:szCs w:val="24"/>
                <w:lang w:val="uk-UA"/>
              </w:rPr>
              <w:t>89</w:t>
            </w:r>
          </w:p>
        </w:tc>
        <w:tc>
          <w:tcPr>
            <w:tcW w:w="2231" w:type="dxa"/>
            <w:tcBorders>
              <w:left w:val="single" w:sz="4" w:space="0" w:color="000000"/>
              <w:bottom w:val="single" w:sz="4" w:space="0" w:color="000000"/>
              <w:right w:val="single" w:sz="4" w:space="0" w:color="000000"/>
            </w:tcBorders>
            <w:tcMar>
              <w:top w:w="55" w:type="dxa"/>
              <w:left w:w="55" w:type="dxa"/>
              <w:bottom w:w="55" w:type="dxa"/>
              <w:right w:w="55" w:type="dxa"/>
            </w:tcMar>
          </w:tcPr>
          <w:p w:rsidR="00076C9B" w:rsidRDefault="007657E0">
            <w:pPr>
              <w:pStyle w:val="TableContents"/>
              <w:jc w:val="center"/>
              <w:rPr>
                <w:rFonts w:ascii="Times New Roman" w:hAnsi="Times New Roman"/>
                <w:sz w:val="24"/>
                <w:szCs w:val="24"/>
              </w:rPr>
            </w:pPr>
            <w:r>
              <w:rPr>
                <w:rFonts w:ascii="Times New Roman" w:hAnsi="Times New Roman"/>
                <w:szCs w:val="24"/>
              </w:rPr>
              <w:t>9,55</w:t>
            </w:r>
          </w:p>
        </w:tc>
      </w:tr>
      <w:tr w:rsidR="00076C9B">
        <w:tc>
          <w:tcPr>
            <w:tcW w:w="1875" w:type="dxa"/>
            <w:tcBorders>
              <w:left w:val="single" w:sz="4" w:space="0" w:color="000000"/>
              <w:bottom w:val="single" w:sz="4" w:space="0" w:color="000000"/>
            </w:tcBorders>
            <w:tcMar>
              <w:top w:w="55" w:type="dxa"/>
              <w:left w:w="55" w:type="dxa"/>
              <w:bottom w:w="55" w:type="dxa"/>
              <w:right w:w="55" w:type="dxa"/>
            </w:tcMar>
          </w:tcPr>
          <w:p w:rsidR="00076C9B" w:rsidRDefault="007657E0">
            <w:pPr>
              <w:widowControl w:val="0"/>
              <w:spacing w:after="0"/>
              <w:rPr>
                <w:rFonts w:ascii="Times New Roman" w:eastAsia="Times New Roman" w:hAnsi="Times New Roman"/>
                <w:b/>
                <w:bCs/>
                <w:sz w:val="28"/>
                <w:szCs w:val="28"/>
                <w:lang w:val="uk-UA"/>
              </w:rPr>
            </w:pPr>
            <w:r>
              <w:rPr>
                <w:rFonts w:ascii="Times New Roman" w:eastAsia="Times New Roman" w:hAnsi="Times New Roman"/>
                <w:color w:val="000000"/>
                <w:sz w:val="24"/>
                <w:szCs w:val="24"/>
                <w:lang w:val="uk-UA"/>
              </w:rPr>
              <w:t>Новошин</w:t>
            </w:r>
          </w:p>
        </w:tc>
        <w:tc>
          <w:tcPr>
            <w:tcW w:w="920" w:type="dxa"/>
            <w:tcBorders>
              <w:left w:val="single" w:sz="4" w:space="0" w:color="000000"/>
              <w:bottom w:val="single" w:sz="4" w:space="0" w:color="000000"/>
            </w:tcBorders>
            <w:tcMar>
              <w:top w:w="55" w:type="dxa"/>
              <w:left w:w="55" w:type="dxa"/>
              <w:bottom w:w="55" w:type="dxa"/>
              <w:right w:w="55" w:type="dxa"/>
            </w:tcMar>
          </w:tcPr>
          <w:p w:rsidR="00076C9B" w:rsidRDefault="007657E0">
            <w:pPr>
              <w:pStyle w:val="af5"/>
              <w:widowControl w:val="0"/>
              <w:spacing w:after="0"/>
              <w:ind w:left="0"/>
              <w:jc w:val="center"/>
              <w:rPr>
                <w:rFonts w:ascii="Times New Roman" w:hAnsi="Times New Roman"/>
                <w:sz w:val="24"/>
                <w:szCs w:val="24"/>
                <w:lang w:val="uk-UA"/>
              </w:rPr>
            </w:pPr>
            <w:r>
              <w:rPr>
                <w:rFonts w:ascii="Times New Roman" w:hAnsi="Times New Roman"/>
                <w:color w:val="000000"/>
                <w:sz w:val="24"/>
                <w:szCs w:val="24"/>
                <w:lang w:val="uk-UA"/>
              </w:rPr>
              <w:t>4</w:t>
            </w:r>
          </w:p>
        </w:tc>
        <w:tc>
          <w:tcPr>
            <w:tcW w:w="1107" w:type="dxa"/>
            <w:tcBorders>
              <w:left w:val="single" w:sz="4" w:space="0" w:color="000000"/>
              <w:bottom w:val="single" w:sz="4" w:space="0" w:color="000000"/>
            </w:tcBorders>
            <w:tcMar>
              <w:top w:w="55" w:type="dxa"/>
              <w:left w:w="55" w:type="dxa"/>
              <w:bottom w:w="55" w:type="dxa"/>
              <w:right w:w="55" w:type="dxa"/>
            </w:tcMar>
          </w:tcPr>
          <w:p w:rsidR="00076C9B" w:rsidRDefault="007657E0">
            <w:pPr>
              <w:pStyle w:val="af5"/>
              <w:widowControl w:val="0"/>
              <w:spacing w:after="0"/>
              <w:ind w:left="0"/>
              <w:jc w:val="center"/>
              <w:rPr>
                <w:rFonts w:ascii="Times New Roman" w:hAnsi="Times New Roman"/>
                <w:sz w:val="24"/>
                <w:szCs w:val="24"/>
                <w:lang w:val="uk-UA"/>
              </w:rPr>
            </w:pPr>
            <w:r>
              <w:rPr>
                <w:rFonts w:ascii="Times New Roman" w:hAnsi="Times New Roman"/>
                <w:color w:val="000000"/>
                <w:sz w:val="24"/>
                <w:szCs w:val="24"/>
                <w:lang w:val="uk-UA"/>
              </w:rPr>
              <w:t>21</w:t>
            </w:r>
          </w:p>
        </w:tc>
        <w:tc>
          <w:tcPr>
            <w:tcW w:w="1108" w:type="dxa"/>
            <w:tcBorders>
              <w:left w:val="single" w:sz="4" w:space="0" w:color="000000"/>
              <w:bottom w:val="single" w:sz="4" w:space="0" w:color="000000"/>
            </w:tcBorders>
            <w:tcMar>
              <w:top w:w="55" w:type="dxa"/>
              <w:left w:w="55" w:type="dxa"/>
              <w:bottom w:w="55" w:type="dxa"/>
              <w:right w:w="55" w:type="dxa"/>
            </w:tcMar>
          </w:tcPr>
          <w:p w:rsidR="00076C9B" w:rsidRDefault="007657E0">
            <w:pPr>
              <w:pStyle w:val="af5"/>
              <w:widowControl w:val="0"/>
              <w:spacing w:after="0"/>
              <w:ind w:left="0"/>
              <w:jc w:val="center"/>
              <w:rPr>
                <w:rFonts w:ascii="Times New Roman" w:hAnsi="Times New Roman"/>
                <w:sz w:val="24"/>
                <w:szCs w:val="24"/>
                <w:lang w:val="uk-UA"/>
              </w:rPr>
            </w:pPr>
            <w:r>
              <w:rPr>
                <w:rFonts w:ascii="Times New Roman" w:hAnsi="Times New Roman"/>
                <w:color w:val="000000"/>
                <w:sz w:val="24"/>
                <w:szCs w:val="24"/>
                <w:lang w:val="uk-UA"/>
              </w:rPr>
              <w:t>35</w:t>
            </w:r>
          </w:p>
        </w:tc>
        <w:tc>
          <w:tcPr>
            <w:tcW w:w="3063" w:type="dxa"/>
            <w:tcBorders>
              <w:left w:val="single" w:sz="4" w:space="0" w:color="000000"/>
              <w:bottom w:val="single" w:sz="4" w:space="0" w:color="000000"/>
            </w:tcBorders>
            <w:tcMar>
              <w:top w:w="55" w:type="dxa"/>
              <w:left w:w="55" w:type="dxa"/>
              <w:bottom w:w="55" w:type="dxa"/>
              <w:right w:w="55" w:type="dxa"/>
            </w:tcMar>
          </w:tcPr>
          <w:p w:rsidR="00076C9B" w:rsidRDefault="007657E0">
            <w:pPr>
              <w:pStyle w:val="af5"/>
              <w:widowControl w:val="0"/>
              <w:spacing w:after="0"/>
              <w:ind w:left="0"/>
              <w:jc w:val="center"/>
              <w:rPr>
                <w:rFonts w:ascii="Times New Roman" w:hAnsi="Times New Roman"/>
                <w:sz w:val="24"/>
                <w:szCs w:val="24"/>
                <w:lang w:val="uk-UA"/>
              </w:rPr>
            </w:pPr>
            <w:r>
              <w:rPr>
                <w:rFonts w:ascii="Times New Roman" w:hAnsi="Times New Roman"/>
                <w:color w:val="000000"/>
                <w:sz w:val="24"/>
                <w:szCs w:val="24"/>
                <w:lang w:val="uk-UA"/>
              </w:rPr>
              <w:t>60</w:t>
            </w:r>
          </w:p>
        </w:tc>
        <w:tc>
          <w:tcPr>
            <w:tcW w:w="2231" w:type="dxa"/>
            <w:tcBorders>
              <w:left w:val="single" w:sz="4" w:space="0" w:color="000000"/>
              <w:bottom w:val="single" w:sz="4" w:space="0" w:color="000000"/>
              <w:right w:val="single" w:sz="4" w:space="0" w:color="000000"/>
            </w:tcBorders>
            <w:tcMar>
              <w:top w:w="55" w:type="dxa"/>
              <w:left w:w="55" w:type="dxa"/>
              <w:bottom w:w="55" w:type="dxa"/>
              <w:right w:w="55" w:type="dxa"/>
            </w:tcMar>
          </w:tcPr>
          <w:p w:rsidR="00076C9B" w:rsidRDefault="007657E0">
            <w:pPr>
              <w:pStyle w:val="TableContents"/>
              <w:jc w:val="center"/>
              <w:rPr>
                <w:rFonts w:ascii="Times New Roman" w:hAnsi="Times New Roman"/>
                <w:sz w:val="24"/>
                <w:szCs w:val="24"/>
              </w:rPr>
            </w:pPr>
            <w:r>
              <w:rPr>
                <w:rFonts w:ascii="Times New Roman" w:hAnsi="Times New Roman"/>
                <w:szCs w:val="24"/>
              </w:rPr>
              <w:t>6,44</w:t>
            </w:r>
          </w:p>
        </w:tc>
      </w:tr>
      <w:tr w:rsidR="00076C9B">
        <w:tc>
          <w:tcPr>
            <w:tcW w:w="1875" w:type="dxa"/>
            <w:tcBorders>
              <w:left w:val="single" w:sz="4" w:space="0" w:color="000000"/>
              <w:bottom w:val="single" w:sz="4" w:space="0" w:color="000000"/>
            </w:tcBorders>
            <w:tcMar>
              <w:top w:w="55" w:type="dxa"/>
              <w:left w:w="55" w:type="dxa"/>
              <w:bottom w:w="55" w:type="dxa"/>
              <w:right w:w="55" w:type="dxa"/>
            </w:tcMar>
          </w:tcPr>
          <w:p w:rsidR="00076C9B" w:rsidRDefault="007657E0">
            <w:pPr>
              <w:widowControl w:val="0"/>
              <w:spacing w:after="0"/>
              <w:rPr>
                <w:rFonts w:ascii="Times New Roman" w:eastAsia="Times New Roman" w:hAnsi="Times New Roman"/>
                <w:b/>
                <w:bCs/>
                <w:sz w:val="28"/>
                <w:szCs w:val="28"/>
                <w:lang w:val="uk-UA"/>
              </w:rPr>
            </w:pPr>
            <w:r>
              <w:rPr>
                <w:rFonts w:ascii="Times New Roman" w:eastAsia="Times New Roman" w:hAnsi="Times New Roman"/>
                <w:color w:val="000000"/>
                <w:sz w:val="24"/>
                <w:szCs w:val="24"/>
                <w:lang w:val="uk-UA"/>
              </w:rPr>
              <w:t>Пшеничник</w:t>
            </w:r>
          </w:p>
        </w:tc>
        <w:tc>
          <w:tcPr>
            <w:tcW w:w="920" w:type="dxa"/>
            <w:tcBorders>
              <w:left w:val="single" w:sz="4" w:space="0" w:color="000000"/>
              <w:bottom w:val="single" w:sz="4" w:space="0" w:color="000000"/>
            </w:tcBorders>
            <w:tcMar>
              <w:top w:w="55" w:type="dxa"/>
              <w:left w:w="55" w:type="dxa"/>
              <w:bottom w:w="55" w:type="dxa"/>
              <w:right w:w="55" w:type="dxa"/>
            </w:tcMar>
          </w:tcPr>
          <w:p w:rsidR="00076C9B" w:rsidRDefault="007657E0">
            <w:pPr>
              <w:pStyle w:val="af5"/>
              <w:widowControl w:val="0"/>
              <w:spacing w:after="0"/>
              <w:ind w:left="0"/>
              <w:jc w:val="center"/>
              <w:rPr>
                <w:rFonts w:ascii="Times New Roman" w:hAnsi="Times New Roman"/>
                <w:sz w:val="24"/>
                <w:szCs w:val="24"/>
                <w:lang w:val="uk-UA"/>
              </w:rPr>
            </w:pPr>
            <w:r>
              <w:rPr>
                <w:rFonts w:ascii="Times New Roman" w:hAnsi="Times New Roman"/>
                <w:color w:val="000000"/>
                <w:sz w:val="24"/>
                <w:szCs w:val="24"/>
                <w:lang w:val="uk-UA"/>
              </w:rPr>
              <w:t>6</w:t>
            </w:r>
          </w:p>
        </w:tc>
        <w:tc>
          <w:tcPr>
            <w:tcW w:w="1107" w:type="dxa"/>
            <w:tcBorders>
              <w:left w:val="single" w:sz="4" w:space="0" w:color="000000"/>
              <w:bottom w:val="single" w:sz="4" w:space="0" w:color="000000"/>
            </w:tcBorders>
            <w:tcMar>
              <w:top w:w="55" w:type="dxa"/>
              <w:left w:w="55" w:type="dxa"/>
              <w:bottom w:w="55" w:type="dxa"/>
              <w:right w:w="55" w:type="dxa"/>
            </w:tcMar>
          </w:tcPr>
          <w:p w:rsidR="00076C9B" w:rsidRDefault="007657E0">
            <w:pPr>
              <w:pStyle w:val="af5"/>
              <w:widowControl w:val="0"/>
              <w:spacing w:after="0"/>
              <w:ind w:left="0"/>
              <w:jc w:val="center"/>
              <w:rPr>
                <w:rFonts w:ascii="Times New Roman" w:hAnsi="Times New Roman"/>
                <w:sz w:val="24"/>
                <w:szCs w:val="24"/>
                <w:lang w:val="uk-UA"/>
              </w:rPr>
            </w:pPr>
            <w:r>
              <w:rPr>
                <w:rFonts w:ascii="Times New Roman" w:hAnsi="Times New Roman"/>
                <w:color w:val="000000"/>
                <w:sz w:val="24"/>
                <w:szCs w:val="24"/>
                <w:lang w:val="uk-UA"/>
              </w:rPr>
              <w:t>15</w:t>
            </w:r>
          </w:p>
        </w:tc>
        <w:tc>
          <w:tcPr>
            <w:tcW w:w="1108" w:type="dxa"/>
            <w:tcBorders>
              <w:left w:val="single" w:sz="4" w:space="0" w:color="000000"/>
              <w:bottom w:val="single" w:sz="4" w:space="0" w:color="000000"/>
            </w:tcBorders>
            <w:tcMar>
              <w:top w:w="55" w:type="dxa"/>
              <w:left w:w="55" w:type="dxa"/>
              <w:bottom w:w="55" w:type="dxa"/>
              <w:right w:w="55" w:type="dxa"/>
            </w:tcMar>
          </w:tcPr>
          <w:p w:rsidR="00076C9B" w:rsidRDefault="007657E0">
            <w:pPr>
              <w:pStyle w:val="af5"/>
              <w:widowControl w:val="0"/>
              <w:spacing w:after="0"/>
              <w:ind w:left="0"/>
              <w:jc w:val="center"/>
              <w:rPr>
                <w:rFonts w:ascii="Times New Roman" w:hAnsi="Times New Roman"/>
                <w:sz w:val="24"/>
                <w:szCs w:val="24"/>
                <w:lang w:val="uk-UA"/>
              </w:rPr>
            </w:pPr>
            <w:r>
              <w:rPr>
                <w:rFonts w:ascii="Times New Roman" w:hAnsi="Times New Roman"/>
                <w:color w:val="000000"/>
                <w:sz w:val="24"/>
                <w:szCs w:val="24"/>
                <w:lang w:val="uk-UA"/>
              </w:rPr>
              <w:t>25</w:t>
            </w:r>
          </w:p>
        </w:tc>
        <w:tc>
          <w:tcPr>
            <w:tcW w:w="3063" w:type="dxa"/>
            <w:tcBorders>
              <w:left w:val="single" w:sz="4" w:space="0" w:color="000000"/>
              <w:bottom w:val="single" w:sz="4" w:space="0" w:color="000000"/>
            </w:tcBorders>
            <w:tcMar>
              <w:top w:w="55" w:type="dxa"/>
              <w:left w:w="55" w:type="dxa"/>
              <w:bottom w:w="55" w:type="dxa"/>
              <w:right w:w="55" w:type="dxa"/>
            </w:tcMar>
          </w:tcPr>
          <w:p w:rsidR="00076C9B" w:rsidRDefault="007657E0">
            <w:pPr>
              <w:pStyle w:val="af5"/>
              <w:widowControl w:val="0"/>
              <w:spacing w:after="0"/>
              <w:ind w:left="0"/>
              <w:jc w:val="center"/>
              <w:rPr>
                <w:rFonts w:ascii="Times New Roman" w:hAnsi="Times New Roman"/>
                <w:sz w:val="24"/>
                <w:szCs w:val="24"/>
                <w:lang w:val="uk-UA"/>
              </w:rPr>
            </w:pPr>
            <w:r>
              <w:rPr>
                <w:rFonts w:ascii="Times New Roman" w:hAnsi="Times New Roman"/>
                <w:color w:val="000000"/>
                <w:sz w:val="24"/>
                <w:szCs w:val="24"/>
                <w:lang w:val="uk-UA"/>
              </w:rPr>
              <w:t>46</w:t>
            </w:r>
          </w:p>
        </w:tc>
        <w:tc>
          <w:tcPr>
            <w:tcW w:w="2231" w:type="dxa"/>
            <w:tcBorders>
              <w:left w:val="single" w:sz="4" w:space="0" w:color="000000"/>
              <w:bottom w:val="single" w:sz="4" w:space="0" w:color="000000"/>
              <w:right w:val="single" w:sz="4" w:space="0" w:color="000000"/>
            </w:tcBorders>
            <w:tcMar>
              <w:top w:w="55" w:type="dxa"/>
              <w:left w:w="55" w:type="dxa"/>
              <w:bottom w:w="55" w:type="dxa"/>
              <w:right w:w="55" w:type="dxa"/>
            </w:tcMar>
          </w:tcPr>
          <w:p w:rsidR="00076C9B" w:rsidRDefault="007657E0">
            <w:pPr>
              <w:pStyle w:val="TableContents"/>
              <w:jc w:val="center"/>
              <w:rPr>
                <w:rFonts w:ascii="Times New Roman" w:hAnsi="Times New Roman"/>
                <w:sz w:val="24"/>
                <w:szCs w:val="24"/>
              </w:rPr>
            </w:pPr>
            <w:r>
              <w:rPr>
                <w:rFonts w:ascii="Times New Roman" w:hAnsi="Times New Roman"/>
                <w:szCs w:val="24"/>
              </w:rPr>
              <w:t>4,94</w:t>
            </w:r>
          </w:p>
        </w:tc>
      </w:tr>
      <w:tr w:rsidR="00076C9B">
        <w:tc>
          <w:tcPr>
            <w:tcW w:w="1875" w:type="dxa"/>
            <w:tcBorders>
              <w:left w:val="single" w:sz="4" w:space="0" w:color="000000"/>
              <w:bottom w:val="single" w:sz="4" w:space="0" w:color="000000"/>
            </w:tcBorders>
            <w:tcMar>
              <w:top w:w="55" w:type="dxa"/>
              <w:left w:w="55" w:type="dxa"/>
              <w:bottom w:w="55" w:type="dxa"/>
              <w:right w:w="55" w:type="dxa"/>
            </w:tcMar>
          </w:tcPr>
          <w:p w:rsidR="00076C9B" w:rsidRDefault="007657E0">
            <w:pPr>
              <w:widowControl w:val="0"/>
              <w:spacing w:after="0"/>
              <w:rPr>
                <w:rFonts w:ascii="Times New Roman" w:eastAsia="Times New Roman" w:hAnsi="Times New Roman"/>
                <w:b/>
                <w:bCs/>
                <w:sz w:val="28"/>
                <w:szCs w:val="28"/>
                <w:lang w:val="uk-UA"/>
              </w:rPr>
            </w:pPr>
            <w:r>
              <w:rPr>
                <w:rFonts w:ascii="Times New Roman" w:eastAsia="Times New Roman" w:hAnsi="Times New Roman"/>
                <w:color w:val="000000"/>
                <w:sz w:val="24"/>
                <w:szCs w:val="24"/>
                <w:lang w:val="uk-UA"/>
              </w:rPr>
              <w:t>Старий Мізунь</w:t>
            </w:r>
          </w:p>
        </w:tc>
        <w:tc>
          <w:tcPr>
            <w:tcW w:w="920" w:type="dxa"/>
            <w:tcBorders>
              <w:left w:val="single" w:sz="4" w:space="0" w:color="000000"/>
              <w:bottom w:val="single" w:sz="4" w:space="0" w:color="000000"/>
            </w:tcBorders>
            <w:tcMar>
              <w:top w:w="55" w:type="dxa"/>
              <w:left w:w="55" w:type="dxa"/>
              <w:bottom w:w="55" w:type="dxa"/>
              <w:right w:w="55" w:type="dxa"/>
            </w:tcMar>
          </w:tcPr>
          <w:p w:rsidR="00076C9B" w:rsidRDefault="007657E0">
            <w:pPr>
              <w:pStyle w:val="af5"/>
              <w:widowControl w:val="0"/>
              <w:spacing w:after="0"/>
              <w:ind w:left="0"/>
              <w:jc w:val="center"/>
              <w:rPr>
                <w:rFonts w:ascii="Times New Roman" w:hAnsi="Times New Roman"/>
                <w:sz w:val="24"/>
                <w:szCs w:val="24"/>
                <w:lang w:val="uk-UA"/>
              </w:rPr>
            </w:pPr>
            <w:r>
              <w:rPr>
                <w:rFonts w:ascii="Times New Roman" w:hAnsi="Times New Roman"/>
                <w:color w:val="000000"/>
                <w:sz w:val="24"/>
                <w:szCs w:val="24"/>
                <w:lang w:val="uk-UA"/>
              </w:rPr>
              <w:t>12</w:t>
            </w:r>
          </w:p>
        </w:tc>
        <w:tc>
          <w:tcPr>
            <w:tcW w:w="1107" w:type="dxa"/>
            <w:tcBorders>
              <w:left w:val="single" w:sz="4" w:space="0" w:color="000000"/>
              <w:bottom w:val="single" w:sz="4" w:space="0" w:color="000000"/>
            </w:tcBorders>
            <w:tcMar>
              <w:top w:w="55" w:type="dxa"/>
              <w:left w:w="55" w:type="dxa"/>
              <w:bottom w:w="55" w:type="dxa"/>
              <w:right w:w="55" w:type="dxa"/>
            </w:tcMar>
          </w:tcPr>
          <w:p w:rsidR="00076C9B" w:rsidRDefault="007657E0">
            <w:pPr>
              <w:pStyle w:val="af5"/>
              <w:widowControl w:val="0"/>
              <w:spacing w:after="0"/>
              <w:ind w:left="0"/>
              <w:jc w:val="center"/>
              <w:rPr>
                <w:rFonts w:ascii="Times New Roman" w:hAnsi="Times New Roman"/>
                <w:sz w:val="24"/>
                <w:szCs w:val="24"/>
                <w:lang w:val="uk-UA"/>
              </w:rPr>
            </w:pPr>
            <w:r>
              <w:rPr>
                <w:rFonts w:ascii="Times New Roman" w:hAnsi="Times New Roman"/>
                <w:color w:val="000000"/>
                <w:sz w:val="24"/>
                <w:szCs w:val="24"/>
                <w:lang w:val="uk-UA"/>
              </w:rPr>
              <w:t>38</w:t>
            </w:r>
          </w:p>
        </w:tc>
        <w:tc>
          <w:tcPr>
            <w:tcW w:w="1108" w:type="dxa"/>
            <w:tcBorders>
              <w:left w:val="single" w:sz="4" w:space="0" w:color="000000"/>
              <w:bottom w:val="single" w:sz="4" w:space="0" w:color="000000"/>
            </w:tcBorders>
            <w:tcMar>
              <w:top w:w="55" w:type="dxa"/>
              <w:left w:w="55" w:type="dxa"/>
              <w:bottom w:w="55" w:type="dxa"/>
              <w:right w:w="55" w:type="dxa"/>
            </w:tcMar>
          </w:tcPr>
          <w:p w:rsidR="00076C9B" w:rsidRDefault="007657E0">
            <w:pPr>
              <w:pStyle w:val="af5"/>
              <w:widowControl w:val="0"/>
              <w:spacing w:after="0"/>
              <w:ind w:left="0"/>
              <w:jc w:val="center"/>
              <w:rPr>
                <w:rFonts w:ascii="Times New Roman" w:hAnsi="Times New Roman"/>
                <w:sz w:val="24"/>
                <w:szCs w:val="24"/>
                <w:lang w:val="uk-UA"/>
              </w:rPr>
            </w:pPr>
            <w:r>
              <w:rPr>
                <w:rFonts w:ascii="Times New Roman" w:hAnsi="Times New Roman"/>
                <w:color w:val="000000"/>
                <w:sz w:val="24"/>
                <w:szCs w:val="24"/>
                <w:lang w:val="uk-UA"/>
              </w:rPr>
              <w:t>74</w:t>
            </w:r>
          </w:p>
        </w:tc>
        <w:tc>
          <w:tcPr>
            <w:tcW w:w="3063" w:type="dxa"/>
            <w:tcBorders>
              <w:left w:val="single" w:sz="4" w:space="0" w:color="000000"/>
              <w:bottom w:val="single" w:sz="4" w:space="0" w:color="000000"/>
            </w:tcBorders>
            <w:tcMar>
              <w:top w:w="55" w:type="dxa"/>
              <w:left w:w="55" w:type="dxa"/>
              <w:bottom w:w="55" w:type="dxa"/>
              <w:right w:w="55" w:type="dxa"/>
            </w:tcMar>
          </w:tcPr>
          <w:p w:rsidR="00076C9B" w:rsidRDefault="007657E0">
            <w:pPr>
              <w:pStyle w:val="af5"/>
              <w:widowControl w:val="0"/>
              <w:spacing w:after="0"/>
              <w:ind w:left="0"/>
              <w:jc w:val="center"/>
              <w:rPr>
                <w:rFonts w:ascii="Times New Roman" w:hAnsi="Times New Roman"/>
                <w:sz w:val="24"/>
                <w:szCs w:val="24"/>
                <w:lang w:val="uk-UA"/>
              </w:rPr>
            </w:pPr>
            <w:r>
              <w:rPr>
                <w:rFonts w:ascii="Times New Roman" w:hAnsi="Times New Roman"/>
                <w:color w:val="000000"/>
                <w:sz w:val="24"/>
                <w:szCs w:val="24"/>
                <w:lang w:val="uk-UA"/>
              </w:rPr>
              <w:t>124</w:t>
            </w:r>
          </w:p>
        </w:tc>
        <w:tc>
          <w:tcPr>
            <w:tcW w:w="2231" w:type="dxa"/>
            <w:tcBorders>
              <w:left w:val="single" w:sz="4" w:space="0" w:color="000000"/>
              <w:bottom w:val="single" w:sz="4" w:space="0" w:color="000000"/>
              <w:right w:val="single" w:sz="4" w:space="0" w:color="000000"/>
            </w:tcBorders>
            <w:tcMar>
              <w:top w:w="55" w:type="dxa"/>
              <w:left w:w="55" w:type="dxa"/>
              <w:bottom w:w="55" w:type="dxa"/>
              <w:right w:w="55" w:type="dxa"/>
            </w:tcMar>
          </w:tcPr>
          <w:p w:rsidR="00076C9B" w:rsidRDefault="007657E0">
            <w:pPr>
              <w:pStyle w:val="TableContents"/>
              <w:jc w:val="center"/>
              <w:rPr>
                <w:rFonts w:ascii="Times New Roman" w:hAnsi="Times New Roman"/>
                <w:sz w:val="24"/>
                <w:szCs w:val="24"/>
              </w:rPr>
            </w:pPr>
            <w:r>
              <w:rPr>
                <w:rFonts w:ascii="Times New Roman" w:hAnsi="Times New Roman"/>
                <w:szCs w:val="24"/>
              </w:rPr>
              <w:t>12,98</w:t>
            </w:r>
          </w:p>
        </w:tc>
      </w:tr>
      <w:tr w:rsidR="00076C9B">
        <w:tc>
          <w:tcPr>
            <w:tcW w:w="1875" w:type="dxa"/>
            <w:tcBorders>
              <w:left w:val="single" w:sz="4" w:space="0" w:color="000000"/>
              <w:bottom w:val="single" w:sz="4" w:space="0" w:color="000000"/>
            </w:tcBorders>
            <w:tcMar>
              <w:top w:w="55" w:type="dxa"/>
              <w:left w:w="55" w:type="dxa"/>
              <w:bottom w:w="55" w:type="dxa"/>
              <w:right w:w="55" w:type="dxa"/>
            </w:tcMar>
          </w:tcPr>
          <w:p w:rsidR="00076C9B" w:rsidRDefault="007657E0">
            <w:pPr>
              <w:widowControl w:val="0"/>
              <w:spacing w:after="0"/>
              <w:rPr>
                <w:rFonts w:ascii="Times New Roman" w:eastAsia="Times New Roman" w:hAnsi="Times New Roman"/>
                <w:b/>
                <w:bCs/>
                <w:sz w:val="28"/>
                <w:szCs w:val="28"/>
                <w:lang w:val="uk-UA"/>
              </w:rPr>
            </w:pPr>
            <w:r>
              <w:rPr>
                <w:rFonts w:ascii="Times New Roman" w:eastAsia="Times New Roman" w:hAnsi="Times New Roman"/>
                <w:color w:val="000000"/>
                <w:sz w:val="24"/>
                <w:szCs w:val="24"/>
                <w:lang w:val="uk-UA"/>
              </w:rPr>
              <w:lastRenderedPageBreak/>
              <w:t>Новий Мізунь</w:t>
            </w:r>
          </w:p>
        </w:tc>
        <w:tc>
          <w:tcPr>
            <w:tcW w:w="920" w:type="dxa"/>
            <w:tcBorders>
              <w:left w:val="single" w:sz="4" w:space="0" w:color="000000"/>
              <w:bottom w:val="single" w:sz="4" w:space="0" w:color="000000"/>
            </w:tcBorders>
            <w:tcMar>
              <w:top w:w="55" w:type="dxa"/>
              <w:left w:w="55" w:type="dxa"/>
              <w:bottom w:w="55" w:type="dxa"/>
              <w:right w:w="55" w:type="dxa"/>
            </w:tcMar>
          </w:tcPr>
          <w:p w:rsidR="00076C9B" w:rsidRDefault="007657E0">
            <w:pPr>
              <w:pStyle w:val="af5"/>
              <w:widowControl w:val="0"/>
              <w:spacing w:after="0"/>
              <w:ind w:left="0"/>
              <w:jc w:val="center"/>
              <w:rPr>
                <w:rFonts w:ascii="Times New Roman" w:hAnsi="Times New Roman"/>
                <w:sz w:val="24"/>
                <w:szCs w:val="24"/>
                <w:lang w:val="uk-UA"/>
              </w:rPr>
            </w:pPr>
            <w:r>
              <w:rPr>
                <w:rFonts w:ascii="Times New Roman" w:hAnsi="Times New Roman"/>
                <w:color w:val="000000"/>
                <w:sz w:val="24"/>
                <w:szCs w:val="24"/>
                <w:lang w:val="uk-UA"/>
              </w:rPr>
              <w:t>0</w:t>
            </w:r>
          </w:p>
        </w:tc>
        <w:tc>
          <w:tcPr>
            <w:tcW w:w="1107" w:type="dxa"/>
            <w:tcBorders>
              <w:left w:val="single" w:sz="4" w:space="0" w:color="000000"/>
              <w:bottom w:val="single" w:sz="4" w:space="0" w:color="000000"/>
            </w:tcBorders>
            <w:tcMar>
              <w:top w:w="55" w:type="dxa"/>
              <w:left w:w="55" w:type="dxa"/>
              <w:bottom w:w="55" w:type="dxa"/>
              <w:right w:w="55" w:type="dxa"/>
            </w:tcMar>
          </w:tcPr>
          <w:p w:rsidR="00076C9B" w:rsidRDefault="007657E0">
            <w:pPr>
              <w:pStyle w:val="af5"/>
              <w:widowControl w:val="0"/>
              <w:spacing w:after="0"/>
              <w:ind w:left="0"/>
              <w:jc w:val="center"/>
              <w:rPr>
                <w:rFonts w:ascii="Times New Roman" w:hAnsi="Times New Roman"/>
                <w:sz w:val="24"/>
                <w:szCs w:val="24"/>
                <w:lang w:val="uk-UA"/>
              </w:rPr>
            </w:pPr>
            <w:r>
              <w:rPr>
                <w:rFonts w:ascii="Times New Roman" w:hAnsi="Times New Roman"/>
                <w:color w:val="000000"/>
                <w:sz w:val="24"/>
                <w:szCs w:val="24"/>
                <w:lang w:val="uk-UA"/>
              </w:rPr>
              <w:t>7</w:t>
            </w:r>
          </w:p>
        </w:tc>
        <w:tc>
          <w:tcPr>
            <w:tcW w:w="1108" w:type="dxa"/>
            <w:tcBorders>
              <w:left w:val="single" w:sz="4" w:space="0" w:color="000000"/>
              <w:bottom w:val="single" w:sz="4" w:space="0" w:color="000000"/>
            </w:tcBorders>
            <w:tcMar>
              <w:top w:w="55" w:type="dxa"/>
              <w:left w:w="55" w:type="dxa"/>
              <w:bottom w:w="55" w:type="dxa"/>
              <w:right w:w="55" w:type="dxa"/>
            </w:tcMar>
          </w:tcPr>
          <w:p w:rsidR="00076C9B" w:rsidRDefault="007657E0">
            <w:pPr>
              <w:pStyle w:val="af5"/>
              <w:widowControl w:val="0"/>
              <w:spacing w:after="0"/>
              <w:ind w:left="0"/>
              <w:jc w:val="center"/>
              <w:rPr>
                <w:rFonts w:ascii="Times New Roman" w:hAnsi="Times New Roman"/>
                <w:sz w:val="24"/>
                <w:szCs w:val="24"/>
                <w:lang w:val="uk-UA"/>
              </w:rPr>
            </w:pPr>
            <w:r>
              <w:rPr>
                <w:rFonts w:ascii="Times New Roman" w:hAnsi="Times New Roman"/>
                <w:color w:val="000000"/>
                <w:sz w:val="24"/>
                <w:szCs w:val="24"/>
                <w:lang w:val="uk-UA"/>
              </w:rPr>
              <w:t>6</w:t>
            </w:r>
          </w:p>
        </w:tc>
        <w:tc>
          <w:tcPr>
            <w:tcW w:w="3063" w:type="dxa"/>
            <w:tcBorders>
              <w:left w:val="single" w:sz="4" w:space="0" w:color="000000"/>
              <w:bottom w:val="single" w:sz="4" w:space="0" w:color="000000"/>
            </w:tcBorders>
            <w:tcMar>
              <w:top w:w="55" w:type="dxa"/>
              <w:left w:w="55" w:type="dxa"/>
              <w:bottom w:w="55" w:type="dxa"/>
              <w:right w:w="55" w:type="dxa"/>
            </w:tcMar>
          </w:tcPr>
          <w:p w:rsidR="00076C9B" w:rsidRDefault="007657E0">
            <w:pPr>
              <w:pStyle w:val="af5"/>
              <w:widowControl w:val="0"/>
              <w:spacing w:after="0"/>
              <w:ind w:left="0"/>
              <w:jc w:val="center"/>
              <w:rPr>
                <w:rFonts w:ascii="Times New Roman" w:hAnsi="Times New Roman"/>
                <w:sz w:val="24"/>
                <w:szCs w:val="24"/>
                <w:lang w:val="uk-UA"/>
              </w:rPr>
            </w:pPr>
            <w:r>
              <w:rPr>
                <w:rFonts w:ascii="Times New Roman" w:hAnsi="Times New Roman"/>
                <w:color w:val="000000"/>
                <w:sz w:val="24"/>
                <w:szCs w:val="24"/>
                <w:lang w:val="uk-UA"/>
              </w:rPr>
              <w:t>13</w:t>
            </w:r>
          </w:p>
        </w:tc>
        <w:tc>
          <w:tcPr>
            <w:tcW w:w="2231" w:type="dxa"/>
            <w:tcBorders>
              <w:left w:val="single" w:sz="4" w:space="0" w:color="000000"/>
              <w:bottom w:val="single" w:sz="4" w:space="0" w:color="000000"/>
              <w:right w:val="single" w:sz="4" w:space="0" w:color="000000"/>
            </w:tcBorders>
            <w:tcMar>
              <w:top w:w="55" w:type="dxa"/>
              <w:left w:w="55" w:type="dxa"/>
              <w:bottom w:w="55" w:type="dxa"/>
              <w:right w:w="55" w:type="dxa"/>
            </w:tcMar>
          </w:tcPr>
          <w:p w:rsidR="00076C9B" w:rsidRDefault="007657E0">
            <w:pPr>
              <w:pStyle w:val="TableContents"/>
              <w:jc w:val="center"/>
              <w:rPr>
                <w:rFonts w:ascii="Times New Roman" w:hAnsi="Times New Roman"/>
                <w:sz w:val="24"/>
                <w:szCs w:val="24"/>
              </w:rPr>
            </w:pPr>
            <w:r>
              <w:rPr>
                <w:rFonts w:ascii="Times New Roman" w:hAnsi="Times New Roman"/>
                <w:szCs w:val="24"/>
              </w:rPr>
              <w:t>1,39</w:t>
            </w:r>
          </w:p>
        </w:tc>
      </w:tr>
      <w:tr w:rsidR="00076C9B">
        <w:tc>
          <w:tcPr>
            <w:tcW w:w="1875" w:type="dxa"/>
            <w:tcBorders>
              <w:left w:val="single" w:sz="4" w:space="0" w:color="000000"/>
              <w:bottom w:val="single" w:sz="4" w:space="0" w:color="000000"/>
            </w:tcBorders>
            <w:tcMar>
              <w:top w:w="55" w:type="dxa"/>
              <w:left w:w="55" w:type="dxa"/>
              <w:bottom w:w="55" w:type="dxa"/>
              <w:right w:w="55" w:type="dxa"/>
            </w:tcMar>
          </w:tcPr>
          <w:p w:rsidR="00076C9B" w:rsidRDefault="007657E0">
            <w:pPr>
              <w:widowControl w:val="0"/>
              <w:spacing w:after="0"/>
              <w:rPr>
                <w:rFonts w:ascii="Times New Roman" w:eastAsia="Times New Roman" w:hAnsi="Times New Roman"/>
                <w:bCs/>
                <w:sz w:val="28"/>
                <w:szCs w:val="28"/>
                <w:lang w:val="uk-UA"/>
              </w:rPr>
            </w:pPr>
            <w:r>
              <w:rPr>
                <w:rFonts w:ascii="Times New Roman" w:eastAsia="Times New Roman" w:hAnsi="Times New Roman"/>
                <w:color w:val="000000"/>
                <w:sz w:val="24"/>
                <w:szCs w:val="24"/>
                <w:lang w:val="uk-UA"/>
              </w:rPr>
              <w:t>Пациків</w:t>
            </w:r>
          </w:p>
        </w:tc>
        <w:tc>
          <w:tcPr>
            <w:tcW w:w="920" w:type="dxa"/>
            <w:tcBorders>
              <w:left w:val="single" w:sz="4" w:space="0" w:color="000000"/>
              <w:bottom w:val="single" w:sz="4" w:space="0" w:color="000000"/>
            </w:tcBorders>
            <w:tcMar>
              <w:top w:w="55" w:type="dxa"/>
              <w:left w:w="55" w:type="dxa"/>
              <w:bottom w:w="55" w:type="dxa"/>
              <w:right w:w="55" w:type="dxa"/>
            </w:tcMar>
          </w:tcPr>
          <w:p w:rsidR="00076C9B" w:rsidRDefault="007657E0">
            <w:pPr>
              <w:pStyle w:val="af5"/>
              <w:widowControl w:val="0"/>
              <w:spacing w:after="0"/>
              <w:ind w:left="0"/>
              <w:jc w:val="center"/>
              <w:rPr>
                <w:rFonts w:ascii="Times New Roman" w:hAnsi="Times New Roman"/>
                <w:sz w:val="24"/>
                <w:szCs w:val="24"/>
                <w:lang w:val="uk-UA"/>
              </w:rPr>
            </w:pPr>
            <w:r>
              <w:rPr>
                <w:rFonts w:ascii="Times New Roman" w:hAnsi="Times New Roman"/>
                <w:color w:val="000000"/>
                <w:sz w:val="24"/>
                <w:szCs w:val="24"/>
                <w:lang w:val="uk-UA"/>
              </w:rPr>
              <w:t>3</w:t>
            </w:r>
          </w:p>
        </w:tc>
        <w:tc>
          <w:tcPr>
            <w:tcW w:w="1107" w:type="dxa"/>
            <w:tcBorders>
              <w:left w:val="single" w:sz="4" w:space="0" w:color="000000"/>
              <w:bottom w:val="single" w:sz="4" w:space="0" w:color="000000"/>
            </w:tcBorders>
            <w:tcMar>
              <w:top w:w="55" w:type="dxa"/>
              <w:left w:w="55" w:type="dxa"/>
              <w:bottom w:w="55" w:type="dxa"/>
              <w:right w:w="55" w:type="dxa"/>
            </w:tcMar>
          </w:tcPr>
          <w:p w:rsidR="00076C9B" w:rsidRDefault="007657E0">
            <w:pPr>
              <w:pStyle w:val="af5"/>
              <w:widowControl w:val="0"/>
              <w:spacing w:after="0"/>
              <w:ind w:left="0"/>
              <w:jc w:val="center"/>
              <w:rPr>
                <w:rFonts w:ascii="Times New Roman" w:hAnsi="Times New Roman"/>
                <w:sz w:val="24"/>
                <w:szCs w:val="24"/>
                <w:lang w:val="uk-UA"/>
              </w:rPr>
            </w:pPr>
            <w:r>
              <w:rPr>
                <w:rFonts w:ascii="Times New Roman" w:hAnsi="Times New Roman"/>
                <w:color w:val="000000"/>
                <w:sz w:val="24"/>
                <w:szCs w:val="24"/>
                <w:lang w:val="uk-UA"/>
              </w:rPr>
              <w:t>9</w:t>
            </w:r>
          </w:p>
        </w:tc>
        <w:tc>
          <w:tcPr>
            <w:tcW w:w="1108" w:type="dxa"/>
            <w:tcBorders>
              <w:left w:val="single" w:sz="4" w:space="0" w:color="000000"/>
              <w:bottom w:val="single" w:sz="4" w:space="0" w:color="000000"/>
            </w:tcBorders>
            <w:tcMar>
              <w:top w:w="55" w:type="dxa"/>
              <w:left w:w="55" w:type="dxa"/>
              <w:bottom w:w="55" w:type="dxa"/>
              <w:right w:w="55" w:type="dxa"/>
            </w:tcMar>
          </w:tcPr>
          <w:p w:rsidR="00076C9B" w:rsidRDefault="007657E0">
            <w:pPr>
              <w:pStyle w:val="af5"/>
              <w:widowControl w:val="0"/>
              <w:spacing w:after="0"/>
              <w:ind w:left="0"/>
              <w:jc w:val="center"/>
              <w:rPr>
                <w:rFonts w:ascii="Times New Roman" w:hAnsi="Times New Roman"/>
                <w:sz w:val="24"/>
                <w:szCs w:val="24"/>
                <w:lang w:val="uk-UA"/>
              </w:rPr>
            </w:pPr>
            <w:r>
              <w:rPr>
                <w:rFonts w:ascii="Times New Roman" w:hAnsi="Times New Roman"/>
                <w:color w:val="000000"/>
                <w:sz w:val="24"/>
                <w:szCs w:val="24"/>
                <w:lang w:val="uk-UA"/>
              </w:rPr>
              <w:t>15</w:t>
            </w:r>
          </w:p>
        </w:tc>
        <w:tc>
          <w:tcPr>
            <w:tcW w:w="3063" w:type="dxa"/>
            <w:tcBorders>
              <w:left w:val="single" w:sz="4" w:space="0" w:color="000000"/>
              <w:bottom w:val="single" w:sz="4" w:space="0" w:color="000000"/>
            </w:tcBorders>
            <w:tcMar>
              <w:top w:w="55" w:type="dxa"/>
              <w:left w:w="55" w:type="dxa"/>
              <w:bottom w:w="55" w:type="dxa"/>
              <w:right w:w="55" w:type="dxa"/>
            </w:tcMar>
          </w:tcPr>
          <w:p w:rsidR="00076C9B" w:rsidRDefault="007657E0">
            <w:pPr>
              <w:pStyle w:val="af5"/>
              <w:widowControl w:val="0"/>
              <w:spacing w:after="0"/>
              <w:ind w:left="0"/>
              <w:jc w:val="center"/>
              <w:rPr>
                <w:rFonts w:ascii="Times New Roman" w:hAnsi="Times New Roman"/>
                <w:sz w:val="24"/>
                <w:szCs w:val="24"/>
                <w:lang w:val="uk-UA"/>
              </w:rPr>
            </w:pPr>
            <w:r>
              <w:rPr>
                <w:rFonts w:ascii="Times New Roman" w:hAnsi="Times New Roman"/>
                <w:color w:val="000000"/>
                <w:sz w:val="24"/>
                <w:szCs w:val="24"/>
                <w:lang w:val="uk-UA"/>
              </w:rPr>
              <w:t>27</w:t>
            </w:r>
          </w:p>
        </w:tc>
        <w:tc>
          <w:tcPr>
            <w:tcW w:w="2231" w:type="dxa"/>
            <w:tcBorders>
              <w:left w:val="single" w:sz="4" w:space="0" w:color="000000"/>
              <w:bottom w:val="single" w:sz="4" w:space="0" w:color="000000"/>
              <w:right w:val="single" w:sz="4" w:space="0" w:color="000000"/>
            </w:tcBorders>
            <w:tcMar>
              <w:top w:w="55" w:type="dxa"/>
              <w:left w:w="55" w:type="dxa"/>
              <w:bottom w:w="55" w:type="dxa"/>
              <w:right w:w="55" w:type="dxa"/>
            </w:tcMar>
          </w:tcPr>
          <w:p w:rsidR="00076C9B" w:rsidRDefault="007657E0">
            <w:pPr>
              <w:pStyle w:val="TableContents"/>
              <w:jc w:val="center"/>
              <w:rPr>
                <w:rFonts w:ascii="Times New Roman" w:hAnsi="Times New Roman"/>
                <w:sz w:val="24"/>
                <w:szCs w:val="24"/>
              </w:rPr>
            </w:pPr>
            <w:r>
              <w:rPr>
                <w:rFonts w:ascii="Times New Roman" w:hAnsi="Times New Roman"/>
                <w:szCs w:val="24"/>
              </w:rPr>
              <w:t>2,90</w:t>
            </w:r>
          </w:p>
        </w:tc>
      </w:tr>
      <w:tr w:rsidR="00076C9B">
        <w:tc>
          <w:tcPr>
            <w:tcW w:w="1875" w:type="dxa"/>
            <w:tcBorders>
              <w:left w:val="single" w:sz="4" w:space="0" w:color="000000"/>
              <w:bottom w:val="single" w:sz="4" w:space="0" w:color="000000"/>
            </w:tcBorders>
            <w:tcMar>
              <w:top w:w="55" w:type="dxa"/>
              <w:left w:w="55" w:type="dxa"/>
              <w:bottom w:w="55" w:type="dxa"/>
              <w:right w:w="55" w:type="dxa"/>
            </w:tcMar>
          </w:tcPr>
          <w:p w:rsidR="00076C9B" w:rsidRDefault="007657E0">
            <w:pPr>
              <w:widowControl w:val="0"/>
              <w:spacing w:after="0"/>
              <w:rPr>
                <w:rFonts w:ascii="Times New Roman" w:eastAsia="Times New Roman" w:hAnsi="Times New Roman"/>
                <w:bCs/>
                <w:sz w:val="28"/>
                <w:szCs w:val="28"/>
                <w:lang w:val="uk-UA"/>
              </w:rPr>
            </w:pPr>
            <w:r>
              <w:rPr>
                <w:rFonts w:ascii="Times New Roman" w:eastAsia="Times New Roman" w:hAnsi="Times New Roman"/>
                <w:color w:val="000000"/>
                <w:sz w:val="24"/>
                <w:szCs w:val="24"/>
                <w:lang w:val="uk-UA"/>
              </w:rPr>
              <w:t>Вигода</w:t>
            </w:r>
          </w:p>
        </w:tc>
        <w:tc>
          <w:tcPr>
            <w:tcW w:w="920" w:type="dxa"/>
            <w:tcBorders>
              <w:left w:val="single" w:sz="4" w:space="0" w:color="000000"/>
              <w:bottom w:val="single" w:sz="4" w:space="0" w:color="000000"/>
            </w:tcBorders>
            <w:tcMar>
              <w:top w:w="55" w:type="dxa"/>
              <w:left w:w="55" w:type="dxa"/>
              <w:bottom w:w="55" w:type="dxa"/>
              <w:right w:w="55" w:type="dxa"/>
            </w:tcMar>
          </w:tcPr>
          <w:p w:rsidR="00076C9B" w:rsidRDefault="007657E0">
            <w:pPr>
              <w:pStyle w:val="af5"/>
              <w:widowControl w:val="0"/>
              <w:spacing w:after="0"/>
              <w:ind w:left="0"/>
              <w:jc w:val="center"/>
              <w:rPr>
                <w:rFonts w:ascii="Times New Roman" w:hAnsi="Times New Roman"/>
                <w:sz w:val="24"/>
                <w:szCs w:val="24"/>
                <w:lang w:val="uk-UA"/>
              </w:rPr>
            </w:pPr>
            <w:r>
              <w:rPr>
                <w:rFonts w:ascii="Times New Roman" w:hAnsi="Times New Roman"/>
                <w:color w:val="000000"/>
                <w:sz w:val="24"/>
                <w:szCs w:val="24"/>
                <w:lang w:val="uk-UA"/>
              </w:rPr>
              <w:t>6</w:t>
            </w:r>
          </w:p>
        </w:tc>
        <w:tc>
          <w:tcPr>
            <w:tcW w:w="1107" w:type="dxa"/>
            <w:tcBorders>
              <w:left w:val="single" w:sz="4" w:space="0" w:color="000000"/>
              <w:bottom w:val="single" w:sz="4" w:space="0" w:color="000000"/>
            </w:tcBorders>
            <w:tcMar>
              <w:top w:w="55" w:type="dxa"/>
              <w:left w:w="55" w:type="dxa"/>
              <w:bottom w:w="55" w:type="dxa"/>
              <w:right w:w="55" w:type="dxa"/>
            </w:tcMar>
          </w:tcPr>
          <w:p w:rsidR="00076C9B" w:rsidRDefault="007657E0">
            <w:pPr>
              <w:pStyle w:val="af5"/>
              <w:widowControl w:val="0"/>
              <w:spacing w:after="0"/>
              <w:ind w:left="0"/>
              <w:jc w:val="center"/>
              <w:rPr>
                <w:rFonts w:ascii="Times New Roman" w:hAnsi="Times New Roman"/>
                <w:sz w:val="24"/>
                <w:szCs w:val="24"/>
                <w:lang w:val="uk-UA"/>
              </w:rPr>
            </w:pPr>
            <w:r>
              <w:rPr>
                <w:rFonts w:ascii="Times New Roman" w:hAnsi="Times New Roman"/>
                <w:color w:val="000000"/>
                <w:sz w:val="24"/>
                <w:szCs w:val="24"/>
                <w:lang w:val="uk-UA"/>
              </w:rPr>
              <w:t>45</w:t>
            </w:r>
          </w:p>
        </w:tc>
        <w:tc>
          <w:tcPr>
            <w:tcW w:w="1108" w:type="dxa"/>
            <w:tcBorders>
              <w:left w:val="single" w:sz="4" w:space="0" w:color="000000"/>
              <w:bottom w:val="single" w:sz="4" w:space="0" w:color="000000"/>
            </w:tcBorders>
            <w:tcMar>
              <w:top w:w="55" w:type="dxa"/>
              <w:left w:w="55" w:type="dxa"/>
              <w:bottom w:w="55" w:type="dxa"/>
              <w:right w:w="55" w:type="dxa"/>
            </w:tcMar>
          </w:tcPr>
          <w:p w:rsidR="00076C9B" w:rsidRDefault="007657E0">
            <w:pPr>
              <w:pStyle w:val="af5"/>
              <w:widowControl w:val="0"/>
              <w:spacing w:after="0"/>
              <w:ind w:left="0"/>
              <w:jc w:val="center"/>
              <w:rPr>
                <w:rFonts w:ascii="Times New Roman" w:hAnsi="Times New Roman"/>
                <w:sz w:val="24"/>
                <w:szCs w:val="24"/>
                <w:lang w:val="uk-UA"/>
              </w:rPr>
            </w:pPr>
            <w:r>
              <w:rPr>
                <w:rFonts w:ascii="Times New Roman" w:hAnsi="Times New Roman"/>
                <w:color w:val="000000"/>
                <w:sz w:val="24"/>
                <w:szCs w:val="24"/>
                <w:lang w:val="uk-UA"/>
              </w:rPr>
              <w:t>63</w:t>
            </w:r>
          </w:p>
        </w:tc>
        <w:tc>
          <w:tcPr>
            <w:tcW w:w="3063" w:type="dxa"/>
            <w:tcBorders>
              <w:left w:val="single" w:sz="4" w:space="0" w:color="000000"/>
              <w:bottom w:val="single" w:sz="4" w:space="0" w:color="000000"/>
            </w:tcBorders>
            <w:tcMar>
              <w:top w:w="55" w:type="dxa"/>
              <w:left w:w="55" w:type="dxa"/>
              <w:bottom w:w="55" w:type="dxa"/>
              <w:right w:w="55" w:type="dxa"/>
            </w:tcMar>
          </w:tcPr>
          <w:p w:rsidR="00076C9B" w:rsidRDefault="007657E0">
            <w:pPr>
              <w:pStyle w:val="af5"/>
              <w:widowControl w:val="0"/>
              <w:spacing w:after="0"/>
              <w:ind w:left="0"/>
              <w:jc w:val="center"/>
              <w:rPr>
                <w:rFonts w:ascii="Times New Roman" w:hAnsi="Times New Roman"/>
                <w:sz w:val="24"/>
                <w:szCs w:val="24"/>
                <w:lang w:val="uk-UA"/>
              </w:rPr>
            </w:pPr>
            <w:r>
              <w:rPr>
                <w:rFonts w:ascii="Times New Roman" w:hAnsi="Times New Roman"/>
                <w:color w:val="000000"/>
                <w:sz w:val="24"/>
                <w:szCs w:val="24"/>
                <w:lang w:val="uk-UA"/>
              </w:rPr>
              <w:t>114</w:t>
            </w:r>
          </w:p>
        </w:tc>
        <w:tc>
          <w:tcPr>
            <w:tcW w:w="2231" w:type="dxa"/>
            <w:tcBorders>
              <w:left w:val="single" w:sz="4" w:space="0" w:color="000000"/>
              <w:bottom w:val="single" w:sz="4" w:space="0" w:color="000000"/>
              <w:right w:val="single" w:sz="4" w:space="0" w:color="000000"/>
            </w:tcBorders>
            <w:tcMar>
              <w:top w:w="55" w:type="dxa"/>
              <w:left w:w="55" w:type="dxa"/>
              <w:bottom w:w="55" w:type="dxa"/>
              <w:right w:w="55" w:type="dxa"/>
            </w:tcMar>
          </w:tcPr>
          <w:p w:rsidR="00076C9B" w:rsidRDefault="007657E0">
            <w:pPr>
              <w:pStyle w:val="TableContents"/>
              <w:jc w:val="center"/>
              <w:rPr>
                <w:rFonts w:ascii="Times New Roman" w:hAnsi="Times New Roman"/>
                <w:sz w:val="24"/>
                <w:szCs w:val="24"/>
              </w:rPr>
            </w:pPr>
            <w:r>
              <w:rPr>
                <w:rFonts w:ascii="Times New Roman" w:hAnsi="Times New Roman"/>
                <w:szCs w:val="24"/>
              </w:rPr>
              <w:t>12,23</w:t>
            </w:r>
          </w:p>
        </w:tc>
      </w:tr>
      <w:tr w:rsidR="00076C9B">
        <w:tc>
          <w:tcPr>
            <w:tcW w:w="1875" w:type="dxa"/>
            <w:tcBorders>
              <w:left w:val="single" w:sz="4" w:space="0" w:color="000000"/>
              <w:bottom w:val="single" w:sz="4" w:space="0" w:color="000000"/>
            </w:tcBorders>
            <w:tcMar>
              <w:top w:w="55" w:type="dxa"/>
              <w:left w:w="55" w:type="dxa"/>
              <w:bottom w:w="55" w:type="dxa"/>
              <w:right w:w="55" w:type="dxa"/>
            </w:tcMar>
          </w:tcPr>
          <w:p w:rsidR="00076C9B" w:rsidRDefault="007657E0">
            <w:pPr>
              <w:widowControl w:val="0"/>
              <w:spacing w:after="0"/>
              <w:rPr>
                <w:rFonts w:ascii="Times New Roman" w:hAnsi="Times New Roman"/>
                <w:color w:val="000000"/>
                <w:sz w:val="24"/>
                <w:szCs w:val="24"/>
                <w:lang w:val="uk-UA"/>
              </w:rPr>
            </w:pPr>
            <w:r>
              <w:rPr>
                <w:rFonts w:ascii="Times New Roman" w:hAnsi="Times New Roman"/>
                <w:color w:val="000000"/>
                <w:sz w:val="24"/>
                <w:szCs w:val="24"/>
                <w:lang w:val="uk-UA"/>
              </w:rPr>
              <w:t>Шевченкове</w:t>
            </w:r>
          </w:p>
        </w:tc>
        <w:tc>
          <w:tcPr>
            <w:tcW w:w="920" w:type="dxa"/>
            <w:tcBorders>
              <w:left w:val="single" w:sz="4" w:space="0" w:color="000000"/>
              <w:bottom w:val="single" w:sz="4" w:space="0" w:color="000000"/>
            </w:tcBorders>
            <w:tcMar>
              <w:top w:w="55" w:type="dxa"/>
              <w:left w:w="55" w:type="dxa"/>
              <w:bottom w:w="55" w:type="dxa"/>
              <w:right w:w="55" w:type="dxa"/>
            </w:tcMar>
          </w:tcPr>
          <w:p w:rsidR="00076C9B" w:rsidRDefault="007657E0">
            <w:pPr>
              <w:pStyle w:val="af5"/>
              <w:widowControl w:val="0"/>
              <w:spacing w:after="0"/>
              <w:ind w:left="0"/>
              <w:jc w:val="center"/>
              <w:rPr>
                <w:rFonts w:ascii="Times New Roman" w:hAnsi="Times New Roman"/>
                <w:sz w:val="24"/>
                <w:szCs w:val="24"/>
                <w:lang w:val="uk-UA"/>
              </w:rPr>
            </w:pPr>
            <w:r>
              <w:rPr>
                <w:rFonts w:ascii="Times New Roman" w:hAnsi="Times New Roman"/>
                <w:color w:val="000000"/>
                <w:sz w:val="24"/>
                <w:szCs w:val="24"/>
                <w:lang w:val="uk-UA"/>
              </w:rPr>
              <w:t>6</w:t>
            </w:r>
          </w:p>
        </w:tc>
        <w:tc>
          <w:tcPr>
            <w:tcW w:w="1107" w:type="dxa"/>
            <w:tcBorders>
              <w:left w:val="single" w:sz="4" w:space="0" w:color="000000"/>
              <w:bottom w:val="single" w:sz="4" w:space="0" w:color="000000"/>
            </w:tcBorders>
            <w:tcMar>
              <w:top w:w="55" w:type="dxa"/>
              <w:left w:w="55" w:type="dxa"/>
              <w:bottom w:w="55" w:type="dxa"/>
              <w:right w:w="55" w:type="dxa"/>
            </w:tcMar>
          </w:tcPr>
          <w:p w:rsidR="00076C9B" w:rsidRDefault="007657E0">
            <w:pPr>
              <w:pStyle w:val="af5"/>
              <w:widowControl w:val="0"/>
              <w:spacing w:after="0"/>
              <w:ind w:left="0"/>
              <w:jc w:val="center"/>
              <w:rPr>
                <w:rFonts w:ascii="Times New Roman" w:hAnsi="Times New Roman"/>
                <w:sz w:val="24"/>
                <w:szCs w:val="24"/>
                <w:lang w:val="uk-UA"/>
              </w:rPr>
            </w:pPr>
            <w:r>
              <w:rPr>
                <w:rFonts w:ascii="Times New Roman" w:hAnsi="Times New Roman"/>
                <w:color w:val="000000"/>
                <w:sz w:val="24"/>
                <w:szCs w:val="24"/>
                <w:lang w:val="uk-UA"/>
              </w:rPr>
              <w:t>33</w:t>
            </w:r>
          </w:p>
        </w:tc>
        <w:tc>
          <w:tcPr>
            <w:tcW w:w="1108" w:type="dxa"/>
            <w:tcBorders>
              <w:left w:val="single" w:sz="4" w:space="0" w:color="000000"/>
              <w:bottom w:val="single" w:sz="4" w:space="0" w:color="000000"/>
            </w:tcBorders>
            <w:tcMar>
              <w:top w:w="55" w:type="dxa"/>
              <w:left w:w="55" w:type="dxa"/>
              <w:bottom w:w="55" w:type="dxa"/>
              <w:right w:w="55" w:type="dxa"/>
            </w:tcMar>
          </w:tcPr>
          <w:p w:rsidR="00076C9B" w:rsidRDefault="007657E0">
            <w:pPr>
              <w:pStyle w:val="af5"/>
              <w:widowControl w:val="0"/>
              <w:spacing w:after="0"/>
              <w:ind w:left="0"/>
              <w:jc w:val="center"/>
              <w:rPr>
                <w:rFonts w:ascii="Times New Roman" w:hAnsi="Times New Roman"/>
                <w:sz w:val="24"/>
                <w:szCs w:val="24"/>
                <w:lang w:val="uk-UA"/>
              </w:rPr>
            </w:pPr>
            <w:r>
              <w:rPr>
                <w:rFonts w:ascii="Times New Roman" w:hAnsi="Times New Roman"/>
                <w:color w:val="000000"/>
                <w:sz w:val="24"/>
                <w:szCs w:val="24"/>
                <w:lang w:val="uk-UA"/>
              </w:rPr>
              <w:t>55</w:t>
            </w:r>
          </w:p>
        </w:tc>
        <w:tc>
          <w:tcPr>
            <w:tcW w:w="3063" w:type="dxa"/>
            <w:tcBorders>
              <w:left w:val="single" w:sz="4" w:space="0" w:color="000000"/>
              <w:bottom w:val="single" w:sz="4" w:space="0" w:color="000000"/>
            </w:tcBorders>
            <w:tcMar>
              <w:top w:w="55" w:type="dxa"/>
              <w:left w:w="55" w:type="dxa"/>
              <w:bottom w:w="55" w:type="dxa"/>
              <w:right w:w="55" w:type="dxa"/>
            </w:tcMar>
          </w:tcPr>
          <w:p w:rsidR="00076C9B" w:rsidRDefault="007657E0">
            <w:pPr>
              <w:pStyle w:val="af5"/>
              <w:widowControl w:val="0"/>
              <w:spacing w:after="0"/>
              <w:ind w:left="0"/>
              <w:jc w:val="center"/>
              <w:rPr>
                <w:rFonts w:ascii="Times New Roman" w:hAnsi="Times New Roman"/>
                <w:sz w:val="24"/>
                <w:szCs w:val="24"/>
                <w:lang w:val="uk-UA"/>
              </w:rPr>
            </w:pPr>
            <w:r>
              <w:rPr>
                <w:rFonts w:ascii="Times New Roman" w:hAnsi="Times New Roman"/>
                <w:color w:val="000000"/>
                <w:sz w:val="24"/>
                <w:szCs w:val="24"/>
                <w:lang w:val="uk-UA"/>
              </w:rPr>
              <w:t>94</w:t>
            </w:r>
          </w:p>
        </w:tc>
        <w:tc>
          <w:tcPr>
            <w:tcW w:w="2231" w:type="dxa"/>
            <w:tcBorders>
              <w:left w:val="single" w:sz="4" w:space="0" w:color="000000"/>
              <w:bottom w:val="single" w:sz="4" w:space="0" w:color="000000"/>
              <w:right w:val="single" w:sz="4" w:space="0" w:color="000000"/>
            </w:tcBorders>
            <w:tcMar>
              <w:top w:w="55" w:type="dxa"/>
              <w:left w:w="55" w:type="dxa"/>
              <w:bottom w:w="55" w:type="dxa"/>
              <w:right w:w="55" w:type="dxa"/>
            </w:tcMar>
          </w:tcPr>
          <w:p w:rsidR="00076C9B" w:rsidRDefault="007657E0">
            <w:pPr>
              <w:pStyle w:val="TableContents"/>
              <w:jc w:val="center"/>
              <w:rPr>
                <w:rFonts w:ascii="Times New Roman" w:hAnsi="Times New Roman"/>
                <w:sz w:val="24"/>
                <w:szCs w:val="24"/>
              </w:rPr>
            </w:pPr>
            <w:r>
              <w:rPr>
                <w:rFonts w:ascii="Times New Roman" w:hAnsi="Times New Roman"/>
                <w:szCs w:val="24"/>
              </w:rPr>
              <w:t>10,09</w:t>
            </w:r>
          </w:p>
        </w:tc>
      </w:tr>
      <w:tr w:rsidR="00076C9B">
        <w:tc>
          <w:tcPr>
            <w:tcW w:w="1875" w:type="dxa"/>
            <w:tcBorders>
              <w:left w:val="single" w:sz="4" w:space="0" w:color="000000"/>
              <w:bottom w:val="single" w:sz="4" w:space="0" w:color="000000"/>
            </w:tcBorders>
            <w:tcMar>
              <w:top w:w="55" w:type="dxa"/>
              <w:left w:w="55" w:type="dxa"/>
              <w:bottom w:w="55" w:type="dxa"/>
              <w:right w:w="55" w:type="dxa"/>
            </w:tcMar>
          </w:tcPr>
          <w:p w:rsidR="00076C9B" w:rsidRDefault="007657E0">
            <w:pPr>
              <w:widowControl w:val="0"/>
              <w:spacing w:after="0"/>
              <w:rPr>
                <w:rFonts w:ascii="Times New Roman" w:hAnsi="Times New Roman"/>
                <w:color w:val="000000"/>
                <w:sz w:val="24"/>
                <w:szCs w:val="24"/>
                <w:lang w:val="uk-UA"/>
              </w:rPr>
            </w:pPr>
            <w:r>
              <w:rPr>
                <w:rFonts w:ascii="Times New Roman" w:hAnsi="Times New Roman"/>
                <w:color w:val="000000"/>
                <w:sz w:val="24"/>
                <w:szCs w:val="24"/>
                <w:lang w:val="uk-UA"/>
              </w:rPr>
              <w:t>Мислівка</w:t>
            </w:r>
          </w:p>
        </w:tc>
        <w:tc>
          <w:tcPr>
            <w:tcW w:w="920" w:type="dxa"/>
            <w:tcBorders>
              <w:left w:val="single" w:sz="4" w:space="0" w:color="000000"/>
              <w:bottom w:val="single" w:sz="4" w:space="0" w:color="000000"/>
            </w:tcBorders>
            <w:tcMar>
              <w:top w:w="55" w:type="dxa"/>
              <w:left w:w="55" w:type="dxa"/>
              <w:bottom w:w="55" w:type="dxa"/>
              <w:right w:w="55" w:type="dxa"/>
            </w:tcMar>
          </w:tcPr>
          <w:p w:rsidR="00076C9B" w:rsidRDefault="007657E0">
            <w:pPr>
              <w:pStyle w:val="af5"/>
              <w:widowControl w:val="0"/>
              <w:spacing w:after="0"/>
              <w:ind w:left="0"/>
              <w:jc w:val="center"/>
              <w:rPr>
                <w:rFonts w:ascii="Times New Roman" w:hAnsi="Times New Roman"/>
                <w:sz w:val="24"/>
                <w:szCs w:val="24"/>
                <w:shd w:val="clear" w:color="auto" w:fill="FFFFFF"/>
                <w:lang w:val="uk-UA"/>
              </w:rPr>
            </w:pPr>
            <w:r>
              <w:rPr>
                <w:rFonts w:ascii="Times New Roman" w:hAnsi="Times New Roman"/>
                <w:color w:val="000000"/>
                <w:sz w:val="24"/>
                <w:szCs w:val="24"/>
                <w:shd w:val="clear" w:color="auto" w:fill="FFFFFF"/>
                <w:lang w:val="uk-UA"/>
              </w:rPr>
              <w:t>0</w:t>
            </w:r>
          </w:p>
        </w:tc>
        <w:tc>
          <w:tcPr>
            <w:tcW w:w="1107" w:type="dxa"/>
            <w:tcBorders>
              <w:left w:val="single" w:sz="4" w:space="0" w:color="000000"/>
              <w:bottom w:val="single" w:sz="4" w:space="0" w:color="000000"/>
            </w:tcBorders>
            <w:tcMar>
              <w:top w:w="55" w:type="dxa"/>
              <w:left w:w="55" w:type="dxa"/>
              <w:bottom w:w="55" w:type="dxa"/>
              <w:right w:w="55" w:type="dxa"/>
            </w:tcMar>
          </w:tcPr>
          <w:p w:rsidR="00076C9B" w:rsidRDefault="007657E0">
            <w:pPr>
              <w:pStyle w:val="af5"/>
              <w:widowControl w:val="0"/>
              <w:spacing w:after="0"/>
              <w:ind w:left="0"/>
              <w:jc w:val="center"/>
              <w:rPr>
                <w:rFonts w:ascii="Times New Roman" w:hAnsi="Times New Roman"/>
                <w:sz w:val="24"/>
                <w:szCs w:val="24"/>
                <w:shd w:val="clear" w:color="auto" w:fill="FFFFFF"/>
                <w:lang w:val="uk-UA"/>
              </w:rPr>
            </w:pPr>
            <w:r>
              <w:rPr>
                <w:rFonts w:ascii="Times New Roman" w:hAnsi="Times New Roman"/>
                <w:color w:val="000000"/>
                <w:sz w:val="24"/>
                <w:szCs w:val="24"/>
                <w:shd w:val="clear" w:color="auto" w:fill="FFFFFF"/>
                <w:lang w:val="uk-UA"/>
              </w:rPr>
              <w:t>6</w:t>
            </w:r>
          </w:p>
        </w:tc>
        <w:tc>
          <w:tcPr>
            <w:tcW w:w="1108" w:type="dxa"/>
            <w:tcBorders>
              <w:left w:val="single" w:sz="4" w:space="0" w:color="000000"/>
              <w:bottom w:val="single" w:sz="4" w:space="0" w:color="000000"/>
            </w:tcBorders>
            <w:tcMar>
              <w:top w:w="55" w:type="dxa"/>
              <w:left w:w="55" w:type="dxa"/>
              <w:bottom w:w="55" w:type="dxa"/>
              <w:right w:w="55" w:type="dxa"/>
            </w:tcMar>
          </w:tcPr>
          <w:p w:rsidR="00076C9B" w:rsidRDefault="007657E0">
            <w:pPr>
              <w:pStyle w:val="af5"/>
              <w:widowControl w:val="0"/>
              <w:spacing w:after="0"/>
              <w:ind w:left="0"/>
              <w:jc w:val="center"/>
              <w:rPr>
                <w:rFonts w:ascii="Times New Roman" w:hAnsi="Times New Roman"/>
                <w:sz w:val="24"/>
                <w:szCs w:val="24"/>
                <w:shd w:val="clear" w:color="auto" w:fill="FFFFFF"/>
                <w:lang w:val="uk-UA"/>
              </w:rPr>
            </w:pPr>
            <w:r>
              <w:rPr>
                <w:rFonts w:ascii="Times New Roman" w:hAnsi="Times New Roman"/>
                <w:color w:val="000000"/>
                <w:sz w:val="24"/>
                <w:szCs w:val="24"/>
                <w:shd w:val="clear" w:color="auto" w:fill="FFFFFF"/>
                <w:lang w:val="uk-UA"/>
              </w:rPr>
              <w:t>9</w:t>
            </w:r>
          </w:p>
        </w:tc>
        <w:tc>
          <w:tcPr>
            <w:tcW w:w="3063" w:type="dxa"/>
            <w:tcBorders>
              <w:left w:val="single" w:sz="4" w:space="0" w:color="000000"/>
              <w:bottom w:val="single" w:sz="4" w:space="0" w:color="000000"/>
            </w:tcBorders>
            <w:tcMar>
              <w:top w:w="55" w:type="dxa"/>
              <w:left w:w="55" w:type="dxa"/>
              <w:bottom w:w="55" w:type="dxa"/>
              <w:right w:w="55" w:type="dxa"/>
            </w:tcMar>
          </w:tcPr>
          <w:p w:rsidR="00076C9B" w:rsidRDefault="007657E0">
            <w:pPr>
              <w:pStyle w:val="af5"/>
              <w:widowControl w:val="0"/>
              <w:spacing w:after="0"/>
              <w:ind w:left="0"/>
              <w:jc w:val="center"/>
              <w:rPr>
                <w:rFonts w:ascii="Times New Roman" w:hAnsi="Times New Roman"/>
                <w:sz w:val="24"/>
                <w:szCs w:val="24"/>
                <w:shd w:val="clear" w:color="auto" w:fill="FFFFFF"/>
                <w:lang w:val="uk-UA"/>
              </w:rPr>
            </w:pPr>
            <w:r>
              <w:rPr>
                <w:rFonts w:ascii="Times New Roman" w:hAnsi="Times New Roman"/>
                <w:color w:val="000000"/>
                <w:sz w:val="24"/>
                <w:szCs w:val="24"/>
                <w:shd w:val="clear" w:color="auto" w:fill="FFFFFF"/>
                <w:lang w:val="uk-UA"/>
              </w:rPr>
              <w:t>15</w:t>
            </w:r>
          </w:p>
        </w:tc>
        <w:tc>
          <w:tcPr>
            <w:tcW w:w="2231" w:type="dxa"/>
            <w:tcBorders>
              <w:left w:val="single" w:sz="4" w:space="0" w:color="000000"/>
              <w:bottom w:val="single" w:sz="4" w:space="0" w:color="000000"/>
              <w:right w:val="single" w:sz="4" w:space="0" w:color="000000"/>
            </w:tcBorders>
            <w:tcMar>
              <w:top w:w="55" w:type="dxa"/>
              <w:left w:w="55" w:type="dxa"/>
              <w:bottom w:w="55" w:type="dxa"/>
              <w:right w:w="55" w:type="dxa"/>
            </w:tcMar>
          </w:tcPr>
          <w:p w:rsidR="00076C9B" w:rsidRDefault="007657E0">
            <w:pPr>
              <w:pStyle w:val="TableContents"/>
              <w:jc w:val="center"/>
              <w:rPr>
                <w:rFonts w:ascii="Times New Roman" w:hAnsi="Times New Roman"/>
                <w:sz w:val="24"/>
                <w:szCs w:val="24"/>
              </w:rPr>
            </w:pPr>
            <w:r>
              <w:rPr>
                <w:rFonts w:ascii="Times New Roman" w:hAnsi="Times New Roman"/>
                <w:szCs w:val="24"/>
              </w:rPr>
              <w:t>1,61</w:t>
            </w:r>
          </w:p>
        </w:tc>
      </w:tr>
      <w:tr w:rsidR="00076C9B">
        <w:tc>
          <w:tcPr>
            <w:tcW w:w="1875" w:type="dxa"/>
            <w:tcBorders>
              <w:top w:val="single" w:sz="4" w:space="0" w:color="000000"/>
              <w:left w:val="single" w:sz="4" w:space="0" w:color="000000"/>
              <w:bottom w:val="single" w:sz="4" w:space="0" w:color="000000"/>
            </w:tcBorders>
            <w:tcMar>
              <w:top w:w="55" w:type="dxa"/>
              <w:left w:w="55" w:type="dxa"/>
              <w:bottom w:w="55" w:type="dxa"/>
              <w:right w:w="55" w:type="dxa"/>
            </w:tcMar>
          </w:tcPr>
          <w:p w:rsidR="00076C9B" w:rsidRDefault="007657E0">
            <w:pPr>
              <w:widowControl w:val="0"/>
              <w:spacing w:after="0"/>
              <w:rPr>
                <w:rFonts w:ascii="Times New Roman" w:hAnsi="Times New Roman"/>
                <w:color w:val="000000"/>
                <w:sz w:val="24"/>
                <w:szCs w:val="24"/>
                <w:lang w:val="uk-UA"/>
              </w:rPr>
            </w:pPr>
            <w:r>
              <w:rPr>
                <w:rFonts w:ascii="Times New Roman" w:hAnsi="Times New Roman"/>
                <w:color w:val="000000"/>
                <w:sz w:val="24"/>
                <w:szCs w:val="24"/>
                <w:lang w:val="uk-UA"/>
              </w:rPr>
              <w:t>Лолин</w:t>
            </w:r>
          </w:p>
        </w:tc>
        <w:tc>
          <w:tcPr>
            <w:tcW w:w="920" w:type="dxa"/>
            <w:tcBorders>
              <w:top w:val="single" w:sz="4" w:space="0" w:color="000000"/>
              <w:left w:val="single" w:sz="4" w:space="0" w:color="000000"/>
              <w:bottom w:val="single" w:sz="4" w:space="0" w:color="000000"/>
            </w:tcBorders>
            <w:tcMar>
              <w:top w:w="55" w:type="dxa"/>
              <w:left w:w="55" w:type="dxa"/>
              <w:bottom w:w="55" w:type="dxa"/>
              <w:right w:w="55" w:type="dxa"/>
            </w:tcMar>
          </w:tcPr>
          <w:p w:rsidR="00076C9B" w:rsidRDefault="007657E0">
            <w:pPr>
              <w:pStyle w:val="af5"/>
              <w:widowControl w:val="0"/>
              <w:spacing w:after="0"/>
              <w:ind w:left="0"/>
              <w:jc w:val="center"/>
              <w:rPr>
                <w:rFonts w:ascii="Times New Roman" w:hAnsi="Times New Roman"/>
                <w:sz w:val="24"/>
                <w:szCs w:val="24"/>
                <w:shd w:val="clear" w:color="auto" w:fill="FFFFFF"/>
                <w:lang w:val="uk-UA"/>
              </w:rPr>
            </w:pPr>
            <w:r>
              <w:rPr>
                <w:rFonts w:ascii="Times New Roman" w:hAnsi="Times New Roman"/>
                <w:color w:val="000000"/>
                <w:sz w:val="24"/>
                <w:szCs w:val="24"/>
                <w:shd w:val="clear" w:color="auto" w:fill="FFFFFF"/>
                <w:lang w:val="uk-UA"/>
              </w:rPr>
              <w:t>8</w:t>
            </w:r>
          </w:p>
        </w:tc>
        <w:tc>
          <w:tcPr>
            <w:tcW w:w="1107" w:type="dxa"/>
            <w:tcBorders>
              <w:top w:val="single" w:sz="4" w:space="0" w:color="000000"/>
              <w:left w:val="single" w:sz="4" w:space="0" w:color="000000"/>
              <w:bottom w:val="single" w:sz="4" w:space="0" w:color="000000"/>
            </w:tcBorders>
            <w:tcMar>
              <w:top w:w="55" w:type="dxa"/>
              <w:left w:w="55" w:type="dxa"/>
              <w:bottom w:w="55" w:type="dxa"/>
              <w:right w:w="55" w:type="dxa"/>
            </w:tcMar>
          </w:tcPr>
          <w:p w:rsidR="00076C9B" w:rsidRDefault="007657E0">
            <w:pPr>
              <w:pStyle w:val="af5"/>
              <w:widowControl w:val="0"/>
              <w:spacing w:after="0"/>
              <w:ind w:left="0"/>
              <w:jc w:val="center"/>
              <w:rPr>
                <w:rFonts w:ascii="Times New Roman" w:hAnsi="Times New Roman"/>
                <w:sz w:val="24"/>
                <w:szCs w:val="24"/>
                <w:shd w:val="clear" w:color="auto" w:fill="FFFFFF"/>
                <w:lang w:val="uk-UA"/>
              </w:rPr>
            </w:pPr>
            <w:r>
              <w:rPr>
                <w:rFonts w:ascii="Times New Roman" w:hAnsi="Times New Roman"/>
                <w:color w:val="000000"/>
                <w:sz w:val="24"/>
                <w:szCs w:val="24"/>
                <w:shd w:val="clear" w:color="auto" w:fill="FFFFFF"/>
                <w:lang w:val="uk-UA"/>
              </w:rPr>
              <w:t>23</w:t>
            </w:r>
          </w:p>
        </w:tc>
        <w:tc>
          <w:tcPr>
            <w:tcW w:w="1108" w:type="dxa"/>
            <w:tcBorders>
              <w:top w:val="single" w:sz="4" w:space="0" w:color="000000"/>
              <w:left w:val="single" w:sz="4" w:space="0" w:color="000000"/>
              <w:bottom w:val="single" w:sz="4" w:space="0" w:color="000000"/>
            </w:tcBorders>
            <w:tcMar>
              <w:top w:w="55" w:type="dxa"/>
              <w:left w:w="55" w:type="dxa"/>
              <w:bottom w:w="55" w:type="dxa"/>
              <w:right w:w="55" w:type="dxa"/>
            </w:tcMar>
          </w:tcPr>
          <w:p w:rsidR="00076C9B" w:rsidRDefault="007657E0">
            <w:pPr>
              <w:pStyle w:val="af5"/>
              <w:widowControl w:val="0"/>
              <w:spacing w:after="0"/>
              <w:ind w:left="0"/>
              <w:jc w:val="center"/>
              <w:rPr>
                <w:rFonts w:ascii="Times New Roman" w:hAnsi="Times New Roman"/>
                <w:sz w:val="24"/>
                <w:szCs w:val="24"/>
                <w:shd w:val="clear" w:color="auto" w:fill="FFFFFF"/>
                <w:lang w:val="uk-UA"/>
              </w:rPr>
            </w:pPr>
            <w:r>
              <w:rPr>
                <w:rFonts w:ascii="Times New Roman" w:hAnsi="Times New Roman"/>
                <w:color w:val="000000"/>
                <w:sz w:val="24"/>
                <w:szCs w:val="24"/>
                <w:shd w:val="clear" w:color="auto" w:fill="FFFFFF"/>
                <w:lang w:val="uk-UA"/>
              </w:rPr>
              <w:t>17</w:t>
            </w:r>
          </w:p>
        </w:tc>
        <w:tc>
          <w:tcPr>
            <w:tcW w:w="3063" w:type="dxa"/>
            <w:tcBorders>
              <w:top w:val="single" w:sz="4" w:space="0" w:color="000000"/>
              <w:left w:val="single" w:sz="4" w:space="0" w:color="000000"/>
              <w:bottom w:val="single" w:sz="4" w:space="0" w:color="000000"/>
            </w:tcBorders>
            <w:tcMar>
              <w:top w:w="55" w:type="dxa"/>
              <w:left w:w="55" w:type="dxa"/>
              <w:bottom w:w="55" w:type="dxa"/>
              <w:right w:w="55" w:type="dxa"/>
            </w:tcMar>
          </w:tcPr>
          <w:p w:rsidR="00076C9B" w:rsidRDefault="007657E0">
            <w:pPr>
              <w:pStyle w:val="af5"/>
              <w:widowControl w:val="0"/>
              <w:spacing w:after="0"/>
              <w:ind w:left="0"/>
              <w:jc w:val="center"/>
              <w:rPr>
                <w:rFonts w:ascii="Times New Roman" w:hAnsi="Times New Roman"/>
                <w:sz w:val="24"/>
                <w:szCs w:val="24"/>
                <w:shd w:val="clear" w:color="auto" w:fill="FFFFFF"/>
                <w:lang w:val="uk-UA"/>
              </w:rPr>
            </w:pPr>
            <w:r>
              <w:rPr>
                <w:rFonts w:ascii="Times New Roman" w:hAnsi="Times New Roman"/>
                <w:color w:val="000000"/>
                <w:sz w:val="24"/>
                <w:szCs w:val="24"/>
                <w:shd w:val="clear" w:color="auto" w:fill="FFFFFF"/>
                <w:lang w:val="uk-UA"/>
              </w:rPr>
              <w:t>48</w:t>
            </w:r>
          </w:p>
        </w:tc>
        <w:tc>
          <w:tcPr>
            <w:tcW w:w="2231"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rsidR="00076C9B" w:rsidRDefault="007657E0">
            <w:pPr>
              <w:pStyle w:val="TableContents"/>
              <w:jc w:val="center"/>
              <w:rPr>
                <w:rFonts w:ascii="Times New Roman" w:hAnsi="Times New Roman"/>
                <w:sz w:val="24"/>
                <w:szCs w:val="24"/>
              </w:rPr>
            </w:pPr>
            <w:r>
              <w:rPr>
                <w:rFonts w:ascii="Times New Roman" w:hAnsi="Times New Roman"/>
                <w:szCs w:val="24"/>
              </w:rPr>
              <w:t>5,15</w:t>
            </w:r>
          </w:p>
        </w:tc>
      </w:tr>
      <w:tr w:rsidR="00076C9B">
        <w:tc>
          <w:tcPr>
            <w:tcW w:w="1875" w:type="dxa"/>
            <w:tcBorders>
              <w:left w:val="single" w:sz="4" w:space="0" w:color="000000"/>
              <w:bottom w:val="single" w:sz="4" w:space="0" w:color="000000"/>
            </w:tcBorders>
            <w:tcMar>
              <w:top w:w="55" w:type="dxa"/>
              <w:left w:w="55" w:type="dxa"/>
              <w:bottom w:w="55" w:type="dxa"/>
              <w:right w:w="55" w:type="dxa"/>
            </w:tcMar>
          </w:tcPr>
          <w:p w:rsidR="00076C9B" w:rsidRDefault="007657E0">
            <w:pPr>
              <w:widowControl w:val="0"/>
              <w:spacing w:after="0"/>
              <w:rPr>
                <w:rFonts w:ascii="Times New Roman" w:hAnsi="Times New Roman"/>
                <w:color w:val="000000"/>
                <w:sz w:val="24"/>
                <w:szCs w:val="24"/>
                <w:lang w:val="uk-UA"/>
              </w:rPr>
            </w:pPr>
            <w:r>
              <w:rPr>
                <w:rFonts w:ascii="Times New Roman" w:hAnsi="Times New Roman"/>
                <w:color w:val="000000"/>
                <w:sz w:val="24"/>
                <w:szCs w:val="24"/>
                <w:lang w:val="uk-UA"/>
              </w:rPr>
              <w:t>Ангелівка</w:t>
            </w:r>
          </w:p>
        </w:tc>
        <w:tc>
          <w:tcPr>
            <w:tcW w:w="920" w:type="dxa"/>
            <w:tcBorders>
              <w:left w:val="single" w:sz="4" w:space="0" w:color="000000"/>
              <w:bottom w:val="single" w:sz="4" w:space="0" w:color="000000"/>
            </w:tcBorders>
            <w:tcMar>
              <w:top w:w="55" w:type="dxa"/>
              <w:left w:w="55" w:type="dxa"/>
              <w:bottom w:w="55" w:type="dxa"/>
              <w:right w:w="55" w:type="dxa"/>
            </w:tcMar>
          </w:tcPr>
          <w:p w:rsidR="00076C9B" w:rsidRDefault="007657E0">
            <w:pPr>
              <w:pStyle w:val="af5"/>
              <w:widowControl w:val="0"/>
              <w:spacing w:after="0"/>
              <w:ind w:left="0"/>
              <w:jc w:val="center"/>
              <w:rPr>
                <w:rFonts w:ascii="Times New Roman" w:hAnsi="Times New Roman"/>
                <w:sz w:val="24"/>
                <w:szCs w:val="24"/>
                <w:shd w:val="clear" w:color="auto" w:fill="FFFFFF"/>
                <w:lang w:val="uk-UA"/>
              </w:rPr>
            </w:pPr>
            <w:r>
              <w:rPr>
                <w:rFonts w:ascii="Times New Roman" w:hAnsi="Times New Roman"/>
                <w:color w:val="000000"/>
                <w:sz w:val="24"/>
                <w:szCs w:val="24"/>
                <w:shd w:val="clear" w:color="auto" w:fill="FFFFFF"/>
                <w:lang w:val="uk-UA"/>
              </w:rPr>
              <w:t>0</w:t>
            </w:r>
          </w:p>
        </w:tc>
        <w:tc>
          <w:tcPr>
            <w:tcW w:w="1107" w:type="dxa"/>
            <w:tcBorders>
              <w:left w:val="single" w:sz="4" w:space="0" w:color="000000"/>
              <w:bottom w:val="single" w:sz="4" w:space="0" w:color="000000"/>
            </w:tcBorders>
            <w:tcMar>
              <w:top w:w="55" w:type="dxa"/>
              <w:left w:w="55" w:type="dxa"/>
              <w:bottom w:w="55" w:type="dxa"/>
              <w:right w:w="55" w:type="dxa"/>
            </w:tcMar>
          </w:tcPr>
          <w:p w:rsidR="00076C9B" w:rsidRDefault="007657E0">
            <w:pPr>
              <w:pStyle w:val="af5"/>
              <w:widowControl w:val="0"/>
              <w:spacing w:after="0"/>
              <w:ind w:left="0"/>
              <w:jc w:val="center"/>
              <w:rPr>
                <w:rFonts w:ascii="Times New Roman" w:hAnsi="Times New Roman"/>
                <w:sz w:val="24"/>
                <w:szCs w:val="24"/>
                <w:shd w:val="clear" w:color="auto" w:fill="FFFFFF"/>
                <w:lang w:val="uk-UA"/>
              </w:rPr>
            </w:pPr>
            <w:r>
              <w:rPr>
                <w:rFonts w:ascii="Times New Roman" w:hAnsi="Times New Roman"/>
                <w:color w:val="000000"/>
                <w:sz w:val="24"/>
                <w:szCs w:val="24"/>
                <w:shd w:val="clear" w:color="auto" w:fill="FFFFFF"/>
                <w:lang w:val="uk-UA"/>
              </w:rPr>
              <w:t>3</w:t>
            </w:r>
          </w:p>
        </w:tc>
        <w:tc>
          <w:tcPr>
            <w:tcW w:w="1108" w:type="dxa"/>
            <w:tcBorders>
              <w:left w:val="single" w:sz="4" w:space="0" w:color="000000"/>
              <w:bottom w:val="single" w:sz="4" w:space="0" w:color="000000"/>
            </w:tcBorders>
            <w:tcMar>
              <w:top w:w="55" w:type="dxa"/>
              <w:left w:w="55" w:type="dxa"/>
              <w:bottom w:w="55" w:type="dxa"/>
              <w:right w:w="55" w:type="dxa"/>
            </w:tcMar>
          </w:tcPr>
          <w:p w:rsidR="00076C9B" w:rsidRDefault="007657E0">
            <w:pPr>
              <w:pStyle w:val="af5"/>
              <w:widowControl w:val="0"/>
              <w:spacing w:after="0"/>
              <w:ind w:left="0"/>
              <w:jc w:val="center"/>
              <w:rPr>
                <w:rFonts w:ascii="Times New Roman" w:hAnsi="Times New Roman"/>
                <w:sz w:val="24"/>
                <w:szCs w:val="24"/>
                <w:shd w:val="clear" w:color="auto" w:fill="FFFFFF"/>
                <w:lang w:val="uk-UA"/>
              </w:rPr>
            </w:pPr>
            <w:r>
              <w:rPr>
                <w:rFonts w:ascii="Times New Roman" w:hAnsi="Times New Roman"/>
                <w:color w:val="000000"/>
                <w:sz w:val="24"/>
                <w:szCs w:val="24"/>
                <w:shd w:val="clear" w:color="auto" w:fill="FFFFFF"/>
                <w:lang w:val="uk-UA"/>
              </w:rPr>
              <w:t>10</w:t>
            </w:r>
          </w:p>
        </w:tc>
        <w:tc>
          <w:tcPr>
            <w:tcW w:w="3063" w:type="dxa"/>
            <w:tcBorders>
              <w:left w:val="single" w:sz="4" w:space="0" w:color="000000"/>
              <w:bottom w:val="single" w:sz="4" w:space="0" w:color="000000"/>
            </w:tcBorders>
            <w:tcMar>
              <w:top w:w="55" w:type="dxa"/>
              <w:left w:w="55" w:type="dxa"/>
              <w:bottom w:w="55" w:type="dxa"/>
              <w:right w:w="55" w:type="dxa"/>
            </w:tcMar>
          </w:tcPr>
          <w:p w:rsidR="00076C9B" w:rsidRDefault="007657E0">
            <w:pPr>
              <w:pStyle w:val="af5"/>
              <w:widowControl w:val="0"/>
              <w:spacing w:after="0"/>
              <w:ind w:left="0"/>
              <w:jc w:val="center"/>
              <w:rPr>
                <w:rFonts w:ascii="Times New Roman" w:hAnsi="Times New Roman"/>
                <w:sz w:val="24"/>
                <w:szCs w:val="24"/>
                <w:shd w:val="clear" w:color="auto" w:fill="FFFFFF"/>
                <w:lang w:val="uk-UA"/>
              </w:rPr>
            </w:pPr>
            <w:r>
              <w:rPr>
                <w:rFonts w:ascii="Times New Roman" w:hAnsi="Times New Roman"/>
                <w:color w:val="000000"/>
                <w:sz w:val="24"/>
                <w:szCs w:val="24"/>
                <w:shd w:val="clear" w:color="auto" w:fill="FFFFFF"/>
                <w:lang w:val="uk-UA"/>
              </w:rPr>
              <w:t>13</w:t>
            </w:r>
          </w:p>
        </w:tc>
        <w:tc>
          <w:tcPr>
            <w:tcW w:w="2231" w:type="dxa"/>
            <w:tcBorders>
              <w:left w:val="single" w:sz="4" w:space="0" w:color="000000"/>
              <w:bottom w:val="single" w:sz="4" w:space="0" w:color="000000"/>
              <w:right w:val="single" w:sz="4" w:space="0" w:color="000000"/>
            </w:tcBorders>
            <w:tcMar>
              <w:top w:w="55" w:type="dxa"/>
              <w:left w:w="55" w:type="dxa"/>
              <w:bottom w:w="55" w:type="dxa"/>
              <w:right w:w="55" w:type="dxa"/>
            </w:tcMar>
          </w:tcPr>
          <w:p w:rsidR="00076C9B" w:rsidRDefault="007657E0">
            <w:pPr>
              <w:pStyle w:val="TableContents"/>
              <w:jc w:val="center"/>
              <w:rPr>
                <w:rFonts w:ascii="Times New Roman" w:hAnsi="Times New Roman"/>
                <w:sz w:val="24"/>
                <w:szCs w:val="24"/>
              </w:rPr>
            </w:pPr>
            <w:r>
              <w:rPr>
                <w:rFonts w:ascii="Times New Roman" w:hAnsi="Times New Roman"/>
                <w:szCs w:val="24"/>
              </w:rPr>
              <w:t>1,39</w:t>
            </w:r>
          </w:p>
        </w:tc>
      </w:tr>
      <w:tr w:rsidR="00076C9B">
        <w:tc>
          <w:tcPr>
            <w:tcW w:w="1875" w:type="dxa"/>
            <w:tcBorders>
              <w:left w:val="single" w:sz="4" w:space="0" w:color="000000"/>
              <w:bottom w:val="single" w:sz="4" w:space="0" w:color="000000"/>
            </w:tcBorders>
            <w:tcMar>
              <w:top w:w="55" w:type="dxa"/>
              <w:left w:w="55" w:type="dxa"/>
              <w:bottom w:w="55" w:type="dxa"/>
              <w:right w:w="55" w:type="dxa"/>
            </w:tcMar>
          </w:tcPr>
          <w:p w:rsidR="00076C9B" w:rsidRDefault="007657E0">
            <w:pPr>
              <w:widowControl w:val="0"/>
              <w:spacing w:after="0"/>
              <w:rPr>
                <w:rFonts w:ascii="Times New Roman" w:hAnsi="Times New Roman"/>
                <w:color w:val="000000"/>
                <w:sz w:val="24"/>
                <w:szCs w:val="24"/>
                <w:lang w:val="uk-UA"/>
              </w:rPr>
            </w:pPr>
            <w:r>
              <w:rPr>
                <w:rFonts w:ascii="Times New Roman" w:hAnsi="Times New Roman"/>
                <w:color w:val="000000"/>
                <w:sz w:val="24"/>
                <w:szCs w:val="24"/>
                <w:lang w:val="uk-UA"/>
              </w:rPr>
              <w:t>Максимівка</w:t>
            </w:r>
          </w:p>
        </w:tc>
        <w:tc>
          <w:tcPr>
            <w:tcW w:w="920" w:type="dxa"/>
            <w:tcBorders>
              <w:left w:val="single" w:sz="4" w:space="0" w:color="000000"/>
              <w:bottom w:val="single" w:sz="4" w:space="0" w:color="000000"/>
            </w:tcBorders>
            <w:tcMar>
              <w:top w:w="55" w:type="dxa"/>
              <w:left w:w="55" w:type="dxa"/>
              <w:bottom w:w="55" w:type="dxa"/>
              <w:right w:w="55" w:type="dxa"/>
            </w:tcMar>
          </w:tcPr>
          <w:p w:rsidR="00076C9B" w:rsidRDefault="007657E0">
            <w:pPr>
              <w:pStyle w:val="af5"/>
              <w:widowControl w:val="0"/>
              <w:spacing w:after="0"/>
              <w:ind w:left="0"/>
              <w:jc w:val="center"/>
              <w:rPr>
                <w:rFonts w:ascii="Times New Roman" w:hAnsi="Times New Roman"/>
                <w:sz w:val="24"/>
                <w:szCs w:val="24"/>
                <w:shd w:val="clear" w:color="auto" w:fill="FFFFFF"/>
                <w:lang w:val="uk-UA"/>
              </w:rPr>
            </w:pPr>
            <w:r>
              <w:rPr>
                <w:rFonts w:ascii="Times New Roman" w:hAnsi="Times New Roman"/>
                <w:color w:val="000000"/>
                <w:sz w:val="24"/>
                <w:szCs w:val="24"/>
                <w:shd w:val="clear" w:color="auto" w:fill="FFFFFF"/>
                <w:lang w:val="uk-UA"/>
              </w:rPr>
              <w:t>2</w:t>
            </w:r>
          </w:p>
        </w:tc>
        <w:tc>
          <w:tcPr>
            <w:tcW w:w="1107" w:type="dxa"/>
            <w:tcBorders>
              <w:left w:val="single" w:sz="4" w:space="0" w:color="000000"/>
              <w:bottom w:val="single" w:sz="4" w:space="0" w:color="000000"/>
            </w:tcBorders>
            <w:tcMar>
              <w:top w:w="55" w:type="dxa"/>
              <w:left w:w="55" w:type="dxa"/>
              <w:bottom w:w="55" w:type="dxa"/>
              <w:right w:w="55" w:type="dxa"/>
            </w:tcMar>
          </w:tcPr>
          <w:p w:rsidR="00076C9B" w:rsidRDefault="007657E0">
            <w:pPr>
              <w:pStyle w:val="af5"/>
              <w:widowControl w:val="0"/>
              <w:spacing w:after="0"/>
              <w:ind w:left="0"/>
              <w:jc w:val="center"/>
              <w:rPr>
                <w:rFonts w:ascii="Times New Roman" w:hAnsi="Times New Roman"/>
                <w:sz w:val="24"/>
                <w:szCs w:val="24"/>
                <w:shd w:val="clear" w:color="auto" w:fill="FFFFFF"/>
                <w:lang w:val="uk-UA"/>
              </w:rPr>
            </w:pPr>
            <w:r>
              <w:rPr>
                <w:rFonts w:ascii="Times New Roman" w:hAnsi="Times New Roman"/>
                <w:color w:val="000000"/>
                <w:sz w:val="24"/>
                <w:szCs w:val="24"/>
                <w:shd w:val="clear" w:color="auto" w:fill="FFFFFF"/>
                <w:lang w:val="uk-UA"/>
              </w:rPr>
              <w:t>13</w:t>
            </w:r>
          </w:p>
        </w:tc>
        <w:tc>
          <w:tcPr>
            <w:tcW w:w="1108" w:type="dxa"/>
            <w:tcBorders>
              <w:left w:val="single" w:sz="4" w:space="0" w:color="000000"/>
              <w:bottom w:val="single" w:sz="4" w:space="0" w:color="000000"/>
            </w:tcBorders>
            <w:tcMar>
              <w:top w:w="55" w:type="dxa"/>
              <w:left w:w="55" w:type="dxa"/>
              <w:bottom w:w="55" w:type="dxa"/>
              <w:right w:w="55" w:type="dxa"/>
            </w:tcMar>
          </w:tcPr>
          <w:p w:rsidR="00076C9B" w:rsidRDefault="007657E0">
            <w:pPr>
              <w:pStyle w:val="af5"/>
              <w:widowControl w:val="0"/>
              <w:spacing w:after="0"/>
              <w:ind w:left="0"/>
              <w:jc w:val="center"/>
              <w:rPr>
                <w:rFonts w:ascii="Times New Roman" w:hAnsi="Times New Roman"/>
                <w:sz w:val="24"/>
                <w:szCs w:val="24"/>
                <w:shd w:val="clear" w:color="auto" w:fill="FFFFFF"/>
                <w:lang w:val="uk-UA"/>
              </w:rPr>
            </w:pPr>
            <w:r>
              <w:rPr>
                <w:rFonts w:ascii="Times New Roman" w:hAnsi="Times New Roman"/>
                <w:color w:val="000000"/>
                <w:sz w:val="24"/>
                <w:szCs w:val="24"/>
                <w:shd w:val="clear" w:color="auto" w:fill="FFFFFF"/>
                <w:lang w:val="uk-UA"/>
              </w:rPr>
              <w:t>20</w:t>
            </w:r>
          </w:p>
        </w:tc>
        <w:tc>
          <w:tcPr>
            <w:tcW w:w="3063" w:type="dxa"/>
            <w:tcBorders>
              <w:left w:val="single" w:sz="4" w:space="0" w:color="000000"/>
              <w:bottom w:val="single" w:sz="4" w:space="0" w:color="000000"/>
            </w:tcBorders>
            <w:tcMar>
              <w:top w:w="55" w:type="dxa"/>
              <w:left w:w="55" w:type="dxa"/>
              <w:bottom w:w="55" w:type="dxa"/>
              <w:right w:w="55" w:type="dxa"/>
            </w:tcMar>
          </w:tcPr>
          <w:p w:rsidR="00076C9B" w:rsidRDefault="007657E0">
            <w:pPr>
              <w:pStyle w:val="af5"/>
              <w:widowControl w:val="0"/>
              <w:spacing w:after="0"/>
              <w:ind w:left="0"/>
              <w:jc w:val="center"/>
              <w:rPr>
                <w:rFonts w:ascii="Times New Roman" w:hAnsi="Times New Roman"/>
                <w:sz w:val="24"/>
                <w:szCs w:val="24"/>
                <w:shd w:val="clear" w:color="auto" w:fill="FFFFFF"/>
                <w:lang w:val="uk-UA"/>
              </w:rPr>
            </w:pPr>
            <w:r>
              <w:rPr>
                <w:rFonts w:ascii="Times New Roman" w:hAnsi="Times New Roman"/>
                <w:color w:val="000000"/>
                <w:sz w:val="24"/>
                <w:szCs w:val="24"/>
                <w:shd w:val="clear" w:color="auto" w:fill="FFFFFF"/>
                <w:lang w:val="uk-UA"/>
              </w:rPr>
              <w:t>35</w:t>
            </w:r>
          </w:p>
        </w:tc>
        <w:tc>
          <w:tcPr>
            <w:tcW w:w="2231" w:type="dxa"/>
            <w:tcBorders>
              <w:left w:val="single" w:sz="4" w:space="0" w:color="000000"/>
              <w:bottom w:val="single" w:sz="4" w:space="0" w:color="000000"/>
              <w:right w:val="single" w:sz="4" w:space="0" w:color="000000"/>
            </w:tcBorders>
            <w:tcMar>
              <w:top w:w="55" w:type="dxa"/>
              <w:left w:w="55" w:type="dxa"/>
              <w:bottom w:w="55" w:type="dxa"/>
              <w:right w:w="55" w:type="dxa"/>
            </w:tcMar>
          </w:tcPr>
          <w:p w:rsidR="00076C9B" w:rsidRDefault="007657E0">
            <w:pPr>
              <w:pStyle w:val="TableContents"/>
              <w:jc w:val="center"/>
              <w:rPr>
                <w:rFonts w:ascii="Times New Roman" w:hAnsi="Times New Roman"/>
                <w:sz w:val="24"/>
                <w:szCs w:val="24"/>
              </w:rPr>
            </w:pPr>
            <w:r>
              <w:rPr>
                <w:rFonts w:ascii="Times New Roman" w:hAnsi="Times New Roman"/>
                <w:szCs w:val="24"/>
              </w:rPr>
              <w:t>3,76</w:t>
            </w:r>
          </w:p>
        </w:tc>
      </w:tr>
      <w:tr w:rsidR="00076C9B">
        <w:tc>
          <w:tcPr>
            <w:tcW w:w="1875" w:type="dxa"/>
            <w:tcBorders>
              <w:left w:val="single" w:sz="4" w:space="0" w:color="000000"/>
              <w:bottom w:val="single" w:sz="4" w:space="0" w:color="000000"/>
            </w:tcBorders>
            <w:tcMar>
              <w:top w:w="55" w:type="dxa"/>
              <w:left w:w="55" w:type="dxa"/>
              <w:bottom w:w="55" w:type="dxa"/>
              <w:right w:w="55" w:type="dxa"/>
            </w:tcMar>
          </w:tcPr>
          <w:p w:rsidR="00076C9B" w:rsidRDefault="007657E0">
            <w:pPr>
              <w:widowControl w:val="0"/>
              <w:spacing w:after="0"/>
              <w:rPr>
                <w:rFonts w:ascii="Times New Roman" w:hAnsi="Times New Roman"/>
                <w:color w:val="000000"/>
                <w:sz w:val="24"/>
                <w:szCs w:val="24"/>
                <w:lang w:val="uk-UA"/>
              </w:rPr>
            </w:pPr>
            <w:r>
              <w:rPr>
                <w:rFonts w:ascii="Times New Roman" w:hAnsi="Times New Roman"/>
                <w:color w:val="000000"/>
                <w:sz w:val="24"/>
                <w:szCs w:val="24"/>
                <w:lang w:val="uk-UA"/>
              </w:rPr>
              <w:t>Підліски</w:t>
            </w:r>
          </w:p>
        </w:tc>
        <w:tc>
          <w:tcPr>
            <w:tcW w:w="920" w:type="dxa"/>
            <w:tcBorders>
              <w:left w:val="single" w:sz="4" w:space="0" w:color="000000"/>
              <w:bottom w:val="single" w:sz="4" w:space="0" w:color="000000"/>
            </w:tcBorders>
            <w:tcMar>
              <w:top w:w="55" w:type="dxa"/>
              <w:left w:w="55" w:type="dxa"/>
              <w:bottom w:w="55" w:type="dxa"/>
              <w:right w:w="55" w:type="dxa"/>
            </w:tcMar>
          </w:tcPr>
          <w:p w:rsidR="00076C9B" w:rsidRDefault="007657E0">
            <w:pPr>
              <w:pStyle w:val="af5"/>
              <w:widowControl w:val="0"/>
              <w:spacing w:after="0"/>
              <w:ind w:left="0"/>
              <w:jc w:val="center"/>
              <w:rPr>
                <w:rFonts w:ascii="Times New Roman" w:hAnsi="Times New Roman"/>
                <w:sz w:val="24"/>
                <w:szCs w:val="24"/>
                <w:shd w:val="clear" w:color="auto" w:fill="FFFFFF"/>
                <w:lang w:val="uk-UA"/>
              </w:rPr>
            </w:pPr>
            <w:r>
              <w:rPr>
                <w:rFonts w:ascii="Times New Roman" w:hAnsi="Times New Roman"/>
                <w:color w:val="000000"/>
                <w:sz w:val="24"/>
                <w:szCs w:val="24"/>
                <w:shd w:val="clear" w:color="auto" w:fill="FFFFFF"/>
                <w:lang w:val="uk-UA"/>
              </w:rPr>
              <w:t>3</w:t>
            </w:r>
          </w:p>
        </w:tc>
        <w:tc>
          <w:tcPr>
            <w:tcW w:w="1107" w:type="dxa"/>
            <w:tcBorders>
              <w:left w:val="single" w:sz="4" w:space="0" w:color="000000"/>
              <w:bottom w:val="single" w:sz="4" w:space="0" w:color="000000"/>
            </w:tcBorders>
            <w:tcMar>
              <w:top w:w="55" w:type="dxa"/>
              <w:left w:w="55" w:type="dxa"/>
              <w:bottom w:w="55" w:type="dxa"/>
              <w:right w:w="55" w:type="dxa"/>
            </w:tcMar>
          </w:tcPr>
          <w:p w:rsidR="00076C9B" w:rsidRDefault="007657E0">
            <w:pPr>
              <w:pStyle w:val="af5"/>
              <w:widowControl w:val="0"/>
              <w:spacing w:after="0"/>
              <w:ind w:left="0"/>
              <w:jc w:val="center"/>
              <w:rPr>
                <w:rFonts w:ascii="Times New Roman" w:hAnsi="Times New Roman"/>
                <w:sz w:val="24"/>
                <w:szCs w:val="24"/>
                <w:shd w:val="clear" w:color="auto" w:fill="FFFFFF"/>
                <w:lang w:val="uk-UA"/>
              </w:rPr>
            </w:pPr>
            <w:r>
              <w:rPr>
                <w:rFonts w:ascii="Times New Roman" w:hAnsi="Times New Roman"/>
                <w:color w:val="000000"/>
                <w:sz w:val="24"/>
                <w:szCs w:val="24"/>
                <w:shd w:val="clear" w:color="auto" w:fill="FFFFFF"/>
                <w:lang w:val="uk-UA"/>
              </w:rPr>
              <w:t>14</w:t>
            </w:r>
          </w:p>
        </w:tc>
        <w:tc>
          <w:tcPr>
            <w:tcW w:w="1108" w:type="dxa"/>
            <w:tcBorders>
              <w:left w:val="single" w:sz="4" w:space="0" w:color="000000"/>
              <w:bottom w:val="single" w:sz="4" w:space="0" w:color="000000"/>
            </w:tcBorders>
            <w:tcMar>
              <w:top w:w="55" w:type="dxa"/>
              <w:left w:w="55" w:type="dxa"/>
              <w:bottom w:w="55" w:type="dxa"/>
              <w:right w:w="55" w:type="dxa"/>
            </w:tcMar>
          </w:tcPr>
          <w:p w:rsidR="00076C9B" w:rsidRDefault="007657E0">
            <w:pPr>
              <w:pStyle w:val="af5"/>
              <w:widowControl w:val="0"/>
              <w:spacing w:after="0"/>
              <w:ind w:left="0"/>
              <w:jc w:val="center"/>
              <w:rPr>
                <w:rFonts w:ascii="Times New Roman" w:hAnsi="Times New Roman"/>
                <w:sz w:val="24"/>
                <w:szCs w:val="24"/>
                <w:shd w:val="clear" w:color="auto" w:fill="FFFFFF"/>
                <w:lang w:val="uk-UA"/>
              </w:rPr>
            </w:pPr>
            <w:r>
              <w:rPr>
                <w:rFonts w:ascii="Times New Roman" w:hAnsi="Times New Roman"/>
                <w:color w:val="000000"/>
                <w:sz w:val="24"/>
                <w:szCs w:val="24"/>
                <w:shd w:val="clear" w:color="auto" w:fill="FFFFFF"/>
                <w:lang w:val="uk-UA"/>
              </w:rPr>
              <w:t>12</w:t>
            </w:r>
          </w:p>
        </w:tc>
        <w:tc>
          <w:tcPr>
            <w:tcW w:w="3063" w:type="dxa"/>
            <w:tcBorders>
              <w:left w:val="single" w:sz="4" w:space="0" w:color="000000"/>
              <w:bottom w:val="single" w:sz="4" w:space="0" w:color="000000"/>
            </w:tcBorders>
            <w:tcMar>
              <w:top w:w="55" w:type="dxa"/>
              <w:left w:w="55" w:type="dxa"/>
              <w:bottom w:w="55" w:type="dxa"/>
              <w:right w:w="55" w:type="dxa"/>
            </w:tcMar>
          </w:tcPr>
          <w:p w:rsidR="00076C9B" w:rsidRDefault="007657E0">
            <w:pPr>
              <w:pStyle w:val="af5"/>
              <w:widowControl w:val="0"/>
              <w:spacing w:after="0"/>
              <w:ind w:left="0"/>
              <w:jc w:val="center"/>
              <w:rPr>
                <w:rFonts w:ascii="Times New Roman" w:hAnsi="Times New Roman"/>
                <w:sz w:val="24"/>
                <w:szCs w:val="24"/>
                <w:shd w:val="clear" w:color="auto" w:fill="FFFFFF"/>
                <w:lang w:val="uk-UA"/>
              </w:rPr>
            </w:pPr>
            <w:r>
              <w:rPr>
                <w:rFonts w:ascii="Times New Roman" w:hAnsi="Times New Roman"/>
                <w:color w:val="000000"/>
                <w:sz w:val="24"/>
                <w:szCs w:val="24"/>
                <w:shd w:val="clear" w:color="auto" w:fill="FFFFFF"/>
                <w:lang w:val="uk-UA"/>
              </w:rPr>
              <w:t>29</w:t>
            </w:r>
          </w:p>
        </w:tc>
        <w:tc>
          <w:tcPr>
            <w:tcW w:w="2231" w:type="dxa"/>
            <w:tcBorders>
              <w:left w:val="single" w:sz="4" w:space="0" w:color="000000"/>
              <w:bottom w:val="single" w:sz="4" w:space="0" w:color="000000"/>
              <w:right w:val="single" w:sz="4" w:space="0" w:color="000000"/>
            </w:tcBorders>
            <w:tcMar>
              <w:top w:w="55" w:type="dxa"/>
              <w:left w:w="55" w:type="dxa"/>
              <w:bottom w:w="55" w:type="dxa"/>
              <w:right w:w="55" w:type="dxa"/>
            </w:tcMar>
          </w:tcPr>
          <w:p w:rsidR="00076C9B" w:rsidRDefault="007657E0">
            <w:pPr>
              <w:pStyle w:val="TableContents"/>
              <w:jc w:val="center"/>
              <w:rPr>
                <w:rFonts w:ascii="Times New Roman" w:hAnsi="Times New Roman"/>
                <w:sz w:val="24"/>
                <w:szCs w:val="24"/>
              </w:rPr>
            </w:pPr>
            <w:r>
              <w:rPr>
                <w:rFonts w:ascii="Times New Roman" w:hAnsi="Times New Roman"/>
                <w:szCs w:val="24"/>
              </w:rPr>
              <w:t>3,11</w:t>
            </w:r>
          </w:p>
        </w:tc>
      </w:tr>
      <w:tr w:rsidR="00076C9B">
        <w:tc>
          <w:tcPr>
            <w:tcW w:w="1875" w:type="dxa"/>
            <w:tcBorders>
              <w:left w:val="single" w:sz="4" w:space="0" w:color="000000"/>
              <w:bottom w:val="single" w:sz="4" w:space="0" w:color="000000"/>
            </w:tcBorders>
            <w:tcMar>
              <w:top w:w="55" w:type="dxa"/>
              <w:left w:w="55" w:type="dxa"/>
              <w:bottom w:w="55" w:type="dxa"/>
              <w:right w:w="55" w:type="dxa"/>
            </w:tcMar>
          </w:tcPr>
          <w:p w:rsidR="00076C9B" w:rsidRDefault="007657E0">
            <w:pPr>
              <w:widowControl w:val="0"/>
              <w:spacing w:after="0"/>
              <w:rPr>
                <w:rFonts w:ascii="Times New Roman" w:hAnsi="Times New Roman"/>
                <w:color w:val="000000"/>
                <w:sz w:val="24"/>
                <w:szCs w:val="24"/>
                <w:lang w:val="uk-UA"/>
              </w:rPr>
            </w:pPr>
            <w:r>
              <w:rPr>
                <w:rFonts w:ascii="Times New Roman" w:hAnsi="Times New Roman"/>
                <w:color w:val="000000"/>
                <w:sz w:val="24"/>
                <w:szCs w:val="24"/>
                <w:lang w:val="uk-UA"/>
              </w:rPr>
              <w:t>Ілемня</w:t>
            </w:r>
          </w:p>
        </w:tc>
        <w:tc>
          <w:tcPr>
            <w:tcW w:w="920" w:type="dxa"/>
            <w:tcBorders>
              <w:left w:val="single" w:sz="4" w:space="0" w:color="000000"/>
              <w:bottom w:val="single" w:sz="4" w:space="0" w:color="000000"/>
            </w:tcBorders>
            <w:tcMar>
              <w:top w:w="55" w:type="dxa"/>
              <w:left w:w="55" w:type="dxa"/>
              <w:bottom w:w="55" w:type="dxa"/>
              <w:right w:w="55" w:type="dxa"/>
            </w:tcMar>
          </w:tcPr>
          <w:p w:rsidR="00076C9B" w:rsidRDefault="007657E0">
            <w:pPr>
              <w:pStyle w:val="af5"/>
              <w:widowControl w:val="0"/>
              <w:spacing w:after="0"/>
              <w:ind w:left="0"/>
              <w:jc w:val="center"/>
              <w:rPr>
                <w:rFonts w:ascii="Times New Roman" w:hAnsi="Times New Roman"/>
                <w:sz w:val="24"/>
                <w:szCs w:val="24"/>
                <w:shd w:val="clear" w:color="auto" w:fill="FFFFFF"/>
                <w:lang w:val="uk-UA"/>
              </w:rPr>
            </w:pPr>
            <w:r>
              <w:rPr>
                <w:rFonts w:ascii="Times New Roman" w:hAnsi="Times New Roman"/>
                <w:color w:val="000000"/>
                <w:sz w:val="24"/>
                <w:szCs w:val="24"/>
                <w:shd w:val="clear" w:color="auto" w:fill="FFFFFF"/>
                <w:lang w:val="uk-UA"/>
              </w:rPr>
              <w:t>6</w:t>
            </w:r>
          </w:p>
        </w:tc>
        <w:tc>
          <w:tcPr>
            <w:tcW w:w="1107" w:type="dxa"/>
            <w:tcBorders>
              <w:left w:val="single" w:sz="4" w:space="0" w:color="000000"/>
              <w:bottom w:val="single" w:sz="4" w:space="0" w:color="000000"/>
            </w:tcBorders>
            <w:tcMar>
              <w:top w:w="55" w:type="dxa"/>
              <w:left w:w="55" w:type="dxa"/>
              <w:bottom w:w="55" w:type="dxa"/>
              <w:right w:w="55" w:type="dxa"/>
            </w:tcMar>
          </w:tcPr>
          <w:p w:rsidR="00076C9B" w:rsidRDefault="007657E0">
            <w:pPr>
              <w:pStyle w:val="af5"/>
              <w:widowControl w:val="0"/>
              <w:spacing w:after="0"/>
              <w:ind w:left="0"/>
              <w:jc w:val="center"/>
              <w:rPr>
                <w:rFonts w:ascii="Times New Roman" w:hAnsi="Times New Roman"/>
                <w:sz w:val="24"/>
                <w:szCs w:val="24"/>
                <w:shd w:val="clear" w:color="auto" w:fill="FFFFFF"/>
                <w:lang w:val="uk-UA"/>
              </w:rPr>
            </w:pPr>
            <w:r>
              <w:rPr>
                <w:rFonts w:ascii="Times New Roman" w:hAnsi="Times New Roman"/>
                <w:color w:val="000000"/>
                <w:sz w:val="24"/>
                <w:szCs w:val="24"/>
                <w:shd w:val="clear" w:color="auto" w:fill="FFFFFF"/>
                <w:lang w:val="uk-UA"/>
              </w:rPr>
              <w:t>37</w:t>
            </w:r>
          </w:p>
        </w:tc>
        <w:tc>
          <w:tcPr>
            <w:tcW w:w="1108" w:type="dxa"/>
            <w:tcBorders>
              <w:left w:val="single" w:sz="4" w:space="0" w:color="000000"/>
              <w:bottom w:val="single" w:sz="4" w:space="0" w:color="000000"/>
            </w:tcBorders>
            <w:tcMar>
              <w:top w:w="55" w:type="dxa"/>
              <w:left w:w="55" w:type="dxa"/>
              <w:bottom w:w="55" w:type="dxa"/>
              <w:right w:w="55" w:type="dxa"/>
            </w:tcMar>
          </w:tcPr>
          <w:p w:rsidR="00076C9B" w:rsidRDefault="007657E0">
            <w:pPr>
              <w:pStyle w:val="af5"/>
              <w:widowControl w:val="0"/>
              <w:spacing w:after="0"/>
              <w:ind w:left="0"/>
              <w:jc w:val="center"/>
              <w:rPr>
                <w:rFonts w:ascii="Times New Roman" w:hAnsi="Times New Roman"/>
                <w:sz w:val="24"/>
                <w:szCs w:val="24"/>
                <w:shd w:val="clear" w:color="auto" w:fill="FFFFFF"/>
                <w:lang w:val="uk-UA"/>
              </w:rPr>
            </w:pPr>
            <w:r>
              <w:rPr>
                <w:rFonts w:ascii="Times New Roman" w:hAnsi="Times New Roman"/>
                <w:color w:val="000000"/>
                <w:sz w:val="24"/>
                <w:szCs w:val="24"/>
                <w:shd w:val="clear" w:color="auto" w:fill="FFFFFF"/>
                <w:lang w:val="uk-UA"/>
              </w:rPr>
              <w:t>92</w:t>
            </w:r>
          </w:p>
        </w:tc>
        <w:tc>
          <w:tcPr>
            <w:tcW w:w="3063" w:type="dxa"/>
            <w:tcBorders>
              <w:left w:val="single" w:sz="4" w:space="0" w:color="000000"/>
              <w:bottom w:val="single" w:sz="4" w:space="0" w:color="000000"/>
            </w:tcBorders>
            <w:tcMar>
              <w:top w:w="55" w:type="dxa"/>
              <w:left w:w="55" w:type="dxa"/>
              <w:bottom w:w="55" w:type="dxa"/>
              <w:right w:w="55" w:type="dxa"/>
            </w:tcMar>
          </w:tcPr>
          <w:p w:rsidR="00076C9B" w:rsidRDefault="007657E0">
            <w:pPr>
              <w:pStyle w:val="af5"/>
              <w:widowControl w:val="0"/>
              <w:spacing w:after="0"/>
              <w:ind w:left="0"/>
              <w:jc w:val="center"/>
              <w:rPr>
                <w:rFonts w:ascii="Times New Roman" w:hAnsi="Times New Roman"/>
                <w:sz w:val="24"/>
                <w:szCs w:val="24"/>
                <w:shd w:val="clear" w:color="auto" w:fill="FFFFFF"/>
                <w:lang w:val="uk-UA"/>
              </w:rPr>
            </w:pPr>
            <w:r>
              <w:rPr>
                <w:rFonts w:ascii="Times New Roman" w:hAnsi="Times New Roman"/>
                <w:color w:val="000000"/>
                <w:sz w:val="24"/>
                <w:szCs w:val="24"/>
                <w:shd w:val="clear" w:color="auto" w:fill="FFFFFF"/>
                <w:lang w:val="uk-UA"/>
              </w:rPr>
              <w:t>135</w:t>
            </w:r>
          </w:p>
        </w:tc>
        <w:tc>
          <w:tcPr>
            <w:tcW w:w="2231" w:type="dxa"/>
            <w:tcBorders>
              <w:left w:val="single" w:sz="4" w:space="0" w:color="000000"/>
              <w:bottom w:val="single" w:sz="4" w:space="0" w:color="000000"/>
              <w:right w:val="single" w:sz="4" w:space="0" w:color="000000"/>
            </w:tcBorders>
            <w:tcMar>
              <w:top w:w="55" w:type="dxa"/>
              <w:left w:w="55" w:type="dxa"/>
              <w:bottom w:w="55" w:type="dxa"/>
              <w:right w:w="55" w:type="dxa"/>
            </w:tcMar>
          </w:tcPr>
          <w:p w:rsidR="00076C9B" w:rsidRDefault="007657E0">
            <w:pPr>
              <w:pStyle w:val="TableContents"/>
              <w:jc w:val="center"/>
              <w:rPr>
                <w:rFonts w:ascii="Times New Roman" w:hAnsi="Times New Roman"/>
                <w:sz w:val="24"/>
                <w:szCs w:val="24"/>
              </w:rPr>
            </w:pPr>
            <w:r>
              <w:rPr>
                <w:rFonts w:ascii="Times New Roman" w:hAnsi="Times New Roman"/>
                <w:szCs w:val="24"/>
              </w:rPr>
              <w:t>14,48</w:t>
            </w:r>
          </w:p>
        </w:tc>
      </w:tr>
      <w:tr w:rsidR="00076C9B">
        <w:tc>
          <w:tcPr>
            <w:tcW w:w="1875" w:type="dxa"/>
            <w:tcBorders>
              <w:left w:val="single" w:sz="4" w:space="0" w:color="000000"/>
              <w:bottom w:val="single" w:sz="4" w:space="0" w:color="000000"/>
            </w:tcBorders>
            <w:tcMar>
              <w:top w:w="55" w:type="dxa"/>
              <w:left w:w="55" w:type="dxa"/>
              <w:bottom w:w="55" w:type="dxa"/>
              <w:right w:w="55" w:type="dxa"/>
            </w:tcMar>
          </w:tcPr>
          <w:p w:rsidR="00076C9B" w:rsidRDefault="007657E0">
            <w:pPr>
              <w:widowControl w:val="0"/>
              <w:spacing w:after="0"/>
              <w:rPr>
                <w:rFonts w:ascii="Times New Roman" w:eastAsia="Times New Roman" w:hAnsi="Times New Roman"/>
                <w:b/>
                <w:bCs/>
                <w:sz w:val="28"/>
                <w:szCs w:val="28"/>
                <w:lang w:val="uk-UA"/>
              </w:rPr>
            </w:pPr>
            <w:r>
              <w:rPr>
                <w:rFonts w:ascii="Times New Roman" w:eastAsia="Times New Roman" w:hAnsi="Times New Roman"/>
                <w:b/>
                <w:bCs/>
                <w:color w:val="000000"/>
                <w:sz w:val="28"/>
                <w:szCs w:val="28"/>
                <w:lang w:val="uk-UA"/>
              </w:rPr>
              <w:t>Разом</w:t>
            </w:r>
          </w:p>
        </w:tc>
        <w:tc>
          <w:tcPr>
            <w:tcW w:w="920" w:type="dxa"/>
            <w:tcBorders>
              <w:left w:val="single" w:sz="4" w:space="0" w:color="000000"/>
              <w:bottom w:val="single" w:sz="4" w:space="0" w:color="000000"/>
            </w:tcBorders>
            <w:tcMar>
              <w:top w:w="55" w:type="dxa"/>
              <w:left w:w="55" w:type="dxa"/>
              <w:bottom w:w="55" w:type="dxa"/>
              <w:right w:w="55" w:type="dxa"/>
            </w:tcMar>
          </w:tcPr>
          <w:p w:rsidR="00076C9B" w:rsidRDefault="007657E0">
            <w:pPr>
              <w:pStyle w:val="af5"/>
              <w:widowControl w:val="0"/>
              <w:spacing w:after="0"/>
              <w:ind w:left="0"/>
              <w:jc w:val="center"/>
              <w:rPr>
                <w:rFonts w:ascii="Times New Roman" w:hAnsi="Times New Roman"/>
                <w:b/>
                <w:bCs/>
                <w:sz w:val="28"/>
                <w:szCs w:val="28"/>
                <w:shd w:val="clear" w:color="auto" w:fill="FFFFFF"/>
                <w:lang w:val="uk-UA"/>
              </w:rPr>
            </w:pPr>
            <w:r>
              <w:rPr>
                <w:rFonts w:ascii="Times New Roman" w:hAnsi="Times New Roman"/>
                <w:b/>
                <w:bCs/>
                <w:sz w:val="28"/>
                <w:szCs w:val="28"/>
                <w:shd w:val="clear" w:color="auto" w:fill="FFFFFF"/>
                <w:lang w:val="uk-UA"/>
              </w:rPr>
              <w:t>69</w:t>
            </w:r>
          </w:p>
        </w:tc>
        <w:tc>
          <w:tcPr>
            <w:tcW w:w="1107" w:type="dxa"/>
            <w:tcBorders>
              <w:left w:val="single" w:sz="4" w:space="0" w:color="000000"/>
              <w:bottom w:val="single" w:sz="4" w:space="0" w:color="000000"/>
            </w:tcBorders>
            <w:tcMar>
              <w:top w:w="55" w:type="dxa"/>
              <w:left w:w="55" w:type="dxa"/>
              <w:bottom w:w="55" w:type="dxa"/>
              <w:right w:w="55" w:type="dxa"/>
            </w:tcMar>
          </w:tcPr>
          <w:p w:rsidR="00076C9B" w:rsidRDefault="007657E0">
            <w:pPr>
              <w:pStyle w:val="af5"/>
              <w:widowControl w:val="0"/>
              <w:spacing w:after="0"/>
              <w:ind w:left="0"/>
              <w:jc w:val="center"/>
              <w:rPr>
                <w:rFonts w:ascii="Times New Roman" w:hAnsi="Times New Roman"/>
                <w:b/>
                <w:bCs/>
                <w:sz w:val="28"/>
                <w:szCs w:val="28"/>
                <w:shd w:val="clear" w:color="auto" w:fill="FFFFFF"/>
                <w:lang w:val="uk-UA"/>
              </w:rPr>
            </w:pPr>
            <w:r>
              <w:rPr>
                <w:rFonts w:ascii="Times New Roman" w:hAnsi="Times New Roman"/>
                <w:b/>
                <w:bCs/>
                <w:sz w:val="28"/>
                <w:szCs w:val="28"/>
                <w:shd w:val="clear" w:color="auto" w:fill="FFFFFF"/>
                <w:lang w:val="uk-UA"/>
              </w:rPr>
              <w:t>347</w:t>
            </w:r>
          </w:p>
        </w:tc>
        <w:tc>
          <w:tcPr>
            <w:tcW w:w="1108" w:type="dxa"/>
            <w:tcBorders>
              <w:left w:val="single" w:sz="4" w:space="0" w:color="000000"/>
              <w:bottom w:val="single" w:sz="4" w:space="0" w:color="000000"/>
            </w:tcBorders>
            <w:tcMar>
              <w:top w:w="55" w:type="dxa"/>
              <w:left w:w="55" w:type="dxa"/>
              <w:bottom w:w="55" w:type="dxa"/>
              <w:right w:w="55" w:type="dxa"/>
            </w:tcMar>
          </w:tcPr>
          <w:p w:rsidR="00076C9B" w:rsidRDefault="007657E0">
            <w:pPr>
              <w:pStyle w:val="af5"/>
              <w:widowControl w:val="0"/>
              <w:spacing w:after="0"/>
              <w:ind w:left="0"/>
              <w:jc w:val="center"/>
              <w:rPr>
                <w:rFonts w:ascii="Times New Roman" w:hAnsi="Times New Roman"/>
                <w:b/>
                <w:bCs/>
                <w:sz w:val="28"/>
                <w:szCs w:val="28"/>
                <w:shd w:val="clear" w:color="auto" w:fill="FFFFFF"/>
                <w:lang w:val="uk-UA"/>
              </w:rPr>
            </w:pPr>
            <w:r>
              <w:rPr>
                <w:rFonts w:ascii="Times New Roman" w:hAnsi="Times New Roman"/>
                <w:b/>
                <w:bCs/>
                <w:sz w:val="28"/>
                <w:szCs w:val="28"/>
                <w:shd w:val="clear" w:color="auto" w:fill="FFFFFF"/>
                <w:lang w:val="uk-UA"/>
              </w:rPr>
              <w:t>510</w:t>
            </w:r>
          </w:p>
        </w:tc>
        <w:tc>
          <w:tcPr>
            <w:tcW w:w="3063" w:type="dxa"/>
            <w:tcBorders>
              <w:left w:val="single" w:sz="4" w:space="0" w:color="000000"/>
              <w:bottom w:val="single" w:sz="4" w:space="0" w:color="000000"/>
            </w:tcBorders>
            <w:tcMar>
              <w:top w:w="55" w:type="dxa"/>
              <w:left w:w="55" w:type="dxa"/>
              <w:bottom w:w="55" w:type="dxa"/>
              <w:right w:w="55" w:type="dxa"/>
            </w:tcMar>
          </w:tcPr>
          <w:p w:rsidR="00076C9B" w:rsidRDefault="007657E0">
            <w:pPr>
              <w:pStyle w:val="af5"/>
              <w:widowControl w:val="0"/>
              <w:spacing w:after="0"/>
              <w:ind w:left="0"/>
              <w:jc w:val="center"/>
              <w:rPr>
                <w:rFonts w:ascii="Times New Roman" w:hAnsi="Times New Roman"/>
                <w:b/>
                <w:bCs/>
                <w:sz w:val="28"/>
                <w:szCs w:val="28"/>
                <w:shd w:val="clear" w:color="auto" w:fill="FFFFFF"/>
                <w:lang w:val="uk-UA"/>
              </w:rPr>
            </w:pPr>
            <w:r>
              <w:rPr>
                <w:rFonts w:ascii="Times New Roman" w:hAnsi="Times New Roman"/>
                <w:b/>
                <w:bCs/>
                <w:sz w:val="28"/>
                <w:szCs w:val="28"/>
                <w:shd w:val="clear" w:color="auto" w:fill="FFFFFF"/>
                <w:lang w:val="uk-UA"/>
              </w:rPr>
              <w:t>935</w:t>
            </w:r>
          </w:p>
        </w:tc>
        <w:tc>
          <w:tcPr>
            <w:tcW w:w="2231" w:type="dxa"/>
            <w:tcBorders>
              <w:left w:val="single" w:sz="4" w:space="0" w:color="000000"/>
              <w:bottom w:val="single" w:sz="4" w:space="0" w:color="000000"/>
              <w:right w:val="single" w:sz="4" w:space="0" w:color="000000"/>
            </w:tcBorders>
            <w:tcMar>
              <w:top w:w="55" w:type="dxa"/>
              <w:left w:w="55" w:type="dxa"/>
              <w:bottom w:w="55" w:type="dxa"/>
              <w:right w:w="55" w:type="dxa"/>
            </w:tcMar>
          </w:tcPr>
          <w:p w:rsidR="00076C9B" w:rsidRDefault="00076C9B">
            <w:pPr>
              <w:pStyle w:val="af5"/>
              <w:widowControl w:val="0"/>
              <w:spacing w:after="0"/>
              <w:ind w:left="0"/>
              <w:jc w:val="center"/>
              <w:rPr>
                <w:rFonts w:ascii="Times New Roman" w:hAnsi="Times New Roman"/>
                <w:b/>
                <w:bCs/>
                <w:sz w:val="28"/>
                <w:szCs w:val="28"/>
                <w:shd w:val="clear" w:color="auto" w:fill="FFFF00"/>
                <w:lang w:val="uk-UA"/>
              </w:rPr>
            </w:pPr>
          </w:p>
        </w:tc>
      </w:tr>
    </w:tbl>
    <w:p w:rsidR="00076C9B" w:rsidRDefault="00076C9B">
      <w:pPr>
        <w:pStyle w:val="af5"/>
        <w:ind w:left="0"/>
        <w:jc w:val="center"/>
        <w:rPr>
          <w:rFonts w:ascii="Times New Roman" w:hAnsi="Times New Roman"/>
          <w:b/>
          <w:sz w:val="28"/>
          <w:szCs w:val="28"/>
          <w:lang w:val="uk-UA"/>
        </w:rPr>
      </w:pPr>
    </w:p>
    <w:p w:rsidR="00076C9B" w:rsidRDefault="007657E0">
      <w:pPr>
        <w:rPr>
          <w:rFonts w:ascii="Times New Roman" w:hAnsi="Times New Roman"/>
        </w:rPr>
      </w:pPr>
      <w:r>
        <w:rPr>
          <w:rFonts w:ascii="Times New Roman" w:hAnsi="Times New Roman"/>
          <w:sz w:val="24"/>
        </w:rPr>
        <w:t xml:space="preserve">         </w:t>
      </w:r>
      <w:r>
        <w:rPr>
          <w:rFonts w:ascii="Times New Roman" w:hAnsi="Times New Roman"/>
          <w:sz w:val="28"/>
          <w:szCs w:val="28"/>
        </w:rPr>
        <w:t xml:space="preserve"> </w:t>
      </w:r>
    </w:p>
    <w:p w:rsidR="00076C9B" w:rsidRDefault="00076C9B">
      <w:pPr>
        <w:rPr>
          <w:rFonts w:ascii="Times New Roman" w:hAnsi="Times New Roman"/>
          <w:sz w:val="28"/>
          <w:szCs w:val="28"/>
        </w:rPr>
      </w:pPr>
    </w:p>
    <w:p w:rsidR="00076C9B" w:rsidRDefault="00076C9B">
      <w:pPr>
        <w:rPr>
          <w:rFonts w:ascii="Times New Roman" w:hAnsi="Times New Roman"/>
          <w:sz w:val="28"/>
          <w:szCs w:val="28"/>
        </w:rPr>
      </w:pPr>
    </w:p>
    <w:p w:rsidR="00076C9B" w:rsidRDefault="00076C9B">
      <w:pPr>
        <w:pStyle w:val="TableTitle"/>
        <w:ind w:firstLine="0"/>
        <w:rPr>
          <w:rFonts w:ascii="Times New Roman" w:hAnsi="Times New Roman" w:cs="Times New Roman"/>
          <w:sz w:val="28"/>
          <w:szCs w:val="28"/>
        </w:rPr>
      </w:pPr>
    </w:p>
    <w:p w:rsidR="00076C9B" w:rsidRDefault="007657E0">
      <w:pPr>
        <w:pStyle w:val="af5"/>
        <w:ind w:left="0"/>
        <w:jc w:val="center"/>
        <w:rPr>
          <w:rFonts w:ascii="Times New Roman" w:hAnsi="Times New Roman"/>
          <w:b/>
          <w:sz w:val="28"/>
          <w:szCs w:val="28"/>
          <w:lang w:val="uk-UA"/>
        </w:rPr>
      </w:pPr>
      <w:r>
        <w:rPr>
          <w:rFonts w:ascii="Times New Roman" w:hAnsi="Times New Roman"/>
          <w:b/>
          <w:sz w:val="28"/>
          <w:szCs w:val="28"/>
          <w:lang w:val="uk-UA"/>
        </w:rPr>
        <w:t>1.3. РИНОК ПРАЦІ</w:t>
      </w:r>
    </w:p>
    <w:p w:rsidR="00076C9B" w:rsidRDefault="00076C9B">
      <w:pPr>
        <w:pStyle w:val="af5"/>
        <w:ind w:left="0" w:firstLine="709"/>
        <w:jc w:val="both"/>
        <w:rPr>
          <w:rFonts w:ascii="Times New Roman" w:hAnsi="Times New Roman"/>
          <w:sz w:val="28"/>
          <w:szCs w:val="28"/>
        </w:rPr>
      </w:pPr>
    </w:p>
    <w:p w:rsidR="00076C9B" w:rsidRDefault="007657E0">
      <w:pPr>
        <w:pStyle w:val="af5"/>
        <w:ind w:left="0" w:firstLine="709"/>
        <w:jc w:val="both"/>
        <w:rPr>
          <w:rFonts w:ascii="Times New Roman" w:hAnsi="Times New Roman"/>
          <w:sz w:val="28"/>
          <w:szCs w:val="28"/>
        </w:rPr>
      </w:pPr>
      <w:r>
        <w:rPr>
          <w:rFonts w:ascii="Times New Roman" w:hAnsi="Times New Roman"/>
          <w:sz w:val="28"/>
          <w:szCs w:val="28"/>
        </w:rPr>
        <w:t>Проблеми зайнятості населення та розвитку ринку праці в Україні в цілому так чи так регулярно привертають увагу вітчизняних ЗМІ та політиків, не говорячи вже про експертне середовище. І це цілком закономірно, оскільки питання зайнятості населення, заробітної плати та інші проблеми розвитку ринку праці знаходяться у сфері не лише суто економічних, а й соціально-політичних інтересів і широкого загалу, і політиків. Що ж стосується функціонування вітчизняного ринку праці, то воно залежить не лише від стану економіки України, а й від попиту та пропозиції робочої сили у Європі.</w:t>
      </w:r>
    </w:p>
    <w:p w:rsidR="00076C9B" w:rsidRDefault="007657E0">
      <w:pPr>
        <w:pStyle w:val="af5"/>
        <w:spacing w:after="0"/>
        <w:ind w:left="0" w:firstLine="709"/>
        <w:jc w:val="both"/>
        <w:rPr>
          <w:rFonts w:ascii="Times New Roman" w:hAnsi="Times New Roman"/>
          <w:lang w:val="uk-UA"/>
        </w:rPr>
      </w:pPr>
      <w:r>
        <w:rPr>
          <w:rFonts w:ascii="Times New Roman" w:hAnsi="Times New Roman"/>
          <w:sz w:val="28"/>
          <w:szCs w:val="28"/>
          <w:lang w:val="uk-UA"/>
        </w:rPr>
        <w:t xml:space="preserve">На території Вигодської селищної ради функціонують великі підприємства, завдяки яким працевлаштовано багато жителів громади. Так, наприклад, </w:t>
      </w:r>
      <w:r>
        <w:rPr>
          <w:rFonts w:ascii="Times New Roman" w:hAnsi="Times New Roman"/>
          <w:sz w:val="28"/>
          <w:szCs w:val="28"/>
          <w:lang w:val="uk-UA" w:eastAsia="uk-UA"/>
        </w:rPr>
        <w:t xml:space="preserve">підприємство ТзОВ «Уніплит» було засновано у </w:t>
      </w:r>
      <w:r>
        <w:rPr>
          <w:rFonts w:ascii="Times New Roman" w:hAnsi="Times New Roman"/>
          <w:sz w:val="28"/>
          <w:szCs w:val="28"/>
          <w:lang w:val="uk-UA"/>
        </w:rPr>
        <w:t>2000 році: саме тут н</w:t>
      </w:r>
      <w:r>
        <w:rPr>
          <w:rFonts w:ascii="Times New Roman" w:hAnsi="Times New Roman"/>
          <w:sz w:val="28"/>
          <w:szCs w:val="28"/>
          <w:lang w:val="uk-UA" w:eastAsia="uk-UA"/>
        </w:rPr>
        <w:t>айбільше працевлаштовано працівників ( штатна чисельність 529</w:t>
      </w:r>
      <w:r>
        <w:rPr>
          <w:rFonts w:ascii="Times New Roman" w:hAnsi="Times New Roman"/>
          <w:sz w:val="28"/>
          <w:szCs w:val="28"/>
          <w:lang w:val="uk-UA"/>
        </w:rPr>
        <w:t xml:space="preserve"> чол.</w:t>
      </w:r>
      <w:r>
        <w:rPr>
          <w:rFonts w:ascii="Times New Roman" w:hAnsi="Times New Roman"/>
          <w:sz w:val="28"/>
          <w:szCs w:val="28"/>
          <w:lang w:val="uk-UA" w:eastAsia="uk-UA"/>
        </w:rPr>
        <w:t xml:space="preserve">). </w:t>
      </w:r>
      <w:r>
        <w:rPr>
          <w:rFonts w:ascii="Times New Roman" w:hAnsi="Times New Roman"/>
          <w:sz w:val="28"/>
          <w:szCs w:val="28"/>
          <w:lang w:val="uk-UA"/>
        </w:rPr>
        <w:t xml:space="preserve">Державне підприємство «Вигодське лісове господарство» налічує штатних працівників – 410 чоловік, </w:t>
      </w:r>
      <w:r>
        <w:rPr>
          <w:rFonts w:ascii="Times New Roman" w:hAnsi="Times New Roman"/>
          <w:sz w:val="28"/>
          <w:szCs w:val="28"/>
          <w:lang w:val="uk-UA" w:eastAsia="uk-UA"/>
        </w:rPr>
        <w:t>ТзОВ «Мілвуд»  створило 43 робочі місця.</w:t>
      </w:r>
    </w:p>
    <w:p w:rsidR="00076C9B" w:rsidRDefault="007657E0">
      <w:pPr>
        <w:spacing w:after="0"/>
        <w:ind w:firstLine="709"/>
        <w:jc w:val="both"/>
        <w:rPr>
          <w:rFonts w:ascii="Times New Roman" w:hAnsi="Times New Roman"/>
          <w:sz w:val="28"/>
          <w:szCs w:val="28"/>
          <w:lang w:val="uk-UA"/>
        </w:rPr>
      </w:pPr>
      <w:r>
        <w:rPr>
          <w:rFonts w:ascii="Times New Roman" w:hAnsi="Times New Roman"/>
          <w:sz w:val="28"/>
          <w:szCs w:val="28"/>
          <w:lang w:val="uk-UA"/>
        </w:rPr>
        <w:lastRenderedPageBreak/>
        <w:t xml:space="preserve">Найбільше працевлаштовано працівників у сфері лісового господарства, бюджетній сфері, торгівлі. </w:t>
      </w:r>
    </w:p>
    <w:p w:rsidR="00076C9B" w:rsidRDefault="007657E0">
      <w:pPr>
        <w:spacing w:after="0"/>
        <w:ind w:firstLine="709"/>
        <w:jc w:val="both"/>
        <w:rPr>
          <w:rStyle w:val="ac"/>
          <w:rFonts w:ascii="Times New Roman" w:hAnsi="Times New Roman"/>
          <w:b w:val="0"/>
          <w:sz w:val="28"/>
          <w:szCs w:val="28"/>
          <w:shd w:val="clear" w:color="auto" w:fill="FBFBFB"/>
        </w:rPr>
      </w:pPr>
      <w:r>
        <w:rPr>
          <w:rStyle w:val="ac"/>
          <w:rFonts w:ascii="Times New Roman" w:hAnsi="Times New Roman"/>
          <w:b w:val="0"/>
          <w:sz w:val="28"/>
          <w:szCs w:val="28"/>
          <w:shd w:val="clear" w:color="auto" w:fill="FBFBFB"/>
        </w:rPr>
        <w:t>В</w:t>
      </w:r>
      <w:r>
        <w:rPr>
          <w:rStyle w:val="ac"/>
          <w:rFonts w:ascii="Times New Roman" w:hAnsi="Times New Roman"/>
          <w:b w:val="0"/>
          <w:sz w:val="28"/>
          <w:szCs w:val="28"/>
          <w:shd w:val="clear" w:color="auto" w:fill="FBFBFB"/>
          <w:lang w:val="uk-UA"/>
        </w:rPr>
        <w:t xml:space="preserve"> Долинському районному центрі </w:t>
      </w:r>
      <w:r>
        <w:rPr>
          <w:rStyle w:val="ac"/>
          <w:rFonts w:ascii="Times New Roman" w:hAnsi="Times New Roman"/>
          <w:b w:val="0"/>
          <w:sz w:val="28"/>
          <w:szCs w:val="28"/>
          <w:shd w:val="clear" w:color="auto" w:fill="FBFBFB"/>
        </w:rPr>
        <w:t xml:space="preserve">зайнятості </w:t>
      </w:r>
      <w:r>
        <w:rPr>
          <w:rStyle w:val="ac"/>
          <w:rFonts w:ascii="Times New Roman" w:hAnsi="Times New Roman"/>
          <w:b w:val="0"/>
          <w:sz w:val="28"/>
          <w:szCs w:val="28"/>
          <w:shd w:val="clear" w:color="auto" w:fill="FBFBFB"/>
          <w:lang w:val="uk-UA"/>
        </w:rPr>
        <w:t>перебувають н</w:t>
      </w:r>
      <w:r>
        <w:rPr>
          <w:rStyle w:val="ac"/>
          <w:rFonts w:ascii="Times New Roman" w:hAnsi="Times New Roman"/>
          <w:b w:val="0"/>
          <w:sz w:val="28"/>
          <w:szCs w:val="28"/>
          <w:shd w:val="clear" w:color="auto" w:fill="FBFBFB"/>
        </w:rPr>
        <w:t>а облік</w:t>
      </w:r>
      <w:r>
        <w:rPr>
          <w:rStyle w:val="ac"/>
          <w:rFonts w:ascii="Times New Roman" w:hAnsi="Times New Roman"/>
          <w:b w:val="0"/>
          <w:sz w:val="28"/>
          <w:szCs w:val="28"/>
          <w:shd w:val="clear" w:color="auto" w:fill="FBFBFB"/>
          <w:lang w:val="uk-UA"/>
        </w:rPr>
        <w:t xml:space="preserve">у 107 безробітних та отримують </w:t>
      </w:r>
      <w:r>
        <w:rPr>
          <w:rStyle w:val="ac"/>
          <w:rFonts w:ascii="Times New Roman" w:hAnsi="Times New Roman"/>
          <w:b w:val="0"/>
          <w:sz w:val="28"/>
          <w:szCs w:val="28"/>
          <w:shd w:val="clear" w:color="auto" w:fill="FBFBFB"/>
        </w:rPr>
        <w:t>допомогу в пошуку роботи.</w:t>
      </w:r>
    </w:p>
    <w:p w:rsidR="00076C9B" w:rsidRDefault="00076C9B">
      <w:pPr>
        <w:ind w:left="4735"/>
        <w:rPr>
          <w:rFonts w:ascii="Times New Roman" w:hAnsi="Times New Roman"/>
          <w:sz w:val="28"/>
          <w:szCs w:val="28"/>
        </w:rPr>
      </w:pPr>
    </w:p>
    <w:p w:rsidR="00076C9B" w:rsidRDefault="007657E0">
      <w:pPr>
        <w:pStyle w:val="TableTitle"/>
        <w:ind w:left="142" w:firstLine="0"/>
        <w:rPr>
          <w:rFonts w:ascii="Times New Roman" w:hAnsi="Times New Roman" w:cs="Times New Roman"/>
          <w:sz w:val="28"/>
          <w:szCs w:val="28"/>
        </w:rPr>
      </w:pPr>
      <w:r>
        <w:rPr>
          <w:rFonts w:ascii="Times New Roman" w:hAnsi="Times New Roman" w:cs="Times New Roman"/>
          <w:sz w:val="28"/>
          <w:szCs w:val="28"/>
        </w:rPr>
        <w:t>Таб</w:t>
      </w:r>
      <w:r>
        <w:rPr>
          <w:rFonts w:ascii="Times New Roman" w:hAnsi="Times New Roman" w:cs="Times New Roman"/>
          <w:sz w:val="28"/>
          <w:szCs w:val="28"/>
          <w:lang w:val="uk-UA"/>
        </w:rPr>
        <w:t>. 8</w:t>
      </w:r>
      <w:r>
        <w:rPr>
          <w:rFonts w:ascii="Times New Roman" w:hAnsi="Times New Roman" w:cs="Times New Roman"/>
          <w:sz w:val="28"/>
          <w:szCs w:val="28"/>
        </w:rPr>
        <w:t xml:space="preserve"> Загальні тенденції зміни зареєстрованих безробітних  (сумарно по всіх населених пунктах, що увійшли до складу ТГ)</w:t>
      </w:r>
    </w:p>
    <w:tbl>
      <w:tblPr>
        <w:tblW w:w="4950" w:type="pct"/>
        <w:tblInd w:w="-20" w:type="dxa"/>
        <w:tblLayout w:type="fixed"/>
        <w:tblLook w:val="04A0" w:firstRow="1" w:lastRow="0" w:firstColumn="1" w:lastColumn="0" w:noHBand="0" w:noVBand="1"/>
      </w:tblPr>
      <w:tblGrid>
        <w:gridCol w:w="2579"/>
        <w:gridCol w:w="1313"/>
        <w:gridCol w:w="1311"/>
        <w:gridCol w:w="1308"/>
        <w:gridCol w:w="1310"/>
        <w:gridCol w:w="1314"/>
        <w:gridCol w:w="1321"/>
      </w:tblGrid>
      <w:tr w:rsidR="00076C9B">
        <w:trPr>
          <w:trHeight w:val="255"/>
        </w:trPr>
        <w:tc>
          <w:tcPr>
            <w:tcW w:w="2526" w:type="dxa"/>
            <w:tcBorders>
              <w:top w:val="single" w:sz="8" w:space="0" w:color="000000"/>
              <w:left w:val="single" w:sz="8" w:space="0" w:color="000000"/>
              <w:bottom w:val="single" w:sz="4" w:space="0" w:color="000000"/>
              <w:right w:val="single" w:sz="8" w:space="0" w:color="000000"/>
            </w:tcBorders>
            <w:shd w:val="clear" w:color="auto" w:fill="F3F3F3"/>
            <w:vAlign w:val="center"/>
          </w:tcPr>
          <w:p w:rsidR="00076C9B" w:rsidRDefault="007657E0">
            <w:pPr>
              <w:widowControl w:val="0"/>
              <w:jc w:val="center"/>
              <w:rPr>
                <w:rFonts w:ascii="Times New Roman" w:hAnsi="Times New Roman"/>
                <w:b/>
                <w:sz w:val="28"/>
                <w:szCs w:val="28"/>
                <w:lang w:val="uk-UA"/>
              </w:rPr>
            </w:pPr>
            <w:r>
              <w:rPr>
                <w:rFonts w:ascii="Times New Roman" w:hAnsi="Times New Roman"/>
                <w:b/>
                <w:sz w:val="28"/>
                <w:szCs w:val="28"/>
                <w:lang w:val="uk-UA"/>
              </w:rPr>
              <w:t>Регіони</w:t>
            </w:r>
          </w:p>
        </w:tc>
        <w:tc>
          <w:tcPr>
            <w:tcW w:w="1286" w:type="dxa"/>
            <w:tcBorders>
              <w:top w:val="single" w:sz="8" w:space="0" w:color="000000"/>
              <w:left w:val="single" w:sz="8" w:space="0" w:color="000000"/>
              <w:bottom w:val="single" w:sz="4" w:space="0" w:color="000000"/>
              <w:right w:val="single" w:sz="8" w:space="0" w:color="000000"/>
            </w:tcBorders>
            <w:shd w:val="clear" w:color="auto" w:fill="F3F3F3"/>
            <w:vAlign w:val="center"/>
          </w:tcPr>
          <w:p w:rsidR="00076C9B" w:rsidRDefault="007657E0">
            <w:pPr>
              <w:widowControl w:val="0"/>
              <w:jc w:val="center"/>
              <w:rPr>
                <w:rFonts w:ascii="Times New Roman" w:hAnsi="Times New Roman"/>
                <w:b/>
                <w:sz w:val="28"/>
                <w:szCs w:val="28"/>
                <w:lang w:val="uk-UA"/>
              </w:rPr>
            </w:pPr>
            <w:r>
              <w:rPr>
                <w:rFonts w:ascii="Times New Roman" w:hAnsi="Times New Roman"/>
                <w:b/>
                <w:sz w:val="28"/>
                <w:szCs w:val="28"/>
                <w:lang w:val="uk-UA"/>
              </w:rPr>
              <w:t>2015</w:t>
            </w:r>
          </w:p>
        </w:tc>
        <w:tc>
          <w:tcPr>
            <w:tcW w:w="1284" w:type="dxa"/>
            <w:tcBorders>
              <w:top w:val="single" w:sz="8" w:space="0" w:color="000000"/>
              <w:left w:val="single" w:sz="8" w:space="0" w:color="000000"/>
              <w:bottom w:val="single" w:sz="4" w:space="0" w:color="000000"/>
              <w:right w:val="single" w:sz="8" w:space="0" w:color="000000"/>
            </w:tcBorders>
            <w:shd w:val="clear" w:color="auto" w:fill="F3F3F3"/>
            <w:vAlign w:val="center"/>
          </w:tcPr>
          <w:p w:rsidR="00076C9B" w:rsidRDefault="007657E0">
            <w:pPr>
              <w:widowControl w:val="0"/>
              <w:jc w:val="center"/>
              <w:rPr>
                <w:rFonts w:ascii="Times New Roman" w:hAnsi="Times New Roman"/>
                <w:b/>
                <w:sz w:val="28"/>
                <w:szCs w:val="28"/>
                <w:lang w:val="uk-UA"/>
              </w:rPr>
            </w:pPr>
            <w:r>
              <w:rPr>
                <w:rFonts w:ascii="Times New Roman" w:hAnsi="Times New Roman"/>
                <w:b/>
                <w:sz w:val="28"/>
                <w:szCs w:val="28"/>
                <w:lang w:val="uk-UA"/>
              </w:rPr>
              <w:t>2016</w:t>
            </w:r>
          </w:p>
        </w:tc>
        <w:tc>
          <w:tcPr>
            <w:tcW w:w="1281" w:type="dxa"/>
            <w:tcBorders>
              <w:top w:val="single" w:sz="8" w:space="0" w:color="000000"/>
              <w:left w:val="single" w:sz="8" w:space="0" w:color="000000"/>
              <w:bottom w:val="single" w:sz="4" w:space="0" w:color="000000"/>
              <w:right w:val="single" w:sz="8" w:space="0" w:color="000000"/>
            </w:tcBorders>
            <w:shd w:val="clear" w:color="auto" w:fill="F3F3F3"/>
            <w:vAlign w:val="center"/>
          </w:tcPr>
          <w:p w:rsidR="00076C9B" w:rsidRDefault="007657E0">
            <w:pPr>
              <w:widowControl w:val="0"/>
              <w:jc w:val="center"/>
              <w:rPr>
                <w:rFonts w:ascii="Times New Roman" w:hAnsi="Times New Roman"/>
                <w:b/>
                <w:sz w:val="28"/>
                <w:szCs w:val="28"/>
                <w:lang w:val="uk-UA"/>
              </w:rPr>
            </w:pPr>
            <w:r>
              <w:rPr>
                <w:rFonts w:ascii="Times New Roman" w:hAnsi="Times New Roman"/>
                <w:b/>
                <w:sz w:val="28"/>
                <w:szCs w:val="28"/>
                <w:lang w:val="uk-UA"/>
              </w:rPr>
              <w:t>2017</w:t>
            </w:r>
          </w:p>
        </w:tc>
        <w:tc>
          <w:tcPr>
            <w:tcW w:w="1283" w:type="dxa"/>
            <w:tcBorders>
              <w:top w:val="single" w:sz="8" w:space="0" w:color="000000"/>
              <w:left w:val="single" w:sz="8" w:space="0" w:color="000000"/>
              <w:bottom w:val="single" w:sz="4" w:space="0" w:color="000000"/>
              <w:right w:val="single" w:sz="8" w:space="0" w:color="000000"/>
            </w:tcBorders>
            <w:shd w:val="clear" w:color="auto" w:fill="F3F3F3"/>
            <w:vAlign w:val="center"/>
          </w:tcPr>
          <w:p w:rsidR="00076C9B" w:rsidRDefault="007657E0">
            <w:pPr>
              <w:widowControl w:val="0"/>
              <w:jc w:val="center"/>
              <w:rPr>
                <w:rFonts w:ascii="Times New Roman" w:hAnsi="Times New Roman"/>
                <w:b/>
                <w:sz w:val="28"/>
                <w:szCs w:val="28"/>
                <w:lang w:val="uk-UA"/>
              </w:rPr>
            </w:pPr>
            <w:r>
              <w:rPr>
                <w:rFonts w:ascii="Times New Roman" w:hAnsi="Times New Roman"/>
                <w:b/>
                <w:sz w:val="28"/>
                <w:szCs w:val="28"/>
                <w:lang w:val="uk-UA"/>
              </w:rPr>
              <w:t>2018</w:t>
            </w:r>
          </w:p>
        </w:tc>
        <w:tc>
          <w:tcPr>
            <w:tcW w:w="1287" w:type="dxa"/>
            <w:tcBorders>
              <w:top w:val="single" w:sz="8" w:space="0" w:color="000000"/>
              <w:left w:val="single" w:sz="8" w:space="0" w:color="000000"/>
              <w:bottom w:val="single" w:sz="4" w:space="0" w:color="000000"/>
              <w:right w:val="single" w:sz="8" w:space="0" w:color="000000"/>
            </w:tcBorders>
            <w:shd w:val="clear" w:color="auto" w:fill="F3F3F3"/>
            <w:vAlign w:val="center"/>
          </w:tcPr>
          <w:p w:rsidR="00076C9B" w:rsidRDefault="007657E0">
            <w:pPr>
              <w:widowControl w:val="0"/>
              <w:jc w:val="center"/>
              <w:rPr>
                <w:rFonts w:ascii="Times New Roman" w:hAnsi="Times New Roman"/>
                <w:b/>
                <w:sz w:val="28"/>
                <w:szCs w:val="28"/>
                <w:lang w:val="uk-UA"/>
              </w:rPr>
            </w:pPr>
            <w:r>
              <w:rPr>
                <w:rFonts w:ascii="Times New Roman" w:hAnsi="Times New Roman"/>
                <w:b/>
                <w:sz w:val="28"/>
                <w:szCs w:val="28"/>
                <w:lang w:val="uk-UA"/>
              </w:rPr>
              <w:t>2019</w:t>
            </w:r>
          </w:p>
        </w:tc>
        <w:tc>
          <w:tcPr>
            <w:tcW w:w="1294" w:type="dxa"/>
            <w:tcBorders>
              <w:top w:val="single" w:sz="8" w:space="0" w:color="000000"/>
              <w:left w:val="single" w:sz="8" w:space="0" w:color="000000"/>
              <w:bottom w:val="single" w:sz="4" w:space="0" w:color="000000"/>
              <w:right w:val="single" w:sz="4" w:space="0" w:color="000000"/>
            </w:tcBorders>
            <w:shd w:val="clear" w:color="auto" w:fill="F3F3F3"/>
            <w:vAlign w:val="center"/>
          </w:tcPr>
          <w:p w:rsidR="00076C9B" w:rsidRDefault="007657E0">
            <w:pPr>
              <w:widowControl w:val="0"/>
              <w:jc w:val="center"/>
              <w:rPr>
                <w:rFonts w:ascii="Times New Roman" w:hAnsi="Times New Roman"/>
                <w:b/>
                <w:sz w:val="28"/>
                <w:szCs w:val="28"/>
                <w:lang w:val="uk-UA"/>
              </w:rPr>
            </w:pPr>
            <w:r>
              <w:rPr>
                <w:rFonts w:ascii="Times New Roman" w:hAnsi="Times New Roman"/>
                <w:b/>
                <w:sz w:val="28"/>
                <w:szCs w:val="28"/>
                <w:lang w:val="uk-UA"/>
              </w:rPr>
              <w:t>2020</w:t>
            </w:r>
          </w:p>
        </w:tc>
      </w:tr>
      <w:tr w:rsidR="00076C9B">
        <w:trPr>
          <w:trHeight w:val="255"/>
        </w:trPr>
        <w:tc>
          <w:tcPr>
            <w:tcW w:w="2526" w:type="dxa"/>
            <w:tcBorders>
              <w:top w:val="single" w:sz="4" w:space="0" w:color="000000"/>
              <w:left w:val="single" w:sz="8" w:space="0" w:color="000000"/>
              <w:bottom w:val="single" w:sz="4" w:space="0" w:color="000000"/>
              <w:right w:val="single" w:sz="8" w:space="0" w:color="000000"/>
            </w:tcBorders>
          </w:tcPr>
          <w:p w:rsidR="00076C9B" w:rsidRDefault="007657E0">
            <w:pPr>
              <w:widowControl w:val="0"/>
              <w:rPr>
                <w:rFonts w:ascii="Times New Roman" w:hAnsi="Times New Roman"/>
                <w:sz w:val="28"/>
                <w:szCs w:val="28"/>
                <w:lang w:val="uk-UA"/>
              </w:rPr>
            </w:pPr>
            <w:r>
              <w:rPr>
                <w:rFonts w:ascii="Times New Roman" w:hAnsi="Times New Roman"/>
                <w:sz w:val="28"/>
                <w:szCs w:val="28"/>
                <w:lang w:val="uk-UA"/>
              </w:rPr>
              <w:t>Громада</w:t>
            </w:r>
          </w:p>
        </w:tc>
        <w:tc>
          <w:tcPr>
            <w:tcW w:w="1286" w:type="dxa"/>
            <w:tcBorders>
              <w:top w:val="single" w:sz="4" w:space="0" w:color="000000"/>
              <w:left w:val="single" w:sz="8" w:space="0" w:color="000000"/>
              <w:bottom w:val="single" w:sz="4" w:space="0" w:color="000000"/>
              <w:right w:val="single" w:sz="8" w:space="0" w:color="000000"/>
            </w:tcBorders>
          </w:tcPr>
          <w:p w:rsidR="00076C9B" w:rsidRDefault="007657E0">
            <w:pPr>
              <w:widowControl w:val="0"/>
              <w:snapToGrid w:val="0"/>
              <w:rPr>
                <w:rFonts w:ascii="Times New Roman" w:hAnsi="Times New Roman"/>
                <w:sz w:val="28"/>
                <w:szCs w:val="28"/>
                <w:lang w:val="uk-UA"/>
              </w:rPr>
            </w:pPr>
            <w:r>
              <w:rPr>
                <w:rFonts w:ascii="Times New Roman" w:hAnsi="Times New Roman"/>
                <w:sz w:val="28"/>
                <w:szCs w:val="28"/>
                <w:lang w:val="uk-UA"/>
              </w:rPr>
              <w:t>394</w:t>
            </w:r>
          </w:p>
        </w:tc>
        <w:tc>
          <w:tcPr>
            <w:tcW w:w="1284" w:type="dxa"/>
            <w:tcBorders>
              <w:top w:val="single" w:sz="4" w:space="0" w:color="000000"/>
              <w:left w:val="single" w:sz="8" w:space="0" w:color="000000"/>
              <w:bottom w:val="single" w:sz="4" w:space="0" w:color="000000"/>
              <w:right w:val="single" w:sz="8" w:space="0" w:color="000000"/>
            </w:tcBorders>
          </w:tcPr>
          <w:p w:rsidR="00076C9B" w:rsidRDefault="007657E0">
            <w:pPr>
              <w:widowControl w:val="0"/>
              <w:snapToGrid w:val="0"/>
              <w:rPr>
                <w:rFonts w:ascii="Times New Roman" w:hAnsi="Times New Roman"/>
                <w:sz w:val="28"/>
                <w:szCs w:val="28"/>
                <w:lang w:val="uk-UA"/>
              </w:rPr>
            </w:pPr>
            <w:r>
              <w:rPr>
                <w:rFonts w:ascii="Times New Roman" w:hAnsi="Times New Roman"/>
                <w:sz w:val="28"/>
                <w:szCs w:val="28"/>
                <w:lang w:val="uk-UA"/>
              </w:rPr>
              <w:t>330</w:t>
            </w:r>
          </w:p>
        </w:tc>
        <w:tc>
          <w:tcPr>
            <w:tcW w:w="1281" w:type="dxa"/>
            <w:tcBorders>
              <w:top w:val="single" w:sz="4" w:space="0" w:color="000000"/>
              <w:left w:val="single" w:sz="8" w:space="0" w:color="000000"/>
              <w:bottom w:val="single" w:sz="4" w:space="0" w:color="000000"/>
              <w:right w:val="single" w:sz="8" w:space="0" w:color="000000"/>
            </w:tcBorders>
          </w:tcPr>
          <w:p w:rsidR="00076C9B" w:rsidRDefault="007657E0">
            <w:pPr>
              <w:widowControl w:val="0"/>
              <w:snapToGrid w:val="0"/>
              <w:rPr>
                <w:rFonts w:ascii="Times New Roman" w:hAnsi="Times New Roman"/>
                <w:sz w:val="28"/>
                <w:szCs w:val="28"/>
                <w:lang w:val="uk-UA"/>
              </w:rPr>
            </w:pPr>
            <w:r>
              <w:rPr>
                <w:rFonts w:ascii="Times New Roman" w:hAnsi="Times New Roman"/>
                <w:sz w:val="28"/>
                <w:szCs w:val="28"/>
                <w:lang w:val="uk-UA"/>
              </w:rPr>
              <w:t>304</w:t>
            </w:r>
          </w:p>
        </w:tc>
        <w:tc>
          <w:tcPr>
            <w:tcW w:w="1283" w:type="dxa"/>
            <w:tcBorders>
              <w:top w:val="single" w:sz="4" w:space="0" w:color="000000"/>
              <w:left w:val="single" w:sz="8" w:space="0" w:color="000000"/>
              <w:bottom w:val="single" w:sz="4" w:space="0" w:color="000000"/>
              <w:right w:val="single" w:sz="8" w:space="0" w:color="000000"/>
            </w:tcBorders>
          </w:tcPr>
          <w:p w:rsidR="00076C9B" w:rsidRDefault="007657E0">
            <w:pPr>
              <w:widowControl w:val="0"/>
              <w:snapToGrid w:val="0"/>
              <w:rPr>
                <w:rFonts w:ascii="Times New Roman" w:hAnsi="Times New Roman"/>
                <w:sz w:val="28"/>
                <w:szCs w:val="28"/>
                <w:lang w:val="uk-UA"/>
              </w:rPr>
            </w:pPr>
            <w:r>
              <w:rPr>
                <w:rFonts w:ascii="Times New Roman" w:hAnsi="Times New Roman"/>
                <w:sz w:val="28"/>
                <w:szCs w:val="28"/>
                <w:lang w:val="uk-UA"/>
              </w:rPr>
              <w:t>299</w:t>
            </w:r>
          </w:p>
        </w:tc>
        <w:tc>
          <w:tcPr>
            <w:tcW w:w="1287" w:type="dxa"/>
            <w:tcBorders>
              <w:top w:val="single" w:sz="4" w:space="0" w:color="000000"/>
              <w:left w:val="single" w:sz="8" w:space="0" w:color="000000"/>
              <w:bottom w:val="single" w:sz="4" w:space="0" w:color="000000"/>
              <w:right w:val="single" w:sz="8" w:space="0" w:color="000000"/>
            </w:tcBorders>
          </w:tcPr>
          <w:p w:rsidR="00076C9B" w:rsidRDefault="007657E0">
            <w:pPr>
              <w:widowControl w:val="0"/>
              <w:snapToGrid w:val="0"/>
              <w:rPr>
                <w:rFonts w:ascii="Times New Roman" w:hAnsi="Times New Roman"/>
                <w:sz w:val="28"/>
                <w:szCs w:val="28"/>
                <w:lang w:val="uk-UA"/>
              </w:rPr>
            </w:pPr>
            <w:r>
              <w:rPr>
                <w:rFonts w:ascii="Times New Roman" w:hAnsi="Times New Roman"/>
                <w:sz w:val="28"/>
                <w:szCs w:val="28"/>
                <w:lang w:val="uk-UA"/>
              </w:rPr>
              <w:t>333</w:t>
            </w:r>
          </w:p>
        </w:tc>
        <w:tc>
          <w:tcPr>
            <w:tcW w:w="1294" w:type="dxa"/>
            <w:tcBorders>
              <w:top w:val="single" w:sz="4" w:space="0" w:color="000000"/>
              <w:left w:val="single" w:sz="8" w:space="0" w:color="000000"/>
              <w:bottom w:val="single" w:sz="4" w:space="0" w:color="000000"/>
              <w:right w:val="single" w:sz="4" w:space="0" w:color="000000"/>
            </w:tcBorders>
          </w:tcPr>
          <w:p w:rsidR="00076C9B" w:rsidRDefault="007657E0">
            <w:pPr>
              <w:widowControl w:val="0"/>
              <w:snapToGrid w:val="0"/>
              <w:rPr>
                <w:rFonts w:ascii="Times New Roman" w:hAnsi="Times New Roman"/>
                <w:sz w:val="28"/>
                <w:szCs w:val="28"/>
                <w:lang w:val="uk-UA"/>
              </w:rPr>
            </w:pPr>
            <w:r>
              <w:rPr>
                <w:rFonts w:ascii="Times New Roman" w:hAnsi="Times New Roman"/>
                <w:sz w:val="28"/>
                <w:szCs w:val="28"/>
                <w:lang w:val="uk-UA"/>
              </w:rPr>
              <w:t>402</w:t>
            </w:r>
          </w:p>
        </w:tc>
      </w:tr>
      <w:tr w:rsidR="00076C9B">
        <w:trPr>
          <w:trHeight w:val="255"/>
        </w:trPr>
        <w:tc>
          <w:tcPr>
            <w:tcW w:w="2526" w:type="dxa"/>
            <w:tcBorders>
              <w:top w:val="single" w:sz="4" w:space="0" w:color="000000"/>
              <w:left w:val="single" w:sz="8" w:space="0" w:color="000000"/>
              <w:bottom w:val="single" w:sz="4" w:space="0" w:color="000000"/>
              <w:right w:val="single" w:sz="8" w:space="0" w:color="000000"/>
            </w:tcBorders>
          </w:tcPr>
          <w:p w:rsidR="00076C9B" w:rsidRDefault="007657E0">
            <w:pPr>
              <w:widowControl w:val="0"/>
              <w:rPr>
                <w:rFonts w:ascii="Times New Roman" w:hAnsi="Times New Roman"/>
                <w:sz w:val="28"/>
                <w:szCs w:val="28"/>
                <w:lang w:val="uk-UA"/>
              </w:rPr>
            </w:pPr>
            <w:r>
              <w:rPr>
                <w:rFonts w:ascii="Times New Roman" w:hAnsi="Times New Roman"/>
                <w:sz w:val="28"/>
                <w:szCs w:val="28"/>
                <w:lang w:val="uk-UA"/>
              </w:rPr>
              <w:t>Район</w:t>
            </w:r>
          </w:p>
        </w:tc>
        <w:tc>
          <w:tcPr>
            <w:tcW w:w="1286" w:type="dxa"/>
            <w:tcBorders>
              <w:top w:val="single" w:sz="4" w:space="0" w:color="000000"/>
              <w:left w:val="single" w:sz="8" w:space="0" w:color="000000"/>
              <w:bottom w:val="single" w:sz="4" w:space="0" w:color="000000"/>
              <w:right w:val="single" w:sz="8" w:space="0" w:color="000000"/>
            </w:tcBorders>
          </w:tcPr>
          <w:p w:rsidR="00076C9B" w:rsidRDefault="007657E0">
            <w:pPr>
              <w:widowControl w:val="0"/>
              <w:snapToGrid w:val="0"/>
              <w:rPr>
                <w:rFonts w:ascii="Times New Roman" w:hAnsi="Times New Roman"/>
                <w:sz w:val="28"/>
                <w:szCs w:val="28"/>
                <w:lang w:val="uk-UA"/>
              </w:rPr>
            </w:pPr>
            <w:r>
              <w:rPr>
                <w:rFonts w:ascii="Times New Roman" w:hAnsi="Times New Roman"/>
                <w:sz w:val="28"/>
                <w:szCs w:val="28"/>
                <w:lang w:val="uk-UA"/>
              </w:rPr>
              <w:t>1564</w:t>
            </w:r>
          </w:p>
        </w:tc>
        <w:tc>
          <w:tcPr>
            <w:tcW w:w="1284" w:type="dxa"/>
            <w:tcBorders>
              <w:top w:val="single" w:sz="4" w:space="0" w:color="000000"/>
              <w:left w:val="single" w:sz="8" w:space="0" w:color="000000"/>
              <w:bottom w:val="single" w:sz="4" w:space="0" w:color="000000"/>
              <w:right w:val="single" w:sz="8" w:space="0" w:color="000000"/>
            </w:tcBorders>
          </w:tcPr>
          <w:p w:rsidR="00076C9B" w:rsidRDefault="007657E0">
            <w:pPr>
              <w:widowControl w:val="0"/>
              <w:snapToGrid w:val="0"/>
              <w:rPr>
                <w:rFonts w:ascii="Times New Roman" w:hAnsi="Times New Roman"/>
                <w:sz w:val="28"/>
                <w:szCs w:val="28"/>
                <w:lang w:val="uk-UA"/>
              </w:rPr>
            </w:pPr>
            <w:r>
              <w:rPr>
                <w:rFonts w:ascii="Times New Roman" w:hAnsi="Times New Roman"/>
                <w:sz w:val="28"/>
                <w:szCs w:val="28"/>
                <w:lang w:val="uk-UA"/>
              </w:rPr>
              <w:t>1237</w:t>
            </w:r>
          </w:p>
        </w:tc>
        <w:tc>
          <w:tcPr>
            <w:tcW w:w="1281" w:type="dxa"/>
            <w:tcBorders>
              <w:top w:val="single" w:sz="4" w:space="0" w:color="000000"/>
              <w:left w:val="single" w:sz="8" w:space="0" w:color="000000"/>
              <w:bottom w:val="single" w:sz="4" w:space="0" w:color="000000"/>
              <w:right w:val="single" w:sz="8" w:space="0" w:color="000000"/>
            </w:tcBorders>
          </w:tcPr>
          <w:p w:rsidR="00076C9B" w:rsidRDefault="007657E0">
            <w:pPr>
              <w:widowControl w:val="0"/>
              <w:snapToGrid w:val="0"/>
              <w:rPr>
                <w:rFonts w:ascii="Times New Roman" w:hAnsi="Times New Roman"/>
                <w:sz w:val="28"/>
                <w:szCs w:val="28"/>
                <w:lang w:val="uk-UA"/>
              </w:rPr>
            </w:pPr>
            <w:r>
              <w:rPr>
                <w:rFonts w:ascii="Times New Roman" w:hAnsi="Times New Roman"/>
                <w:sz w:val="28"/>
                <w:szCs w:val="28"/>
                <w:lang w:val="uk-UA"/>
              </w:rPr>
              <w:t>1245</w:t>
            </w:r>
          </w:p>
        </w:tc>
        <w:tc>
          <w:tcPr>
            <w:tcW w:w="1283" w:type="dxa"/>
            <w:tcBorders>
              <w:top w:val="single" w:sz="4" w:space="0" w:color="000000"/>
              <w:left w:val="single" w:sz="8" w:space="0" w:color="000000"/>
              <w:bottom w:val="single" w:sz="4" w:space="0" w:color="000000"/>
              <w:right w:val="single" w:sz="8" w:space="0" w:color="000000"/>
            </w:tcBorders>
          </w:tcPr>
          <w:p w:rsidR="00076C9B" w:rsidRDefault="007657E0">
            <w:pPr>
              <w:widowControl w:val="0"/>
              <w:snapToGrid w:val="0"/>
              <w:rPr>
                <w:rFonts w:ascii="Times New Roman" w:hAnsi="Times New Roman"/>
                <w:sz w:val="28"/>
                <w:szCs w:val="28"/>
                <w:lang w:val="uk-UA"/>
              </w:rPr>
            </w:pPr>
            <w:r>
              <w:rPr>
                <w:rFonts w:ascii="Times New Roman" w:hAnsi="Times New Roman"/>
                <w:sz w:val="28"/>
                <w:szCs w:val="28"/>
                <w:lang w:val="uk-UA"/>
              </w:rPr>
              <w:t>1205</w:t>
            </w:r>
          </w:p>
        </w:tc>
        <w:tc>
          <w:tcPr>
            <w:tcW w:w="1287" w:type="dxa"/>
            <w:tcBorders>
              <w:top w:val="single" w:sz="4" w:space="0" w:color="000000"/>
              <w:left w:val="single" w:sz="8" w:space="0" w:color="000000"/>
              <w:bottom w:val="single" w:sz="4" w:space="0" w:color="000000"/>
              <w:right w:val="single" w:sz="8" w:space="0" w:color="000000"/>
            </w:tcBorders>
          </w:tcPr>
          <w:p w:rsidR="00076C9B" w:rsidRDefault="007657E0">
            <w:pPr>
              <w:widowControl w:val="0"/>
              <w:snapToGrid w:val="0"/>
              <w:rPr>
                <w:rFonts w:ascii="Times New Roman" w:hAnsi="Times New Roman"/>
                <w:sz w:val="28"/>
                <w:szCs w:val="28"/>
                <w:lang w:val="uk-UA"/>
              </w:rPr>
            </w:pPr>
            <w:r>
              <w:rPr>
                <w:rFonts w:ascii="Times New Roman" w:hAnsi="Times New Roman"/>
                <w:sz w:val="28"/>
                <w:szCs w:val="28"/>
                <w:lang w:val="uk-UA"/>
              </w:rPr>
              <w:t>1269</w:t>
            </w:r>
          </w:p>
        </w:tc>
        <w:tc>
          <w:tcPr>
            <w:tcW w:w="1294" w:type="dxa"/>
            <w:tcBorders>
              <w:top w:val="single" w:sz="4" w:space="0" w:color="000000"/>
              <w:left w:val="single" w:sz="8" w:space="0" w:color="000000"/>
              <w:bottom w:val="single" w:sz="4" w:space="0" w:color="000000"/>
              <w:right w:val="single" w:sz="4" w:space="0" w:color="000000"/>
            </w:tcBorders>
          </w:tcPr>
          <w:p w:rsidR="00076C9B" w:rsidRDefault="007657E0">
            <w:pPr>
              <w:widowControl w:val="0"/>
              <w:snapToGrid w:val="0"/>
              <w:rPr>
                <w:rFonts w:ascii="Times New Roman" w:hAnsi="Times New Roman"/>
                <w:sz w:val="28"/>
                <w:szCs w:val="28"/>
                <w:lang w:val="uk-UA"/>
              </w:rPr>
            </w:pPr>
            <w:r>
              <w:rPr>
                <w:rFonts w:ascii="Times New Roman" w:hAnsi="Times New Roman"/>
                <w:sz w:val="28"/>
                <w:szCs w:val="28"/>
                <w:lang w:val="uk-UA"/>
              </w:rPr>
              <w:t>1755</w:t>
            </w:r>
          </w:p>
        </w:tc>
      </w:tr>
      <w:tr w:rsidR="00076C9B">
        <w:trPr>
          <w:trHeight w:val="255"/>
        </w:trPr>
        <w:tc>
          <w:tcPr>
            <w:tcW w:w="2526" w:type="dxa"/>
            <w:tcBorders>
              <w:top w:val="single" w:sz="4" w:space="0" w:color="000000"/>
              <w:left w:val="single" w:sz="8" w:space="0" w:color="000000"/>
              <w:bottom w:val="single" w:sz="4" w:space="0" w:color="000000"/>
              <w:right w:val="single" w:sz="8" w:space="0" w:color="000000"/>
            </w:tcBorders>
          </w:tcPr>
          <w:p w:rsidR="00076C9B" w:rsidRDefault="007657E0">
            <w:pPr>
              <w:widowControl w:val="0"/>
              <w:rPr>
                <w:rFonts w:ascii="Times New Roman" w:hAnsi="Times New Roman"/>
                <w:sz w:val="28"/>
                <w:szCs w:val="28"/>
                <w:lang w:val="uk-UA"/>
              </w:rPr>
            </w:pPr>
            <w:r>
              <w:rPr>
                <w:rFonts w:ascii="Times New Roman" w:hAnsi="Times New Roman"/>
                <w:sz w:val="28"/>
                <w:szCs w:val="28"/>
                <w:lang w:val="uk-UA"/>
              </w:rPr>
              <w:t>Область</w:t>
            </w:r>
          </w:p>
        </w:tc>
        <w:tc>
          <w:tcPr>
            <w:tcW w:w="1286" w:type="dxa"/>
            <w:tcBorders>
              <w:top w:val="single" w:sz="4" w:space="0" w:color="000000"/>
              <w:left w:val="single" w:sz="8" w:space="0" w:color="000000"/>
              <w:bottom w:val="single" w:sz="4" w:space="0" w:color="000000"/>
              <w:right w:val="single" w:sz="8" w:space="0" w:color="000000"/>
            </w:tcBorders>
          </w:tcPr>
          <w:p w:rsidR="00076C9B" w:rsidRDefault="007657E0">
            <w:pPr>
              <w:widowControl w:val="0"/>
              <w:snapToGrid w:val="0"/>
              <w:rPr>
                <w:rFonts w:ascii="Times New Roman" w:hAnsi="Times New Roman"/>
                <w:sz w:val="28"/>
                <w:szCs w:val="28"/>
                <w:lang w:val="uk-UA"/>
              </w:rPr>
            </w:pPr>
            <w:r>
              <w:rPr>
                <w:rFonts w:ascii="Times New Roman" w:hAnsi="Times New Roman"/>
                <w:sz w:val="28"/>
                <w:szCs w:val="28"/>
                <w:lang w:val="uk-UA"/>
              </w:rPr>
              <w:t>51 200</w:t>
            </w:r>
          </w:p>
        </w:tc>
        <w:tc>
          <w:tcPr>
            <w:tcW w:w="1284" w:type="dxa"/>
            <w:tcBorders>
              <w:top w:val="single" w:sz="4" w:space="0" w:color="000000"/>
              <w:left w:val="single" w:sz="8" w:space="0" w:color="000000"/>
              <w:bottom w:val="single" w:sz="4" w:space="0" w:color="000000"/>
              <w:right w:val="single" w:sz="8" w:space="0" w:color="000000"/>
            </w:tcBorders>
          </w:tcPr>
          <w:p w:rsidR="00076C9B" w:rsidRDefault="007657E0">
            <w:pPr>
              <w:widowControl w:val="0"/>
              <w:snapToGrid w:val="0"/>
              <w:rPr>
                <w:rFonts w:ascii="Times New Roman" w:hAnsi="Times New Roman"/>
                <w:sz w:val="28"/>
                <w:szCs w:val="28"/>
                <w:lang w:val="uk-UA"/>
              </w:rPr>
            </w:pPr>
            <w:r>
              <w:rPr>
                <w:rFonts w:ascii="Times New Roman" w:hAnsi="Times New Roman"/>
                <w:sz w:val="28"/>
                <w:szCs w:val="28"/>
                <w:lang w:val="uk-UA"/>
              </w:rPr>
              <w:t>53 500</w:t>
            </w:r>
          </w:p>
        </w:tc>
        <w:tc>
          <w:tcPr>
            <w:tcW w:w="1281" w:type="dxa"/>
            <w:tcBorders>
              <w:top w:val="single" w:sz="4" w:space="0" w:color="000000"/>
              <w:left w:val="single" w:sz="8" w:space="0" w:color="000000"/>
              <w:bottom w:val="single" w:sz="4" w:space="0" w:color="000000"/>
              <w:right w:val="single" w:sz="8" w:space="0" w:color="000000"/>
            </w:tcBorders>
          </w:tcPr>
          <w:p w:rsidR="00076C9B" w:rsidRDefault="007657E0">
            <w:pPr>
              <w:widowControl w:val="0"/>
              <w:snapToGrid w:val="0"/>
              <w:rPr>
                <w:rFonts w:ascii="Times New Roman" w:hAnsi="Times New Roman"/>
                <w:sz w:val="28"/>
                <w:szCs w:val="28"/>
                <w:lang w:val="uk-UA"/>
              </w:rPr>
            </w:pPr>
            <w:r>
              <w:rPr>
                <w:rFonts w:ascii="Times New Roman" w:hAnsi="Times New Roman"/>
                <w:sz w:val="28"/>
                <w:szCs w:val="28"/>
                <w:lang w:val="uk-UA"/>
              </w:rPr>
              <w:t>51900</w:t>
            </w:r>
          </w:p>
        </w:tc>
        <w:tc>
          <w:tcPr>
            <w:tcW w:w="1283" w:type="dxa"/>
            <w:tcBorders>
              <w:top w:val="single" w:sz="4" w:space="0" w:color="000000"/>
              <w:left w:val="single" w:sz="8" w:space="0" w:color="000000"/>
              <w:bottom w:val="single" w:sz="4" w:space="0" w:color="000000"/>
              <w:right w:val="single" w:sz="8" w:space="0" w:color="000000"/>
            </w:tcBorders>
          </w:tcPr>
          <w:p w:rsidR="00076C9B" w:rsidRDefault="007657E0">
            <w:pPr>
              <w:widowControl w:val="0"/>
              <w:snapToGrid w:val="0"/>
              <w:rPr>
                <w:rFonts w:ascii="Times New Roman" w:hAnsi="Times New Roman"/>
                <w:sz w:val="28"/>
                <w:szCs w:val="28"/>
                <w:lang w:val="uk-UA"/>
              </w:rPr>
            </w:pPr>
            <w:r>
              <w:rPr>
                <w:rFonts w:ascii="Times New Roman" w:hAnsi="Times New Roman"/>
                <w:sz w:val="28"/>
                <w:szCs w:val="28"/>
                <w:lang w:val="uk-UA"/>
              </w:rPr>
              <w:t>47 900</w:t>
            </w:r>
          </w:p>
        </w:tc>
        <w:tc>
          <w:tcPr>
            <w:tcW w:w="1287" w:type="dxa"/>
            <w:tcBorders>
              <w:top w:val="single" w:sz="4" w:space="0" w:color="000000"/>
              <w:left w:val="single" w:sz="8" w:space="0" w:color="000000"/>
              <w:bottom w:val="single" w:sz="4" w:space="0" w:color="000000"/>
              <w:right w:val="single" w:sz="8" w:space="0" w:color="000000"/>
            </w:tcBorders>
          </w:tcPr>
          <w:p w:rsidR="00076C9B" w:rsidRDefault="007657E0">
            <w:pPr>
              <w:widowControl w:val="0"/>
              <w:snapToGrid w:val="0"/>
              <w:rPr>
                <w:rFonts w:ascii="Times New Roman" w:hAnsi="Times New Roman"/>
                <w:sz w:val="28"/>
                <w:szCs w:val="28"/>
                <w:lang w:val="uk-UA"/>
              </w:rPr>
            </w:pPr>
            <w:r>
              <w:rPr>
                <w:rFonts w:ascii="Times New Roman" w:hAnsi="Times New Roman"/>
                <w:sz w:val="28"/>
                <w:szCs w:val="28"/>
                <w:lang w:val="uk-UA"/>
              </w:rPr>
              <w:t>44 600</w:t>
            </w:r>
          </w:p>
        </w:tc>
        <w:tc>
          <w:tcPr>
            <w:tcW w:w="1294" w:type="dxa"/>
            <w:tcBorders>
              <w:top w:val="single" w:sz="4" w:space="0" w:color="000000"/>
              <w:left w:val="single" w:sz="8" w:space="0" w:color="000000"/>
              <w:bottom w:val="single" w:sz="4" w:space="0" w:color="000000"/>
              <w:right w:val="single" w:sz="4" w:space="0" w:color="000000"/>
            </w:tcBorders>
          </w:tcPr>
          <w:p w:rsidR="00076C9B" w:rsidRDefault="007657E0">
            <w:pPr>
              <w:widowControl w:val="0"/>
              <w:snapToGrid w:val="0"/>
              <w:rPr>
                <w:rFonts w:ascii="Times New Roman" w:hAnsi="Times New Roman"/>
                <w:sz w:val="28"/>
                <w:szCs w:val="28"/>
                <w:lang w:val="uk-UA"/>
              </w:rPr>
            </w:pPr>
            <w:r>
              <w:rPr>
                <w:rFonts w:ascii="Times New Roman" w:hAnsi="Times New Roman"/>
                <w:sz w:val="28"/>
                <w:szCs w:val="28"/>
                <w:lang w:val="uk-UA"/>
              </w:rPr>
              <w:t>28 059</w:t>
            </w:r>
          </w:p>
        </w:tc>
      </w:tr>
    </w:tbl>
    <w:p w:rsidR="00076C9B" w:rsidRDefault="00076C9B">
      <w:pPr>
        <w:pStyle w:val="TableTitle"/>
        <w:ind w:firstLine="0"/>
        <w:rPr>
          <w:rFonts w:ascii="Times New Roman" w:hAnsi="Times New Roman" w:cs="Times New Roman"/>
          <w:b w:val="0"/>
          <w:bCs w:val="0"/>
        </w:rPr>
      </w:pPr>
    </w:p>
    <w:p w:rsidR="00076C9B" w:rsidRDefault="00076C9B">
      <w:pPr>
        <w:rPr>
          <w:rFonts w:ascii="Times New Roman" w:hAnsi="Times New Roman"/>
        </w:rPr>
      </w:pPr>
    </w:p>
    <w:p w:rsidR="00076C9B" w:rsidRDefault="007657E0">
      <w:pPr>
        <w:pStyle w:val="TableTitle"/>
        <w:ind w:left="284" w:firstLine="0"/>
        <w:rPr>
          <w:rFonts w:ascii="Times New Roman" w:hAnsi="Times New Roman" w:cs="Times New Roman"/>
          <w:sz w:val="28"/>
          <w:szCs w:val="28"/>
        </w:rPr>
      </w:pPr>
      <w:r>
        <w:rPr>
          <w:rFonts w:ascii="Times New Roman" w:hAnsi="Times New Roman" w:cs="Times New Roman"/>
          <w:sz w:val="28"/>
          <w:szCs w:val="28"/>
        </w:rPr>
        <w:t>Таб.</w:t>
      </w:r>
      <w:r>
        <w:rPr>
          <w:rFonts w:ascii="Times New Roman" w:hAnsi="Times New Roman" w:cs="Times New Roman"/>
          <w:sz w:val="28"/>
          <w:szCs w:val="28"/>
          <w:lang w:val="uk-UA"/>
        </w:rPr>
        <w:t xml:space="preserve">9  </w:t>
      </w:r>
      <w:r>
        <w:rPr>
          <w:rFonts w:ascii="Times New Roman" w:hAnsi="Times New Roman" w:cs="Times New Roman"/>
          <w:sz w:val="28"/>
          <w:szCs w:val="28"/>
        </w:rPr>
        <w:t xml:space="preserve"> Зайнятість за видами діяльності (сумарно по всіх населених пунктах, що увійшли до складу ТГ)</w:t>
      </w:r>
    </w:p>
    <w:tbl>
      <w:tblPr>
        <w:tblW w:w="2900" w:type="pct"/>
        <w:tblInd w:w="1066" w:type="dxa"/>
        <w:tblLayout w:type="fixed"/>
        <w:tblLook w:val="04A0" w:firstRow="1" w:lastRow="0" w:firstColumn="1" w:lastColumn="0" w:noHBand="0" w:noVBand="1"/>
      </w:tblPr>
      <w:tblGrid>
        <w:gridCol w:w="5102"/>
        <w:gridCol w:w="1024"/>
      </w:tblGrid>
      <w:tr w:rsidR="00076C9B">
        <w:tc>
          <w:tcPr>
            <w:tcW w:w="4996" w:type="dxa"/>
            <w:tcBorders>
              <w:top w:val="single" w:sz="4" w:space="0" w:color="000000"/>
              <w:left w:val="single" w:sz="8" w:space="0" w:color="000000"/>
              <w:bottom w:val="single" w:sz="4" w:space="0" w:color="000000"/>
              <w:right w:val="single" w:sz="4" w:space="0" w:color="000000"/>
            </w:tcBorders>
            <w:shd w:val="clear" w:color="auto" w:fill="F3F3F3"/>
            <w:vAlign w:val="center"/>
          </w:tcPr>
          <w:p w:rsidR="00076C9B" w:rsidRDefault="007657E0">
            <w:pPr>
              <w:widowControl w:val="0"/>
              <w:spacing w:after="143"/>
              <w:jc w:val="center"/>
              <w:rPr>
                <w:rFonts w:ascii="Times New Roman" w:hAnsi="Times New Roman"/>
                <w:b/>
                <w:sz w:val="28"/>
                <w:szCs w:val="28"/>
                <w:lang w:val="uk-UA"/>
              </w:rPr>
            </w:pPr>
            <w:r>
              <w:rPr>
                <w:rFonts w:ascii="Times New Roman" w:hAnsi="Times New Roman"/>
                <w:b/>
                <w:sz w:val="28"/>
                <w:szCs w:val="28"/>
                <w:lang w:val="uk-UA"/>
              </w:rPr>
              <w:t>Галузі та види діяльності</w:t>
            </w:r>
          </w:p>
        </w:tc>
        <w:tc>
          <w:tcPr>
            <w:tcW w:w="1003" w:type="dxa"/>
            <w:tcBorders>
              <w:top w:val="single" w:sz="4" w:space="0" w:color="000000"/>
              <w:left w:val="single" w:sz="4" w:space="0" w:color="000000"/>
              <w:bottom w:val="single" w:sz="4" w:space="0" w:color="000000"/>
              <w:right w:val="single" w:sz="4" w:space="0" w:color="000000"/>
            </w:tcBorders>
            <w:shd w:val="clear" w:color="auto" w:fill="F3F3F3"/>
            <w:vAlign w:val="center"/>
          </w:tcPr>
          <w:p w:rsidR="00076C9B" w:rsidRDefault="007657E0">
            <w:pPr>
              <w:widowControl w:val="0"/>
              <w:spacing w:after="143"/>
              <w:jc w:val="center"/>
              <w:rPr>
                <w:rFonts w:ascii="Times New Roman" w:hAnsi="Times New Roman"/>
                <w:sz w:val="28"/>
                <w:szCs w:val="28"/>
              </w:rPr>
            </w:pPr>
            <w:r>
              <w:rPr>
                <w:rFonts w:ascii="Times New Roman" w:hAnsi="Times New Roman"/>
                <w:b/>
                <w:sz w:val="28"/>
                <w:szCs w:val="28"/>
                <w:lang w:val="uk-UA"/>
              </w:rPr>
              <w:t>2020</w:t>
            </w:r>
          </w:p>
        </w:tc>
      </w:tr>
      <w:tr w:rsidR="00076C9B">
        <w:tc>
          <w:tcPr>
            <w:tcW w:w="4996" w:type="dxa"/>
            <w:tcBorders>
              <w:top w:val="single" w:sz="4" w:space="0" w:color="000000"/>
              <w:left w:val="single" w:sz="8" w:space="0" w:color="000000"/>
              <w:bottom w:val="single" w:sz="4" w:space="0" w:color="000000"/>
              <w:right w:val="single" w:sz="4" w:space="0" w:color="000000"/>
            </w:tcBorders>
          </w:tcPr>
          <w:p w:rsidR="00076C9B" w:rsidRDefault="007657E0">
            <w:pPr>
              <w:widowControl w:val="0"/>
              <w:spacing w:after="143"/>
              <w:rPr>
                <w:rFonts w:ascii="Times New Roman" w:hAnsi="Times New Roman"/>
                <w:sz w:val="28"/>
                <w:szCs w:val="28"/>
                <w:lang w:val="uk-UA"/>
              </w:rPr>
            </w:pPr>
            <w:r>
              <w:rPr>
                <w:rFonts w:ascii="Times New Roman" w:hAnsi="Times New Roman"/>
                <w:sz w:val="28"/>
                <w:szCs w:val="28"/>
                <w:lang w:val="uk-UA"/>
              </w:rPr>
              <w:t>Сільське господарство, мисливство, лісове та рибне господарство</w:t>
            </w:r>
          </w:p>
        </w:tc>
        <w:tc>
          <w:tcPr>
            <w:tcW w:w="1003" w:type="dxa"/>
            <w:tcBorders>
              <w:top w:val="single" w:sz="4" w:space="0" w:color="000000"/>
              <w:left w:val="single" w:sz="4" w:space="0" w:color="000000"/>
              <w:bottom w:val="single" w:sz="4" w:space="0" w:color="000000"/>
              <w:right w:val="single" w:sz="4" w:space="0" w:color="000000"/>
            </w:tcBorders>
          </w:tcPr>
          <w:p w:rsidR="00076C9B" w:rsidRDefault="007657E0">
            <w:pPr>
              <w:widowControl w:val="0"/>
              <w:snapToGrid w:val="0"/>
              <w:spacing w:after="143"/>
              <w:rPr>
                <w:rFonts w:ascii="Times New Roman" w:hAnsi="Times New Roman"/>
                <w:sz w:val="28"/>
                <w:szCs w:val="28"/>
                <w:lang w:val="uk-UA"/>
              </w:rPr>
            </w:pPr>
            <w:r>
              <w:rPr>
                <w:rFonts w:ascii="Times New Roman" w:hAnsi="Times New Roman"/>
                <w:sz w:val="28"/>
                <w:szCs w:val="28"/>
                <w:lang w:val="uk-UA"/>
              </w:rPr>
              <w:t>39</w:t>
            </w:r>
          </w:p>
        </w:tc>
      </w:tr>
      <w:tr w:rsidR="00076C9B">
        <w:tc>
          <w:tcPr>
            <w:tcW w:w="4996" w:type="dxa"/>
            <w:tcBorders>
              <w:top w:val="single" w:sz="4" w:space="0" w:color="000000"/>
              <w:left w:val="single" w:sz="8" w:space="0" w:color="000000"/>
              <w:bottom w:val="single" w:sz="4" w:space="0" w:color="000000"/>
              <w:right w:val="single" w:sz="4" w:space="0" w:color="000000"/>
            </w:tcBorders>
          </w:tcPr>
          <w:p w:rsidR="00076C9B" w:rsidRDefault="007657E0">
            <w:pPr>
              <w:widowControl w:val="0"/>
              <w:spacing w:after="143"/>
              <w:rPr>
                <w:rFonts w:ascii="Times New Roman" w:hAnsi="Times New Roman"/>
                <w:sz w:val="28"/>
                <w:szCs w:val="28"/>
                <w:lang w:val="uk-UA"/>
              </w:rPr>
            </w:pPr>
            <w:r>
              <w:rPr>
                <w:rFonts w:ascii="Times New Roman" w:hAnsi="Times New Roman"/>
                <w:sz w:val="28"/>
                <w:szCs w:val="28"/>
                <w:lang w:val="uk-UA"/>
              </w:rPr>
              <w:t>Промисловість</w:t>
            </w:r>
          </w:p>
        </w:tc>
        <w:tc>
          <w:tcPr>
            <w:tcW w:w="1003" w:type="dxa"/>
            <w:tcBorders>
              <w:top w:val="single" w:sz="4" w:space="0" w:color="000000"/>
              <w:left w:val="single" w:sz="4" w:space="0" w:color="000000"/>
              <w:bottom w:val="single" w:sz="4" w:space="0" w:color="000000"/>
              <w:right w:val="single" w:sz="4" w:space="0" w:color="000000"/>
            </w:tcBorders>
          </w:tcPr>
          <w:p w:rsidR="00076C9B" w:rsidRDefault="007657E0">
            <w:pPr>
              <w:widowControl w:val="0"/>
              <w:snapToGrid w:val="0"/>
              <w:spacing w:after="143"/>
              <w:rPr>
                <w:rFonts w:ascii="Times New Roman" w:hAnsi="Times New Roman"/>
                <w:sz w:val="28"/>
                <w:szCs w:val="28"/>
                <w:lang w:val="uk-UA"/>
              </w:rPr>
            </w:pPr>
            <w:r>
              <w:rPr>
                <w:rFonts w:ascii="Times New Roman" w:hAnsi="Times New Roman"/>
                <w:sz w:val="28"/>
                <w:szCs w:val="28"/>
                <w:lang w:val="uk-UA"/>
              </w:rPr>
              <w:t>100</w:t>
            </w:r>
          </w:p>
        </w:tc>
      </w:tr>
      <w:tr w:rsidR="00076C9B">
        <w:tc>
          <w:tcPr>
            <w:tcW w:w="4996" w:type="dxa"/>
            <w:tcBorders>
              <w:top w:val="single" w:sz="4" w:space="0" w:color="000000"/>
              <w:left w:val="single" w:sz="8" w:space="0" w:color="000000"/>
              <w:bottom w:val="single" w:sz="4" w:space="0" w:color="000000"/>
              <w:right w:val="single" w:sz="4" w:space="0" w:color="000000"/>
            </w:tcBorders>
          </w:tcPr>
          <w:p w:rsidR="00076C9B" w:rsidRDefault="007657E0">
            <w:pPr>
              <w:widowControl w:val="0"/>
              <w:spacing w:after="143"/>
              <w:rPr>
                <w:rFonts w:ascii="Times New Roman" w:hAnsi="Times New Roman"/>
                <w:sz w:val="28"/>
                <w:szCs w:val="28"/>
                <w:lang w:val="uk-UA"/>
              </w:rPr>
            </w:pPr>
            <w:r>
              <w:rPr>
                <w:rFonts w:ascii="Times New Roman" w:hAnsi="Times New Roman"/>
                <w:sz w:val="28"/>
                <w:szCs w:val="28"/>
                <w:lang w:val="uk-UA"/>
              </w:rPr>
              <w:t>Будівництво</w:t>
            </w:r>
          </w:p>
        </w:tc>
        <w:tc>
          <w:tcPr>
            <w:tcW w:w="1003" w:type="dxa"/>
            <w:tcBorders>
              <w:top w:val="single" w:sz="4" w:space="0" w:color="000000"/>
              <w:left w:val="single" w:sz="4" w:space="0" w:color="000000"/>
              <w:bottom w:val="single" w:sz="4" w:space="0" w:color="000000"/>
              <w:right w:val="single" w:sz="4" w:space="0" w:color="000000"/>
            </w:tcBorders>
          </w:tcPr>
          <w:p w:rsidR="00076C9B" w:rsidRDefault="007657E0">
            <w:pPr>
              <w:widowControl w:val="0"/>
              <w:snapToGrid w:val="0"/>
              <w:spacing w:after="143"/>
              <w:rPr>
                <w:rFonts w:ascii="Times New Roman" w:hAnsi="Times New Roman"/>
                <w:sz w:val="28"/>
                <w:szCs w:val="28"/>
                <w:lang w:val="uk-UA"/>
              </w:rPr>
            </w:pPr>
            <w:r>
              <w:rPr>
                <w:rFonts w:ascii="Times New Roman" w:hAnsi="Times New Roman"/>
                <w:sz w:val="28"/>
                <w:szCs w:val="28"/>
                <w:lang w:val="uk-UA"/>
              </w:rPr>
              <w:t>12</w:t>
            </w:r>
          </w:p>
        </w:tc>
      </w:tr>
      <w:tr w:rsidR="00076C9B">
        <w:tc>
          <w:tcPr>
            <w:tcW w:w="4996" w:type="dxa"/>
            <w:tcBorders>
              <w:top w:val="single" w:sz="4" w:space="0" w:color="000000"/>
              <w:left w:val="single" w:sz="8" w:space="0" w:color="000000"/>
              <w:bottom w:val="single" w:sz="4" w:space="0" w:color="000000"/>
              <w:right w:val="single" w:sz="4" w:space="0" w:color="000000"/>
            </w:tcBorders>
          </w:tcPr>
          <w:p w:rsidR="00076C9B" w:rsidRDefault="007657E0">
            <w:pPr>
              <w:widowControl w:val="0"/>
              <w:spacing w:after="143"/>
              <w:rPr>
                <w:rFonts w:ascii="Times New Roman" w:hAnsi="Times New Roman"/>
                <w:sz w:val="28"/>
                <w:szCs w:val="28"/>
                <w:lang w:val="uk-UA"/>
              </w:rPr>
            </w:pPr>
            <w:r>
              <w:rPr>
                <w:rFonts w:ascii="Times New Roman" w:hAnsi="Times New Roman"/>
                <w:sz w:val="28"/>
                <w:szCs w:val="28"/>
                <w:lang w:val="uk-UA"/>
              </w:rPr>
              <w:t>Оптова й роздрібна торгівля; торгівля транспортними засобами; послуги з їх ремонту.</w:t>
            </w:r>
          </w:p>
        </w:tc>
        <w:tc>
          <w:tcPr>
            <w:tcW w:w="1003" w:type="dxa"/>
            <w:tcBorders>
              <w:top w:val="single" w:sz="4" w:space="0" w:color="000000"/>
              <w:left w:val="single" w:sz="4" w:space="0" w:color="000000"/>
              <w:bottom w:val="single" w:sz="4" w:space="0" w:color="000000"/>
              <w:right w:val="single" w:sz="4" w:space="0" w:color="000000"/>
            </w:tcBorders>
          </w:tcPr>
          <w:p w:rsidR="00076C9B" w:rsidRDefault="007657E0">
            <w:pPr>
              <w:widowControl w:val="0"/>
              <w:snapToGrid w:val="0"/>
              <w:spacing w:after="143"/>
              <w:rPr>
                <w:rFonts w:ascii="Times New Roman" w:hAnsi="Times New Roman"/>
                <w:sz w:val="28"/>
                <w:szCs w:val="28"/>
                <w:lang w:val="uk-UA"/>
              </w:rPr>
            </w:pPr>
            <w:r>
              <w:rPr>
                <w:rFonts w:ascii="Times New Roman" w:hAnsi="Times New Roman"/>
                <w:sz w:val="28"/>
                <w:szCs w:val="28"/>
                <w:lang w:val="uk-UA"/>
              </w:rPr>
              <w:t>64</w:t>
            </w:r>
          </w:p>
        </w:tc>
      </w:tr>
      <w:tr w:rsidR="00076C9B">
        <w:tc>
          <w:tcPr>
            <w:tcW w:w="4996" w:type="dxa"/>
            <w:tcBorders>
              <w:top w:val="single" w:sz="4" w:space="0" w:color="000000"/>
              <w:left w:val="single" w:sz="8" w:space="0" w:color="000000"/>
              <w:bottom w:val="single" w:sz="4" w:space="0" w:color="000000"/>
              <w:right w:val="single" w:sz="4" w:space="0" w:color="000000"/>
            </w:tcBorders>
          </w:tcPr>
          <w:p w:rsidR="00076C9B" w:rsidRDefault="007657E0">
            <w:pPr>
              <w:widowControl w:val="0"/>
              <w:spacing w:after="143"/>
              <w:rPr>
                <w:rFonts w:ascii="Times New Roman" w:hAnsi="Times New Roman"/>
                <w:sz w:val="28"/>
                <w:szCs w:val="28"/>
                <w:lang w:val="uk-UA"/>
              </w:rPr>
            </w:pPr>
            <w:r>
              <w:rPr>
                <w:rFonts w:ascii="Times New Roman" w:hAnsi="Times New Roman"/>
                <w:sz w:val="28"/>
                <w:szCs w:val="28"/>
                <w:lang w:val="uk-UA"/>
              </w:rPr>
              <w:t>Готелі та ресторани</w:t>
            </w:r>
          </w:p>
        </w:tc>
        <w:tc>
          <w:tcPr>
            <w:tcW w:w="1003" w:type="dxa"/>
            <w:tcBorders>
              <w:top w:val="single" w:sz="4" w:space="0" w:color="000000"/>
              <w:left w:val="single" w:sz="4" w:space="0" w:color="000000"/>
              <w:bottom w:val="single" w:sz="4" w:space="0" w:color="000000"/>
              <w:right w:val="single" w:sz="4" w:space="0" w:color="000000"/>
            </w:tcBorders>
          </w:tcPr>
          <w:p w:rsidR="00076C9B" w:rsidRDefault="007657E0">
            <w:pPr>
              <w:widowControl w:val="0"/>
              <w:snapToGrid w:val="0"/>
              <w:spacing w:after="143"/>
              <w:rPr>
                <w:rFonts w:ascii="Times New Roman" w:hAnsi="Times New Roman"/>
                <w:sz w:val="28"/>
                <w:szCs w:val="28"/>
                <w:lang w:val="uk-UA"/>
              </w:rPr>
            </w:pPr>
            <w:r>
              <w:rPr>
                <w:rFonts w:ascii="Times New Roman" w:hAnsi="Times New Roman"/>
                <w:sz w:val="28"/>
                <w:szCs w:val="28"/>
                <w:lang w:val="uk-UA"/>
              </w:rPr>
              <w:t>33</w:t>
            </w:r>
          </w:p>
        </w:tc>
      </w:tr>
      <w:tr w:rsidR="00076C9B">
        <w:tc>
          <w:tcPr>
            <w:tcW w:w="4996" w:type="dxa"/>
            <w:tcBorders>
              <w:top w:val="single" w:sz="4" w:space="0" w:color="000000"/>
              <w:left w:val="single" w:sz="8" w:space="0" w:color="000000"/>
              <w:bottom w:val="single" w:sz="4" w:space="0" w:color="000000"/>
              <w:right w:val="single" w:sz="4" w:space="0" w:color="000000"/>
            </w:tcBorders>
          </w:tcPr>
          <w:p w:rsidR="00076C9B" w:rsidRDefault="007657E0">
            <w:pPr>
              <w:widowControl w:val="0"/>
              <w:spacing w:after="143"/>
              <w:rPr>
                <w:rFonts w:ascii="Times New Roman" w:hAnsi="Times New Roman"/>
                <w:sz w:val="28"/>
                <w:szCs w:val="28"/>
                <w:lang w:val="uk-UA"/>
              </w:rPr>
            </w:pPr>
            <w:r>
              <w:rPr>
                <w:rFonts w:ascii="Times New Roman" w:hAnsi="Times New Roman"/>
                <w:sz w:val="28"/>
                <w:szCs w:val="28"/>
                <w:lang w:val="uk-UA"/>
              </w:rPr>
              <w:t>Транспорт і зв'язок</w:t>
            </w:r>
          </w:p>
        </w:tc>
        <w:tc>
          <w:tcPr>
            <w:tcW w:w="1003" w:type="dxa"/>
            <w:tcBorders>
              <w:top w:val="single" w:sz="4" w:space="0" w:color="000000"/>
              <w:left w:val="single" w:sz="4" w:space="0" w:color="000000"/>
              <w:bottom w:val="single" w:sz="4" w:space="0" w:color="000000"/>
              <w:right w:val="single" w:sz="4" w:space="0" w:color="000000"/>
            </w:tcBorders>
          </w:tcPr>
          <w:p w:rsidR="00076C9B" w:rsidRDefault="007657E0">
            <w:pPr>
              <w:widowControl w:val="0"/>
              <w:snapToGrid w:val="0"/>
              <w:spacing w:after="143"/>
              <w:rPr>
                <w:rFonts w:ascii="Times New Roman" w:hAnsi="Times New Roman"/>
                <w:sz w:val="28"/>
                <w:szCs w:val="28"/>
                <w:lang w:val="uk-UA"/>
              </w:rPr>
            </w:pPr>
            <w:r>
              <w:rPr>
                <w:rFonts w:ascii="Times New Roman" w:hAnsi="Times New Roman"/>
                <w:sz w:val="28"/>
                <w:szCs w:val="28"/>
                <w:lang w:val="uk-UA"/>
              </w:rPr>
              <w:t>9</w:t>
            </w:r>
          </w:p>
        </w:tc>
      </w:tr>
      <w:tr w:rsidR="00076C9B">
        <w:tc>
          <w:tcPr>
            <w:tcW w:w="4996" w:type="dxa"/>
            <w:tcBorders>
              <w:top w:val="single" w:sz="4" w:space="0" w:color="000000"/>
              <w:left w:val="single" w:sz="8" w:space="0" w:color="000000"/>
              <w:bottom w:val="single" w:sz="4" w:space="0" w:color="000000"/>
              <w:right w:val="single" w:sz="4" w:space="0" w:color="000000"/>
            </w:tcBorders>
          </w:tcPr>
          <w:p w:rsidR="00076C9B" w:rsidRDefault="007657E0">
            <w:pPr>
              <w:widowControl w:val="0"/>
              <w:spacing w:after="143"/>
              <w:rPr>
                <w:rFonts w:ascii="Times New Roman" w:hAnsi="Times New Roman"/>
                <w:sz w:val="28"/>
                <w:szCs w:val="28"/>
                <w:lang w:val="uk-UA"/>
              </w:rPr>
            </w:pPr>
            <w:r>
              <w:rPr>
                <w:rFonts w:ascii="Times New Roman" w:hAnsi="Times New Roman"/>
                <w:sz w:val="28"/>
                <w:szCs w:val="28"/>
                <w:lang w:val="uk-UA"/>
              </w:rPr>
              <w:t>Фінансова діяльність</w:t>
            </w:r>
          </w:p>
        </w:tc>
        <w:tc>
          <w:tcPr>
            <w:tcW w:w="1003" w:type="dxa"/>
            <w:tcBorders>
              <w:top w:val="single" w:sz="4" w:space="0" w:color="000000"/>
              <w:left w:val="single" w:sz="4" w:space="0" w:color="000000"/>
              <w:bottom w:val="single" w:sz="4" w:space="0" w:color="000000"/>
              <w:right w:val="single" w:sz="4" w:space="0" w:color="000000"/>
            </w:tcBorders>
          </w:tcPr>
          <w:p w:rsidR="00076C9B" w:rsidRDefault="007657E0">
            <w:pPr>
              <w:widowControl w:val="0"/>
              <w:snapToGrid w:val="0"/>
              <w:spacing w:after="143"/>
              <w:rPr>
                <w:rFonts w:ascii="Times New Roman" w:hAnsi="Times New Roman"/>
                <w:sz w:val="28"/>
                <w:szCs w:val="28"/>
                <w:lang w:val="uk-UA"/>
              </w:rPr>
            </w:pPr>
            <w:r>
              <w:rPr>
                <w:rFonts w:ascii="Times New Roman" w:hAnsi="Times New Roman"/>
                <w:sz w:val="28"/>
                <w:szCs w:val="28"/>
                <w:lang w:val="uk-UA"/>
              </w:rPr>
              <w:t>5</w:t>
            </w:r>
          </w:p>
        </w:tc>
      </w:tr>
      <w:tr w:rsidR="00076C9B">
        <w:tc>
          <w:tcPr>
            <w:tcW w:w="4996" w:type="dxa"/>
            <w:tcBorders>
              <w:top w:val="single" w:sz="4" w:space="0" w:color="000000"/>
              <w:left w:val="single" w:sz="8" w:space="0" w:color="000000"/>
              <w:bottom w:val="single" w:sz="4" w:space="0" w:color="000000"/>
              <w:right w:val="single" w:sz="4" w:space="0" w:color="000000"/>
            </w:tcBorders>
          </w:tcPr>
          <w:p w:rsidR="00076C9B" w:rsidRDefault="007657E0">
            <w:pPr>
              <w:widowControl w:val="0"/>
              <w:spacing w:after="143"/>
              <w:rPr>
                <w:rFonts w:ascii="Times New Roman" w:hAnsi="Times New Roman"/>
                <w:sz w:val="28"/>
                <w:szCs w:val="28"/>
                <w:lang w:val="uk-UA"/>
              </w:rPr>
            </w:pPr>
            <w:r>
              <w:rPr>
                <w:rFonts w:ascii="Times New Roman" w:hAnsi="Times New Roman"/>
                <w:sz w:val="28"/>
                <w:szCs w:val="28"/>
                <w:lang w:val="uk-UA"/>
              </w:rPr>
              <w:t>Операції з нерухомістю, здавання під найом та послуги юридичним особам</w:t>
            </w:r>
          </w:p>
        </w:tc>
        <w:tc>
          <w:tcPr>
            <w:tcW w:w="1003" w:type="dxa"/>
            <w:tcBorders>
              <w:top w:val="single" w:sz="4" w:space="0" w:color="000000"/>
              <w:left w:val="single" w:sz="4" w:space="0" w:color="000000"/>
              <w:bottom w:val="single" w:sz="4" w:space="0" w:color="000000"/>
              <w:right w:val="single" w:sz="4" w:space="0" w:color="000000"/>
            </w:tcBorders>
          </w:tcPr>
          <w:p w:rsidR="00076C9B" w:rsidRDefault="007657E0">
            <w:pPr>
              <w:widowControl w:val="0"/>
              <w:snapToGrid w:val="0"/>
              <w:spacing w:after="143"/>
              <w:rPr>
                <w:rFonts w:ascii="Times New Roman" w:hAnsi="Times New Roman"/>
                <w:sz w:val="28"/>
                <w:szCs w:val="28"/>
                <w:lang w:val="uk-UA"/>
              </w:rPr>
            </w:pPr>
            <w:r>
              <w:rPr>
                <w:rFonts w:ascii="Times New Roman" w:hAnsi="Times New Roman"/>
                <w:sz w:val="28"/>
                <w:szCs w:val="28"/>
                <w:lang w:val="uk-UA"/>
              </w:rPr>
              <w:t>6</w:t>
            </w:r>
          </w:p>
        </w:tc>
      </w:tr>
      <w:tr w:rsidR="00076C9B">
        <w:tc>
          <w:tcPr>
            <w:tcW w:w="4996" w:type="dxa"/>
            <w:tcBorders>
              <w:top w:val="single" w:sz="4" w:space="0" w:color="000000"/>
              <w:left w:val="single" w:sz="8" w:space="0" w:color="000000"/>
              <w:bottom w:val="single" w:sz="4" w:space="0" w:color="000000"/>
              <w:right w:val="single" w:sz="4" w:space="0" w:color="000000"/>
            </w:tcBorders>
          </w:tcPr>
          <w:p w:rsidR="00076C9B" w:rsidRDefault="007657E0">
            <w:pPr>
              <w:widowControl w:val="0"/>
              <w:spacing w:after="143"/>
              <w:rPr>
                <w:rFonts w:ascii="Times New Roman" w:hAnsi="Times New Roman"/>
                <w:sz w:val="28"/>
                <w:szCs w:val="28"/>
                <w:lang w:val="uk-UA"/>
              </w:rPr>
            </w:pPr>
            <w:r>
              <w:rPr>
                <w:rFonts w:ascii="Times New Roman" w:hAnsi="Times New Roman"/>
                <w:sz w:val="28"/>
                <w:szCs w:val="28"/>
                <w:lang w:val="uk-UA"/>
              </w:rPr>
              <w:t>Державне управління</w:t>
            </w:r>
          </w:p>
        </w:tc>
        <w:tc>
          <w:tcPr>
            <w:tcW w:w="1003" w:type="dxa"/>
            <w:tcBorders>
              <w:top w:val="single" w:sz="4" w:space="0" w:color="000000"/>
              <w:left w:val="single" w:sz="4" w:space="0" w:color="000000"/>
              <w:bottom w:val="single" w:sz="4" w:space="0" w:color="000000"/>
              <w:right w:val="single" w:sz="4" w:space="0" w:color="000000"/>
            </w:tcBorders>
          </w:tcPr>
          <w:p w:rsidR="00076C9B" w:rsidRDefault="007657E0">
            <w:pPr>
              <w:widowControl w:val="0"/>
              <w:snapToGrid w:val="0"/>
              <w:spacing w:after="143"/>
              <w:rPr>
                <w:rFonts w:ascii="Times New Roman" w:hAnsi="Times New Roman"/>
                <w:sz w:val="28"/>
                <w:szCs w:val="28"/>
                <w:lang w:val="uk-UA"/>
              </w:rPr>
            </w:pPr>
            <w:r>
              <w:rPr>
                <w:rFonts w:ascii="Times New Roman" w:hAnsi="Times New Roman"/>
                <w:sz w:val="28"/>
                <w:szCs w:val="28"/>
                <w:lang w:val="uk-UA"/>
              </w:rPr>
              <w:t>18</w:t>
            </w:r>
          </w:p>
        </w:tc>
      </w:tr>
      <w:tr w:rsidR="00076C9B">
        <w:trPr>
          <w:trHeight w:val="359"/>
        </w:trPr>
        <w:tc>
          <w:tcPr>
            <w:tcW w:w="4996" w:type="dxa"/>
            <w:tcBorders>
              <w:top w:val="single" w:sz="4" w:space="0" w:color="000000"/>
              <w:left w:val="single" w:sz="8" w:space="0" w:color="000000"/>
              <w:bottom w:val="single" w:sz="4" w:space="0" w:color="000000"/>
              <w:right w:val="single" w:sz="4" w:space="0" w:color="000000"/>
            </w:tcBorders>
          </w:tcPr>
          <w:p w:rsidR="00076C9B" w:rsidRDefault="007657E0">
            <w:pPr>
              <w:widowControl w:val="0"/>
              <w:spacing w:after="143"/>
              <w:rPr>
                <w:rFonts w:ascii="Times New Roman" w:hAnsi="Times New Roman"/>
                <w:sz w:val="28"/>
                <w:szCs w:val="28"/>
                <w:lang w:val="uk-UA"/>
              </w:rPr>
            </w:pPr>
            <w:r>
              <w:rPr>
                <w:rFonts w:ascii="Times New Roman" w:hAnsi="Times New Roman"/>
                <w:sz w:val="28"/>
                <w:szCs w:val="28"/>
                <w:lang w:val="uk-UA"/>
              </w:rPr>
              <w:t>Освіта</w:t>
            </w:r>
          </w:p>
        </w:tc>
        <w:tc>
          <w:tcPr>
            <w:tcW w:w="1003" w:type="dxa"/>
            <w:tcBorders>
              <w:top w:val="single" w:sz="4" w:space="0" w:color="000000"/>
              <w:left w:val="single" w:sz="4" w:space="0" w:color="000000"/>
              <w:bottom w:val="single" w:sz="4" w:space="0" w:color="000000"/>
              <w:right w:val="single" w:sz="4" w:space="0" w:color="000000"/>
            </w:tcBorders>
          </w:tcPr>
          <w:p w:rsidR="00076C9B" w:rsidRDefault="007657E0">
            <w:pPr>
              <w:widowControl w:val="0"/>
              <w:snapToGrid w:val="0"/>
              <w:spacing w:after="143"/>
              <w:rPr>
                <w:rFonts w:ascii="Times New Roman" w:hAnsi="Times New Roman"/>
                <w:sz w:val="28"/>
                <w:szCs w:val="28"/>
                <w:lang w:val="uk-UA"/>
              </w:rPr>
            </w:pPr>
            <w:r>
              <w:rPr>
                <w:rFonts w:ascii="Times New Roman" w:hAnsi="Times New Roman"/>
                <w:sz w:val="28"/>
                <w:szCs w:val="28"/>
                <w:lang w:val="uk-UA"/>
              </w:rPr>
              <w:t>69</w:t>
            </w:r>
          </w:p>
        </w:tc>
      </w:tr>
      <w:tr w:rsidR="00076C9B">
        <w:tc>
          <w:tcPr>
            <w:tcW w:w="4996" w:type="dxa"/>
            <w:tcBorders>
              <w:top w:val="single" w:sz="4" w:space="0" w:color="000000"/>
              <w:left w:val="single" w:sz="8" w:space="0" w:color="000000"/>
              <w:bottom w:val="single" w:sz="4" w:space="0" w:color="000000"/>
              <w:right w:val="single" w:sz="4" w:space="0" w:color="000000"/>
            </w:tcBorders>
          </w:tcPr>
          <w:p w:rsidR="00076C9B" w:rsidRDefault="007657E0">
            <w:pPr>
              <w:widowControl w:val="0"/>
              <w:spacing w:after="143"/>
              <w:rPr>
                <w:rFonts w:ascii="Times New Roman" w:hAnsi="Times New Roman"/>
                <w:sz w:val="28"/>
                <w:szCs w:val="28"/>
                <w:lang w:val="uk-UA"/>
              </w:rPr>
            </w:pPr>
            <w:r>
              <w:rPr>
                <w:rFonts w:ascii="Times New Roman" w:hAnsi="Times New Roman"/>
                <w:sz w:val="28"/>
                <w:szCs w:val="28"/>
                <w:lang w:val="uk-UA"/>
              </w:rPr>
              <w:t>Охорона здоров’я та соціальна допомога</w:t>
            </w:r>
          </w:p>
        </w:tc>
        <w:tc>
          <w:tcPr>
            <w:tcW w:w="1003" w:type="dxa"/>
            <w:tcBorders>
              <w:top w:val="single" w:sz="4" w:space="0" w:color="000000"/>
              <w:left w:val="single" w:sz="4" w:space="0" w:color="000000"/>
              <w:bottom w:val="single" w:sz="4" w:space="0" w:color="000000"/>
              <w:right w:val="single" w:sz="4" w:space="0" w:color="000000"/>
            </w:tcBorders>
          </w:tcPr>
          <w:p w:rsidR="00076C9B" w:rsidRDefault="007657E0">
            <w:pPr>
              <w:widowControl w:val="0"/>
              <w:snapToGrid w:val="0"/>
              <w:spacing w:after="143"/>
              <w:rPr>
                <w:rFonts w:ascii="Times New Roman" w:hAnsi="Times New Roman"/>
                <w:sz w:val="28"/>
                <w:szCs w:val="28"/>
                <w:lang w:val="uk-UA"/>
              </w:rPr>
            </w:pPr>
            <w:r>
              <w:rPr>
                <w:rFonts w:ascii="Times New Roman" w:hAnsi="Times New Roman"/>
                <w:sz w:val="28"/>
                <w:szCs w:val="28"/>
                <w:lang w:val="uk-UA"/>
              </w:rPr>
              <w:t>31</w:t>
            </w:r>
          </w:p>
        </w:tc>
      </w:tr>
      <w:tr w:rsidR="00076C9B">
        <w:trPr>
          <w:trHeight w:val="691"/>
        </w:trPr>
        <w:tc>
          <w:tcPr>
            <w:tcW w:w="4996" w:type="dxa"/>
            <w:tcBorders>
              <w:top w:val="single" w:sz="4" w:space="0" w:color="000000"/>
              <w:left w:val="single" w:sz="8" w:space="0" w:color="000000"/>
              <w:bottom w:val="single" w:sz="4" w:space="0" w:color="000000"/>
              <w:right w:val="single" w:sz="4" w:space="0" w:color="000000"/>
            </w:tcBorders>
          </w:tcPr>
          <w:p w:rsidR="00076C9B" w:rsidRDefault="007657E0">
            <w:pPr>
              <w:widowControl w:val="0"/>
              <w:spacing w:after="143"/>
              <w:rPr>
                <w:rFonts w:ascii="Times New Roman" w:hAnsi="Times New Roman"/>
                <w:sz w:val="28"/>
                <w:szCs w:val="28"/>
                <w:lang w:val="uk-UA"/>
              </w:rPr>
            </w:pPr>
            <w:r>
              <w:rPr>
                <w:rFonts w:ascii="Times New Roman" w:hAnsi="Times New Roman"/>
                <w:sz w:val="28"/>
                <w:szCs w:val="28"/>
                <w:lang w:val="uk-UA"/>
              </w:rPr>
              <w:t xml:space="preserve">Колективні, громадські та особисті </w:t>
            </w:r>
            <w:r>
              <w:rPr>
                <w:rFonts w:ascii="Times New Roman" w:hAnsi="Times New Roman"/>
                <w:sz w:val="28"/>
                <w:szCs w:val="28"/>
                <w:lang w:val="uk-UA"/>
              </w:rPr>
              <w:lastRenderedPageBreak/>
              <w:t>послуги</w:t>
            </w:r>
          </w:p>
        </w:tc>
        <w:tc>
          <w:tcPr>
            <w:tcW w:w="1003" w:type="dxa"/>
            <w:tcBorders>
              <w:top w:val="single" w:sz="4" w:space="0" w:color="000000"/>
              <w:left w:val="single" w:sz="4" w:space="0" w:color="000000"/>
              <w:bottom w:val="single" w:sz="4" w:space="0" w:color="000000"/>
              <w:right w:val="single" w:sz="4" w:space="0" w:color="000000"/>
            </w:tcBorders>
          </w:tcPr>
          <w:p w:rsidR="00076C9B" w:rsidRDefault="007657E0">
            <w:pPr>
              <w:widowControl w:val="0"/>
              <w:snapToGrid w:val="0"/>
              <w:spacing w:after="143"/>
              <w:rPr>
                <w:rFonts w:ascii="Times New Roman" w:hAnsi="Times New Roman"/>
                <w:sz w:val="28"/>
                <w:szCs w:val="28"/>
                <w:lang w:val="uk-UA"/>
              </w:rPr>
            </w:pPr>
            <w:r>
              <w:rPr>
                <w:rFonts w:ascii="Times New Roman" w:hAnsi="Times New Roman"/>
                <w:sz w:val="28"/>
                <w:szCs w:val="28"/>
                <w:lang w:val="uk-UA"/>
              </w:rPr>
              <w:lastRenderedPageBreak/>
              <w:t>-</w:t>
            </w:r>
          </w:p>
        </w:tc>
      </w:tr>
      <w:tr w:rsidR="00076C9B">
        <w:tc>
          <w:tcPr>
            <w:tcW w:w="4996" w:type="dxa"/>
            <w:tcBorders>
              <w:top w:val="single" w:sz="4" w:space="0" w:color="000000"/>
              <w:left w:val="single" w:sz="8" w:space="0" w:color="000000"/>
              <w:bottom w:val="single" w:sz="8" w:space="0" w:color="000000"/>
              <w:right w:val="single" w:sz="4" w:space="0" w:color="000000"/>
            </w:tcBorders>
          </w:tcPr>
          <w:p w:rsidR="00076C9B" w:rsidRDefault="007657E0">
            <w:pPr>
              <w:widowControl w:val="0"/>
              <w:spacing w:after="143"/>
              <w:rPr>
                <w:rFonts w:ascii="Times New Roman" w:hAnsi="Times New Roman"/>
                <w:sz w:val="28"/>
                <w:szCs w:val="28"/>
                <w:lang w:val="uk-UA"/>
              </w:rPr>
            </w:pPr>
            <w:r>
              <w:rPr>
                <w:rFonts w:ascii="Times New Roman" w:hAnsi="Times New Roman"/>
                <w:sz w:val="28"/>
                <w:szCs w:val="28"/>
                <w:lang w:val="uk-UA"/>
              </w:rPr>
              <w:lastRenderedPageBreak/>
              <w:t>Інші види діяльності</w:t>
            </w:r>
          </w:p>
        </w:tc>
        <w:tc>
          <w:tcPr>
            <w:tcW w:w="1003" w:type="dxa"/>
            <w:tcBorders>
              <w:top w:val="single" w:sz="4" w:space="0" w:color="000000"/>
              <w:left w:val="single" w:sz="4" w:space="0" w:color="000000"/>
              <w:bottom w:val="single" w:sz="8" w:space="0" w:color="000000"/>
              <w:right w:val="single" w:sz="4" w:space="0" w:color="000000"/>
            </w:tcBorders>
          </w:tcPr>
          <w:p w:rsidR="00076C9B" w:rsidRDefault="007657E0">
            <w:pPr>
              <w:widowControl w:val="0"/>
              <w:snapToGrid w:val="0"/>
              <w:spacing w:after="143"/>
              <w:rPr>
                <w:rFonts w:ascii="Times New Roman" w:hAnsi="Times New Roman"/>
                <w:sz w:val="28"/>
                <w:szCs w:val="28"/>
                <w:lang w:val="uk-UA"/>
              </w:rPr>
            </w:pPr>
            <w:r>
              <w:rPr>
                <w:rFonts w:ascii="Times New Roman" w:hAnsi="Times New Roman"/>
                <w:sz w:val="28"/>
                <w:szCs w:val="28"/>
                <w:lang w:val="uk-UA"/>
              </w:rPr>
              <w:t>16</w:t>
            </w:r>
          </w:p>
        </w:tc>
      </w:tr>
    </w:tbl>
    <w:p w:rsidR="00076C9B" w:rsidRDefault="00076C9B">
      <w:pPr>
        <w:rPr>
          <w:rFonts w:ascii="Times New Roman" w:hAnsi="Times New Roman"/>
          <w:lang w:val="uk-UA"/>
        </w:rPr>
      </w:pPr>
    </w:p>
    <w:p w:rsidR="00076C9B" w:rsidRDefault="00076C9B">
      <w:pPr>
        <w:pStyle w:val="TableTitle"/>
        <w:ind w:left="567" w:firstLine="0"/>
        <w:rPr>
          <w:rFonts w:ascii="Times New Roman" w:eastAsia="Arial" w:hAnsi="Times New Roman" w:cs="Times New Roman"/>
          <w:sz w:val="28"/>
          <w:szCs w:val="28"/>
          <w:lang w:val="uk-UA"/>
        </w:rPr>
      </w:pPr>
    </w:p>
    <w:p w:rsidR="00076C9B" w:rsidRDefault="007657E0">
      <w:pPr>
        <w:pStyle w:val="TableTitle"/>
        <w:ind w:left="567" w:firstLine="0"/>
        <w:rPr>
          <w:rFonts w:ascii="Times New Roman" w:hAnsi="Times New Roman" w:cs="Times New Roman"/>
          <w:sz w:val="28"/>
          <w:szCs w:val="28"/>
        </w:rPr>
      </w:pPr>
      <w:r>
        <w:rPr>
          <w:rFonts w:ascii="Times New Roman" w:eastAsia="Arial" w:hAnsi="Times New Roman" w:cs="Times New Roman"/>
          <w:sz w:val="28"/>
          <w:szCs w:val="28"/>
          <w:lang w:val="uk-UA"/>
        </w:rPr>
        <w:t xml:space="preserve">Таб.10    </w:t>
      </w:r>
      <w:r>
        <w:rPr>
          <w:rFonts w:ascii="Times New Roman" w:hAnsi="Times New Roman" w:cs="Times New Roman"/>
          <w:sz w:val="28"/>
          <w:szCs w:val="28"/>
        </w:rPr>
        <w:t>Рівень зареєстрованого безробіття та навантаження на одну вакансію (сумарно по всіх населених пунктах, що увійшли до складу ТГ)</w:t>
      </w:r>
    </w:p>
    <w:p w:rsidR="00076C9B" w:rsidRDefault="00076C9B">
      <w:pPr>
        <w:rPr>
          <w:rFonts w:ascii="Times New Roman" w:hAnsi="Times New Roman"/>
        </w:rPr>
      </w:pPr>
    </w:p>
    <w:tbl>
      <w:tblPr>
        <w:tblW w:w="5000" w:type="pct"/>
        <w:tblInd w:w="-5" w:type="dxa"/>
        <w:tblLayout w:type="fixed"/>
        <w:tblLook w:val="04A0" w:firstRow="1" w:lastRow="0" w:firstColumn="1" w:lastColumn="0" w:noHBand="0" w:noVBand="1"/>
      </w:tblPr>
      <w:tblGrid>
        <w:gridCol w:w="6916"/>
        <w:gridCol w:w="1560"/>
        <w:gridCol w:w="2086"/>
      </w:tblGrid>
      <w:tr w:rsidR="00076C9B">
        <w:tc>
          <w:tcPr>
            <w:tcW w:w="6775" w:type="dxa"/>
            <w:vMerge w:val="restart"/>
            <w:tcBorders>
              <w:top w:val="single" w:sz="4" w:space="0" w:color="000000"/>
              <w:left w:val="single" w:sz="4" w:space="0" w:color="000000"/>
              <w:bottom w:val="single" w:sz="4" w:space="0" w:color="000000"/>
              <w:right w:val="single" w:sz="4" w:space="0" w:color="000000"/>
            </w:tcBorders>
            <w:shd w:val="clear" w:color="auto" w:fill="F3F3F3"/>
            <w:vAlign w:val="center"/>
          </w:tcPr>
          <w:p w:rsidR="00076C9B" w:rsidRDefault="007657E0">
            <w:pPr>
              <w:widowControl w:val="0"/>
              <w:jc w:val="center"/>
              <w:rPr>
                <w:rFonts w:ascii="Times New Roman" w:hAnsi="Times New Roman"/>
                <w:b/>
                <w:sz w:val="28"/>
                <w:szCs w:val="28"/>
                <w:lang w:val="uk-UA"/>
              </w:rPr>
            </w:pPr>
            <w:r>
              <w:rPr>
                <w:rFonts w:ascii="Times New Roman" w:hAnsi="Times New Roman"/>
                <w:b/>
                <w:sz w:val="28"/>
                <w:szCs w:val="28"/>
                <w:lang w:val="uk-UA"/>
              </w:rPr>
              <w:t>Показники</w:t>
            </w:r>
          </w:p>
        </w:tc>
        <w:tc>
          <w:tcPr>
            <w:tcW w:w="3571" w:type="dxa"/>
            <w:gridSpan w:val="2"/>
            <w:tcBorders>
              <w:top w:val="single" w:sz="4" w:space="0" w:color="000000"/>
              <w:left w:val="single" w:sz="4" w:space="0" w:color="000000"/>
              <w:bottom w:val="single" w:sz="4" w:space="0" w:color="000000"/>
              <w:right w:val="single" w:sz="4" w:space="0" w:color="000000"/>
            </w:tcBorders>
            <w:shd w:val="clear" w:color="auto" w:fill="F3F3F3"/>
            <w:vAlign w:val="center"/>
          </w:tcPr>
          <w:p w:rsidR="00076C9B" w:rsidRDefault="007657E0">
            <w:pPr>
              <w:widowControl w:val="0"/>
              <w:jc w:val="center"/>
              <w:rPr>
                <w:rFonts w:ascii="Times New Roman" w:hAnsi="Times New Roman"/>
                <w:sz w:val="28"/>
                <w:szCs w:val="28"/>
              </w:rPr>
            </w:pPr>
            <w:r>
              <w:rPr>
                <w:rFonts w:ascii="Times New Roman" w:hAnsi="Times New Roman"/>
                <w:b/>
                <w:sz w:val="28"/>
                <w:szCs w:val="28"/>
                <w:lang w:val="uk-UA"/>
              </w:rPr>
              <w:t>2020</w:t>
            </w:r>
          </w:p>
        </w:tc>
      </w:tr>
      <w:tr w:rsidR="00076C9B">
        <w:tc>
          <w:tcPr>
            <w:tcW w:w="6775" w:type="dxa"/>
            <w:vMerge/>
            <w:tcBorders>
              <w:top w:val="single" w:sz="4" w:space="0" w:color="000000"/>
              <w:left w:val="single" w:sz="4" w:space="0" w:color="000000"/>
              <w:bottom w:val="single" w:sz="4" w:space="0" w:color="000000"/>
              <w:right w:val="single" w:sz="4" w:space="0" w:color="000000"/>
            </w:tcBorders>
            <w:shd w:val="clear" w:color="auto" w:fill="F3F3F3"/>
            <w:vAlign w:val="center"/>
          </w:tcPr>
          <w:p w:rsidR="00076C9B" w:rsidRDefault="00076C9B">
            <w:pPr>
              <w:widowControl w:val="0"/>
              <w:snapToGrid w:val="0"/>
              <w:jc w:val="center"/>
              <w:rPr>
                <w:rFonts w:ascii="Times New Roman" w:hAnsi="Times New Roman"/>
                <w:b/>
                <w:sz w:val="28"/>
                <w:szCs w:val="28"/>
                <w:lang w:val="uk-UA"/>
              </w:rPr>
            </w:pPr>
          </w:p>
        </w:tc>
        <w:tc>
          <w:tcPr>
            <w:tcW w:w="1528" w:type="dxa"/>
            <w:tcBorders>
              <w:top w:val="single" w:sz="4" w:space="0" w:color="000000"/>
              <w:left w:val="single" w:sz="4" w:space="0" w:color="000000"/>
              <w:bottom w:val="single" w:sz="4" w:space="0" w:color="000000"/>
              <w:right w:val="single" w:sz="4" w:space="0" w:color="000000"/>
            </w:tcBorders>
            <w:shd w:val="clear" w:color="auto" w:fill="F3F3F3"/>
            <w:tcMar>
              <w:left w:w="57" w:type="dxa"/>
              <w:right w:w="57" w:type="dxa"/>
            </w:tcMar>
            <w:vAlign w:val="center"/>
          </w:tcPr>
          <w:p w:rsidR="00076C9B" w:rsidRDefault="007657E0">
            <w:pPr>
              <w:widowControl w:val="0"/>
              <w:jc w:val="center"/>
              <w:rPr>
                <w:rFonts w:ascii="Times New Roman" w:hAnsi="Times New Roman"/>
                <w:b/>
                <w:sz w:val="28"/>
                <w:szCs w:val="28"/>
                <w:lang w:val="uk-UA"/>
              </w:rPr>
            </w:pPr>
            <w:r>
              <w:rPr>
                <w:rFonts w:ascii="Times New Roman" w:hAnsi="Times New Roman"/>
                <w:b/>
                <w:sz w:val="28"/>
                <w:szCs w:val="28"/>
                <w:lang w:val="uk-UA"/>
              </w:rPr>
              <w:t>Громада</w:t>
            </w:r>
          </w:p>
        </w:tc>
        <w:tc>
          <w:tcPr>
            <w:tcW w:w="2043" w:type="dxa"/>
            <w:tcBorders>
              <w:top w:val="single" w:sz="4" w:space="0" w:color="000000"/>
              <w:left w:val="single" w:sz="4" w:space="0" w:color="000000"/>
              <w:bottom w:val="single" w:sz="4" w:space="0" w:color="000000"/>
              <w:right w:val="single" w:sz="4" w:space="0" w:color="000000"/>
            </w:tcBorders>
            <w:shd w:val="clear" w:color="auto" w:fill="F3F3F3"/>
            <w:tcMar>
              <w:left w:w="57" w:type="dxa"/>
              <w:right w:w="57" w:type="dxa"/>
            </w:tcMar>
            <w:vAlign w:val="center"/>
          </w:tcPr>
          <w:p w:rsidR="00076C9B" w:rsidRDefault="007657E0">
            <w:pPr>
              <w:widowControl w:val="0"/>
              <w:jc w:val="center"/>
              <w:rPr>
                <w:rFonts w:ascii="Times New Roman" w:hAnsi="Times New Roman"/>
                <w:b/>
                <w:sz w:val="28"/>
                <w:szCs w:val="28"/>
                <w:lang w:val="uk-UA"/>
              </w:rPr>
            </w:pPr>
            <w:r>
              <w:rPr>
                <w:rFonts w:ascii="Times New Roman" w:hAnsi="Times New Roman"/>
                <w:b/>
                <w:sz w:val="28"/>
                <w:szCs w:val="28"/>
                <w:lang w:val="uk-UA"/>
              </w:rPr>
              <w:t>Область</w:t>
            </w:r>
          </w:p>
        </w:tc>
      </w:tr>
      <w:tr w:rsidR="00076C9B">
        <w:tc>
          <w:tcPr>
            <w:tcW w:w="6775" w:type="dxa"/>
            <w:tcBorders>
              <w:top w:val="single" w:sz="4" w:space="0" w:color="000000"/>
              <w:left w:val="single" w:sz="4" w:space="0" w:color="000000"/>
              <w:bottom w:val="single" w:sz="4" w:space="0" w:color="000000"/>
              <w:right w:val="single" w:sz="4" w:space="0" w:color="000000"/>
            </w:tcBorders>
          </w:tcPr>
          <w:p w:rsidR="00076C9B" w:rsidRDefault="007657E0">
            <w:pPr>
              <w:widowControl w:val="0"/>
              <w:rPr>
                <w:rFonts w:ascii="Times New Roman" w:hAnsi="Times New Roman"/>
                <w:sz w:val="28"/>
                <w:szCs w:val="28"/>
              </w:rPr>
            </w:pPr>
            <w:r>
              <w:rPr>
                <w:rFonts w:ascii="Times New Roman" w:hAnsi="Times New Roman"/>
                <w:bCs/>
                <w:sz w:val="28"/>
                <w:szCs w:val="28"/>
                <w:lang w:val="uk-UA"/>
              </w:rPr>
              <w:t>Рівень зареєстрованого безробіття (у відсотках до економічно активного</w:t>
            </w:r>
            <w:r>
              <w:rPr>
                <w:rFonts w:ascii="Times New Roman" w:hAnsi="Times New Roman"/>
                <w:bCs/>
                <w:sz w:val="28"/>
                <w:szCs w:val="28"/>
              </w:rPr>
              <w:t xml:space="preserve"> </w:t>
            </w:r>
            <w:r>
              <w:rPr>
                <w:rFonts w:ascii="Times New Roman" w:hAnsi="Times New Roman"/>
                <w:bCs/>
                <w:sz w:val="28"/>
                <w:szCs w:val="28"/>
                <w:lang w:val="uk-UA"/>
              </w:rPr>
              <w:t>населення працездатного віку)</w:t>
            </w:r>
          </w:p>
        </w:tc>
        <w:tc>
          <w:tcPr>
            <w:tcW w:w="1528" w:type="dxa"/>
            <w:tcBorders>
              <w:top w:val="single" w:sz="4" w:space="0" w:color="000000"/>
              <w:left w:val="single" w:sz="4" w:space="0" w:color="000000"/>
              <w:bottom w:val="single" w:sz="4" w:space="0" w:color="000000"/>
              <w:right w:val="single" w:sz="4" w:space="0" w:color="000000"/>
            </w:tcBorders>
          </w:tcPr>
          <w:p w:rsidR="00076C9B" w:rsidRDefault="007657E0">
            <w:pPr>
              <w:widowControl w:val="0"/>
              <w:snapToGrid w:val="0"/>
              <w:rPr>
                <w:rFonts w:ascii="Times New Roman" w:hAnsi="Times New Roman"/>
                <w:sz w:val="28"/>
                <w:szCs w:val="28"/>
                <w:lang w:val="uk-UA"/>
              </w:rPr>
            </w:pPr>
            <w:r>
              <w:rPr>
                <w:rFonts w:ascii="Times New Roman" w:hAnsi="Times New Roman"/>
                <w:sz w:val="28"/>
                <w:szCs w:val="28"/>
                <w:lang w:val="uk-UA"/>
              </w:rPr>
              <w:t>-</w:t>
            </w:r>
          </w:p>
        </w:tc>
        <w:tc>
          <w:tcPr>
            <w:tcW w:w="2043" w:type="dxa"/>
            <w:tcBorders>
              <w:top w:val="single" w:sz="4" w:space="0" w:color="000000"/>
              <w:left w:val="single" w:sz="4" w:space="0" w:color="000000"/>
              <w:bottom w:val="single" w:sz="4" w:space="0" w:color="000000"/>
              <w:right w:val="single" w:sz="4" w:space="0" w:color="000000"/>
            </w:tcBorders>
          </w:tcPr>
          <w:p w:rsidR="00076C9B" w:rsidRDefault="007657E0">
            <w:pPr>
              <w:widowControl w:val="0"/>
              <w:snapToGrid w:val="0"/>
              <w:rPr>
                <w:rFonts w:ascii="Times New Roman" w:hAnsi="Times New Roman"/>
                <w:sz w:val="28"/>
                <w:szCs w:val="28"/>
                <w:lang w:val="uk-UA"/>
              </w:rPr>
            </w:pPr>
            <w:r>
              <w:rPr>
                <w:rFonts w:ascii="Times New Roman" w:hAnsi="Times New Roman"/>
                <w:sz w:val="28"/>
                <w:szCs w:val="28"/>
                <w:lang w:val="uk-UA"/>
              </w:rPr>
              <w:t>-</w:t>
            </w:r>
          </w:p>
        </w:tc>
      </w:tr>
      <w:tr w:rsidR="00076C9B">
        <w:trPr>
          <w:trHeight w:val="1196"/>
        </w:trPr>
        <w:tc>
          <w:tcPr>
            <w:tcW w:w="6775" w:type="dxa"/>
            <w:tcBorders>
              <w:top w:val="single" w:sz="4" w:space="0" w:color="000000"/>
              <w:left w:val="single" w:sz="4" w:space="0" w:color="000000"/>
              <w:bottom w:val="single" w:sz="4" w:space="0" w:color="000000"/>
              <w:right w:val="single" w:sz="4" w:space="0" w:color="000000"/>
            </w:tcBorders>
          </w:tcPr>
          <w:p w:rsidR="00076C9B" w:rsidRDefault="007657E0">
            <w:pPr>
              <w:widowControl w:val="0"/>
              <w:rPr>
                <w:rFonts w:ascii="Times New Roman" w:hAnsi="Times New Roman"/>
                <w:sz w:val="28"/>
                <w:szCs w:val="28"/>
              </w:rPr>
            </w:pPr>
            <w:r>
              <w:rPr>
                <w:rFonts w:ascii="Times New Roman" w:hAnsi="Times New Roman"/>
                <w:bCs/>
                <w:sz w:val="28"/>
                <w:szCs w:val="28"/>
                <w:lang w:val="uk-UA"/>
              </w:rPr>
              <w:t>Кількість безробітних на одну вакансію</w:t>
            </w:r>
            <w:r>
              <w:rPr>
                <w:rFonts w:ascii="Times New Roman" w:hAnsi="Times New Roman"/>
                <w:bCs/>
                <w:sz w:val="28"/>
                <w:szCs w:val="28"/>
              </w:rPr>
              <w:t xml:space="preserve"> </w:t>
            </w:r>
            <w:r>
              <w:rPr>
                <w:rFonts w:ascii="Times New Roman" w:hAnsi="Times New Roman"/>
                <w:bCs/>
                <w:sz w:val="28"/>
                <w:szCs w:val="28"/>
                <w:lang w:val="uk-UA"/>
              </w:rPr>
              <w:t>(чисельність зареєстрованих безробітних, поділена на кількість вакантних робочих місць)</w:t>
            </w:r>
          </w:p>
        </w:tc>
        <w:tc>
          <w:tcPr>
            <w:tcW w:w="1528" w:type="dxa"/>
            <w:tcBorders>
              <w:top w:val="single" w:sz="4" w:space="0" w:color="000000"/>
              <w:left w:val="single" w:sz="4" w:space="0" w:color="000000"/>
              <w:bottom w:val="single" w:sz="4" w:space="0" w:color="000000"/>
              <w:right w:val="single" w:sz="4" w:space="0" w:color="000000"/>
            </w:tcBorders>
          </w:tcPr>
          <w:p w:rsidR="00076C9B" w:rsidRDefault="007657E0">
            <w:pPr>
              <w:widowControl w:val="0"/>
              <w:snapToGrid w:val="0"/>
              <w:rPr>
                <w:rFonts w:ascii="Times New Roman" w:hAnsi="Times New Roman"/>
                <w:bCs/>
                <w:sz w:val="28"/>
                <w:szCs w:val="28"/>
                <w:lang w:val="uk-UA"/>
              </w:rPr>
            </w:pPr>
            <w:r>
              <w:rPr>
                <w:rFonts w:ascii="Times New Roman" w:hAnsi="Times New Roman"/>
                <w:bCs/>
                <w:sz w:val="28"/>
                <w:szCs w:val="28"/>
                <w:lang w:val="uk-UA"/>
              </w:rPr>
              <w:t>15-17</w:t>
            </w:r>
          </w:p>
        </w:tc>
        <w:tc>
          <w:tcPr>
            <w:tcW w:w="2043" w:type="dxa"/>
            <w:tcBorders>
              <w:top w:val="single" w:sz="4" w:space="0" w:color="000000"/>
              <w:left w:val="single" w:sz="4" w:space="0" w:color="000000"/>
              <w:bottom w:val="single" w:sz="4" w:space="0" w:color="000000"/>
              <w:right w:val="single" w:sz="4" w:space="0" w:color="000000"/>
            </w:tcBorders>
          </w:tcPr>
          <w:p w:rsidR="00076C9B" w:rsidRDefault="007657E0">
            <w:pPr>
              <w:widowControl w:val="0"/>
              <w:snapToGrid w:val="0"/>
              <w:rPr>
                <w:rFonts w:ascii="Times New Roman" w:hAnsi="Times New Roman"/>
                <w:sz w:val="28"/>
                <w:szCs w:val="28"/>
                <w:lang w:val="uk-UA"/>
              </w:rPr>
            </w:pPr>
            <w:r>
              <w:rPr>
                <w:rFonts w:ascii="Times New Roman" w:hAnsi="Times New Roman"/>
                <w:sz w:val="28"/>
                <w:szCs w:val="28"/>
                <w:lang w:val="uk-UA"/>
              </w:rPr>
              <w:t>22</w:t>
            </w:r>
          </w:p>
        </w:tc>
      </w:tr>
    </w:tbl>
    <w:p w:rsidR="00076C9B" w:rsidRDefault="00076C9B">
      <w:pPr>
        <w:rPr>
          <w:rFonts w:ascii="Times New Roman" w:hAnsi="Times New Roman"/>
          <w:b/>
          <w:sz w:val="24"/>
          <w:szCs w:val="24"/>
          <w:lang w:val="uk-UA"/>
        </w:rPr>
      </w:pPr>
    </w:p>
    <w:p w:rsidR="00076C9B" w:rsidRDefault="00076C9B">
      <w:pPr>
        <w:pStyle w:val="af5"/>
        <w:ind w:left="0"/>
        <w:jc w:val="center"/>
        <w:rPr>
          <w:rFonts w:ascii="Times New Roman" w:hAnsi="Times New Roman"/>
          <w:b/>
          <w:sz w:val="28"/>
          <w:szCs w:val="28"/>
          <w:lang w:val="uk-UA"/>
        </w:rPr>
      </w:pPr>
    </w:p>
    <w:p w:rsidR="00076C9B" w:rsidRDefault="00076C9B">
      <w:pPr>
        <w:pStyle w:val="af5"/>
        <w:ind w:left="0"/>
        <w:jc w:val="center"/>
        <w:rPr>
          <w:rFonts w:ascii="Times New Roman" w:hAnsi="Times New Roman"/>
          <w:b/>
          <w:sz w:val="28"/>
          <w:szCs w:val="28"/>
          <w:lang w:val="uk-UA"/>
        </w:rPr>
      </w:pPr>
    </w:p>
    <w:p w:rsidR="00076C9B" w:rsidRDefault="00076C9B">
      <w:pPr>
        <w:pStyle w:val="af5"/>
        <w:ind w:left="0"/>
        <w:jc w:val="center"/>
        <w:rPr>
          <w:rFonts w:ascii="Times New Roman" w:hAnsi="Times New Roman"/>
          <w:b/>
          <w:sz w:val="28"/>
          <w:szCs w:val="28"/>
          <w:lang w:val="uk-UA"/>
        </w:rPr>
      </w:pPr>
    </w:p>
    <w:p w:rsidR="00076C9B" w:rsidRDefault="00076C9B">
      <w:pPr>
        <w:pStyle w:val="af5"/>
        <w:ind w:left="0"/>
        <w:jc w:val="center"/>
        <w:rPr>
          <w:rFonts w:ascii="Times New Roman" w:hAnsi="Times New Roman"/>
          <w:b/>
          <w:sz w:val="28"/>
          <w:szCs w:val="28"/>
          <w:lang w:val="uk-UA"/>
        </w:rPr>
      </w:pPr>
    </w:p>
    <w:p w:rsidR="00076C9B" w:rsidRDefault="00076C9B">
      <w:pPr>
        <w:pStyle w:val="af5"/>
        <w:ind w:left="0"/>
        <w:jc w:val="center"/>
        <w:rPr>
          <w:rFonts w:ascii="Times New Roman" w:hAnsi="Times New Roman"/>
          <w:b/>
          <w:sz w:val="28"/>
          <w:szCs w:val="28"/>
          <w:lang w:val="uk-UA"/>
        </w:rPr>
      </w:pPr>
    </w:p>
    <w:p w:rsidR="00076C9B" w:rsidRDefault="00076C9B">
      <w:pPr>
        <w:pStyle w:val="af5"/>
        <w:ind w:left="0"/>
        <w:jc w:val="center"/>
        <w:rPr>
          <w:rFonts w:ascii="Times New Roman" w:hAnsi="Times New Roman"/>
          <w:b/>
          <w:sz w:val="28"/>
          <w:szCs w:val="28"/>
          <w:lang w:val="uk-UA"/>
        </w:rPr>
      </w:pPr>
    </w:p>
    <w:p w:rsidR="00076C9B" w:rsidRDefault="007657E0">
      <w:pPr>
        <w:pStyle w:val="af5"/>
        <w:ind w:left="0"/>
        <w:jc w:val="center"/>
        <w:rPr>
          <w:rFonts w:ascii="Times New Roman" w:hAnsi="Times New Roman"/>
          <w:b/>
          <w:sz w:val="28"/>
          <w:szCs w:val="28"/>
          <w:lang w:val="uk-UA"/>
        </w:rPr>
      </w:pPr>
      <w:r>
        <w:rPr>
          <w:rFonts w:ascii="Times New Roman" w:hAnsi="Times New Roman"/>
          <w:b/>
          <w:sz w:val="28"/>
          <w:szCs w:val="28"/>
          <w:lang w:val="uk-UA"/>
        </w:rPr>
        <w:t>1.4. НАСЕЛЕНІ ПУНКТИ ВИГОДСЬКОЇ ТЕРИТОРІАЛЬНОЇ ГРОМАДИ</w:t>
      </w:r>
    </w:p>
    <w:p w:rsidR="00076C9B" w:rsidRDefault="007657E0">
      <w:pPr>
        <w:pStyle w:val="af5"/>
        <w:ind w:left="0"/>
        <w:jc w:val="center"/>
        <w:rPr>
          <w:rFonts w:ascii="Times New Roman" w:hAnsi="Times New Roman"/>
          <w:b/>
          <w:sz w:val="28"/>
          <w:szCs w:val="28"/>
          <w:lang w:val="uk-UA"/>
        </w:rPr>
      </w:pPr>
      <w:r>
        <w:rPr>
          <w:rFonts w:ascii="Times New Roman" w:hAnsi="Times New Roman"/>
          <w:b/>
          <w:sz w:val="28"/>
          <w:szCs w:val="28"/>
          <w:lang w:val="uk-UA"/>
        </w:rPr>
        <w:t>ТА ЇХ ХАРАКТЕРИСТИКА</w:t>
      </w:r>
    </w:p>
    <w:p w:rsidR="00076C9B" w:rsidRDefault="007657E0">
      <w:pPr>
        <w:jc w:val="center"/>
        <w:rPr>
          <w:rFonts w:ascii="Times New Roman" w:hAnsi="Times New Roman"/>
          <w:b/>
          <w:sz w:val="28"/>
          <w:szCs w:val="28"/>
          <w:lang w:val="uk-UA"/>
        </w:rPr>
      </w:pPr>
      <w:r>
        <w:rPr>
          <w:rFonts w:ascii="Times New Roman" w:hAnsi="Times New Roman"/>
          <w:b/>
          <w:sz w:val="28"/>
          <w:szCs w:val="28"/>
          <w:lang w:val="uk-UA"/>
        </w:rPr>
        <w:t>Рис. 6 селище Вигода</w:t>
      </w:r>
    </w:p>
    <w:p w:rsidR="00076C9B" w:rsidRDefault="007657E0">
      <w:pPr>
        <w:jc w:val="center"/>
        <w:rPr>
          <w:rFonts w:ascii="Times New Roman" w:hAnsi="Times New Roman"/>
          <w:b/>
          <w:sz w:val="28"/>
          <w:szCs w:val="28"/>
          <w:lang w:val="uk-UA"/>
        </w:rPr>
      </w:pPr>
      <w:r>
        <w:rPr>
          <w:noProof/>
          <w:lang w:eastAsia="ru-RU"/>
        </w:rPr>
        <w:lastRenderedPageBreak/>
        <w:drawing>
          <wp:inline distT="0" distB="0" distL="0" distR="0">
            <wp:extent cx="2865755" cy="3207385"/>
            <wp:effectExtent l="0" t="0" r="0" b="0"/>
            <wp:docPr id="13" name="Рисунок 6" descr="Новый рисун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6" descr="Новый рисунок"/>
                    <pic:cNvPicPr>
                      <a:picLocks noChangeAspect="1" noChangeArrowheads="1"/>
                    </pic:cNvPicPr>
                  </pic:nvPicPr>
                  <pic:blipFill>
                    <a:blip r:embed="rId18"/>
                    <a:stretch>
                      <a:fillRect/>
                    </a:stretch>
                  </pic:blipFill>
                  <pic:spPr bwMode="auto">
                    <a:xfrm>
                      <a:off x="0" y="0"/>
                      <a:ext cx="2865755" cy="3207385"/>
                    </a:xfrm>
                    <a:prstGeom prst="rect">
                      <a:avLst/>
                    </a:prstGeom>
                  </pic:spPr>
                </pic:pic>
              </a:graphicData>
            </a:graphic>
          </wp:inline>
        </w:drawing>
      </w:r>
    </w:p>
    <w:p w:rsidR="00076C9B" w:rsidRDefault="007657E0">
      <w:pPr>
        <w:spacing w:after="0"/>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Селище Вигода – наймолодше поселення Долинщини</w:t>
      </w:r>
      <w:r>
        <w:rPr>
          <w:rFonts w:ascii="Times New Roman" w:eastAsia="Times New Roman" w:hAnsi="Times New Roman"/>
          <w:sz w:val="28"/>
          <w:szCs w:val="28"/>
          <w:lang w:val="uk-UA" w:eastAsia="ru-RU"/>
        </w:rPr>
        <w:t>,</w:t>
      </w:r>
      <w:r>
        <w:rPr>
          <w:rFonts w:ascii="Times New Roman" w:eastAsia="Times New Roman" w:hAnsi="Times New Roman"/>
          <w:sz w:val="28"/>
          <w:szCs w:val="28"/>
          <w:lang w:eastAsia="ru-RU"/>
        </w:rPr>
        <w:t xml:space="preserve"> засноване у 1883 році на землях старовинного села Пациків. Саме тоді було завершене будівництво 12 к</w:t>
      </w:r>
      <w:r>
        <w:rPr>
          <w:rFonts w:ascii="Times New Roman" w:eastAsia="Times New Roman" w:hAnsi="Times New Roman"/>
          <w:sz w:val="28"/>
          <w:szCs w:val="28"/>
          <w:lang w:val="uk-UA" w:eastAsia="ru-RU"/>
        </w:rPr>
        <w:t>м</w:t>
      </w:r>
      <w:r>
        <w:rPr>
          <w:rFonts w:ascii="Times New Roman" w:eastAsia="Times New Roman" w:hAnsi="Times New Roman"/>
          <w:sz w:val="28"/>
          <w:szCs w:val="28"/>
          <w:lang w:eastAsia="ru-RU"/>
        </w:rPr>
        <w:t xml:space="preserve"> відтиску залізниці з Долини до підприємства барона Поппера, а також відкрито приміщення станції під вивіскою «Вигода».</w:t>
      </w:r>
    </w:p>
    <w:p w:rsidR="00076C9B" w:rsidRDefault="007657E0">
      <w:pPr>
        <w:spacing w:after="0"/>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Після воєнної розрухи</w:t>
      </w:r>
      <w:r>
        <w:rPr>
          <w:rFonts w:ascii="Times New Roman" w:eastAsia="Times New Roman" w:hAnsi="Times New Roman"/>
          <w:sz w:val="28"/>
          <w:szCs w:val="28"/>
          <w:lang w:val="uk-UA" w:eastAsia="ru-RU"/>
        </w:rPr>
        <w:t>,</w:t>
      </w:r>
      <w:r>
        <w:rPr>
          <w:rFonts w:ascii="Times New Roman" w:eastAsia="Times New Roman" w:hAnsi="Times New Roman"/>
          <w:sz w:val="28"/>
          <w:szCs w:val="28"/>
          <w:lang w:eastAsia="ru-RU"/>
        </w:rPr>
        <w:t xml:space="preserve"> у Вигоді починає господарювати англійський капітал – фірма «Карпатське лісове товариство», що входило до англійського концерну. </w:t>
      </w:r>
    </w:p>
    <w:p w:rsidR="00076C9B" w:rsidRDefault="007657E0">
      <w:pPr>
        <w:spacing w:after="0"/>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У 1944 році була заснована середня українська школа.</w:t>
      </w:r>
      <w:r>
        <w:rPr>
          <w:rFonts w:ascii="Times New Roman" w:eastAsia="Times New Roman" w:hAnsi="Times New Roman"/>
          <w:sz w:val="28"/>
          <w:szCs w:val="28"/>
          <w:lang w:val="uk-UA" w:eastAsia="ru-RU"/>
        </w:rPr>
        <w:t xml:space="preserve"> </w:t>
      </w:r>
      <w:r>
        <w:rPr>
          <w:rFonts w:ascii="Times New Roman" w:eastAsia="Times New Roman" w:hAnsi="Times New Roman"/>
          <w:sz w:val="28"/>
          <w:szCs w:val="28"/>
          <w:lang w:eastAsia="ru-RU"/>
        </w:rPr>
        <w:t xml:space="preserve">Нове її приміщення було збудоване </w:t>
      </w:r>
      <w:r>
        <w:rPr>
          <w:rFonts w:ascii="Times New Roman" w:eastAsia="Times New Roman" w:hAnsi="Times New Roman"/>
          <w:sz w:val="28"/>
          <w:szCs w:val="28"/>
          <w:lang w:val="uk-UA" w:eastAsia="ru-RU"/>
        </w:rPr>
        <w:t>у</w:t>
      </w:r>
      <w:r>
        <w:rPr>
          <w:rFonts w:ascii="Times New Roman" w:eastAsia="Times New Roman" w:hAnsi="Times New Roman"/>
          <w:sz w:val="28"/>
          <w:szCs w:val="28"/>
          <w:lang w:eastAsia="ru-RU"/>
        </w:rPr>
        <w:t xml:space="preserve"> 1967 році, добудоване </w:t>
      </w:r>
      <w:r>
        <w:rPr>
          <w:rFonts w:ascii="Times New Roman" w:eastAsia="Times New Roman" w:hAnsi="Times New Roman"/>
          <w:sz w:val="28"/>
          <w:szCs w:val="28"/>
          <w:lang w:val="uk-UA" w:eastAsia="ru-RU"/>
        </w:rPr>
        <w:t>у</w:t>
      </w:r>
      <w:r>
        <w:rPr>
          <w:rFonts w:ascii="Times New Roman" w:eastAsia="Times New Roman" w:hAnsi="Times New Roman"/>
          <w:sz w:val="28"/>
          <w:szCs w:val="28"/>
          <w:lang w:eastAsia="ru-RU"/>
        </w:rPr>
        <w:t xml:space="preserve"> 1978 році. Гордістю вигодян є музична школа, яка заснована у 1958 році. У 1970 році за кошти</w:t>
      </w:r>
      <w:r>
        <w:rPr>
          <w:rFonts w:ascii="Times New Roman" w:eastAsia="Times New Roman" w:hAnsi="Times New Roman"/>
          <w:sz w:val="28"/>
          <w:szCs w:val="28"/>
          <w:lang w:val="uk-UA" w:eastAsia="ru-RU"/>
        </w:rPr>
        <w:t xml:space="preserve"> </w:t>
      </w:r>
      <w:r>
        <w:rPr>
          <w:rFonts w:ascii="Times New Roman" w:eastAsia="Times New Roman" w:hAnsi="Times New Roman"/>
          <w:sz w:val="28"/>
          <w:szCs w:val="28"/>
          <w:lang w:eastAsia="ru-RU"/>
        </w:rPr>
        <w:t xml:space="preserve">лісокомбінату збудовано Будинок культури із залом </w:t>
      </w:r>
      <w:r>
        <w:rPr>
          <w:rFonts w:ascii="Times New Roman" w:eastAsia="Times New Roman" w:hAnsi="Times New Roman"/>
          <w:sz w:val="28"/>
          <w:szCs w:val="28"/>
          <w:lang w:val="uk-UA" w:eastAsia="ru-RU"/>
        </w:rPr>
        <w:t xml:space="preserve">на </w:t>
      </w:r>
      <w:r>
        <w:rPr>
          <w:rFonts w:ascii="Times New Roman" w:eastAsia="Times New Roman" w:hAnsi="Times New Roman"/>
          <w:sz w:val="28"/>
          <w:szCs w:val="28"/>
          <w:lang w:eastAsia="ru-RU"/>
        </w:rPr>
        <w:t xml:space="preserve">400 глядачів, який і сьогодні </w:t>
      </w:r>
      <w:r>
        <w:rPr>
          <w:rFonts w:ascii="Times New Roman" w:eastAsia="Times New Roman" w:hAnsi="Times New Roman"/>
          <w:sz w:val="28"/>
          <w:szCs w:val="28"/>
          <w:lang w:val="uk-UA" w:eastAsia="ru-RU"/>
        </w:rPr>
        <w:t xml:space="preserve">є </w:t>
      </w:r>
      <w:r>
        <w:rPr>
          <w:rFonts w:ascii="Times New Roman" w:eastAsia="Times New Roman" w:hAnsi="Times New Roman"/>
          <w:sz w:val="28"/>
          <w:szCs w:val="28"/>
          <w:lang w:eastAsia="ru-RU"/>
        </w:rPr>
        <w:t xml:space="preserve">центром культурного життя вигодян. Хор </w:t>
      </w:r>
      <w:r>
        <w:rPr>
          <w:rFonts w:ascii="Times New Roman" w:eastAsia="Times New Roman" w:hAnsi="Times New Roman"/>
          <w:sz w:val="28"/>
          <w:szCs w:val="28"/>
          <w:lang w:val="uk-UA" w:eastAsia="ru-RU"/>
        </w:rPr>
        <w:t>«</w:t>
      </w:r>
      <w:r>
        <w:rPr>
          <w:rFonts w:ascii="Times New Roman" w:eastAsia="Times New Roman" w:hAnsi="Times New Roman"/>
          <w:sz w:val="28"/>
          <w:szCs w:val="28"/>
          <w:lang w:eastAsia="ru-RU"/>
        </w:rPr>
        <w:t xml:space="preserve">Прикарпатські самоцвіти» під керівництвом заслуженого працівника культури України Мирона </w:t>
      </w:r>
      <w:r>
        <w:rPr>
          <w:rFonts w:ascii="Times New Roman" w:eastAsia="Times New Roman" w:hAnsi="Times New Roman"/>
          <w:sz w:val="28"/>
          <w:szCs w:val="28"/>
          <w:lang w:val="uk-UA" w:eastAsia="ru-RU"/>
        </w:rPr>
        <w:t>А</w:t>
      </w:r>
      <w:r>
        <w:rPr>
          <w:rFonts w:ascii="Times New Roman" w:eastAsia="Times New Roman" w:hAnsi="Times New Roman"/>
          <w:sz w:val="28"/>
          <w:szCs w:val="28"/>
          <w:lang w:eastAsia="ru-RU"/>
        </w:rPr>
        <w:t>ндрусів</w:t>
      </w:r>
      <w:r>
        <w:rPr>
          <w:rFonts w:ascii="Times New Roman" w:eastAsia="Times New Roman" w:hAnsi="Times New Roman"/>
          <w:sz w:val="28"/>
          <w:szCs w:val="28"/>
          <w:lang w:val="uk-UA" w:eastAsia="ru-RU"/>
        </w:rPr>
        <w:t>а,</w:t>
      </w:r>
      <w:r>
        <w:rPr>
          <w:rFonts w:ascii="Times New Roman" w:eastAsia="Times New Roman" w:hAnsi="Times New Roman"/>
          <w:sz w:val="28"/>
          <w:szCs w:val="28"/>
          <w:lang w:eastAsia="ru-RU"/>
        </w:rPr>
        <w:t xml:space="preserve"> ось уже </w:t>
      </w:r>
      <w:r>
        <w:rPr>
          <w:rFonts w:ascii="Times New Roman" w:eastAsia="Times New Roman" w:hAnsi="Times New Roman"/>
          <w:sz w:val="28"/>
          <w:szCs w:val="28"/>
          <w:lang w:val="uk-UA" w:eastAsia="ru-RU"/>
        </w:rPr>
        <w:t>четвертий</w:t>
      </w:r>
      <w:r>
        <w:rPr>
          <w:rFonts w:ascii="Times New Roman" w:eastAsia="Times New Roman" w:hAnsi="Times New Roman"/>
          <w:sz w:val="28"/>
          <w:szCs w:val="28"/>
          <w:lang w:eastAsia="ru-RU"/>
        </w:rPr>
        <w:t xml:space="preserve"> десяток років підтверджує звання народного.</w:t>
      </w:r>
    </w:p>
    <w:p w:rsidR="00076C9B" w:rsidRDefault="007657E0">
      <w:pPr>
        <w:spacing w:after="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ab/>
        <w:t>Найст</w:t>
      </w:r>
      <w:r>
        <w:rPr>
          <w:rFonts w:ascii="Times New Roman" w:eastAsia="Times New Roman" w:hAnsi="Times New Roman"/>
          <w:sz w:val="28"/>
          <w:szCs w:val="28"/>
          <w:lang w:val="uk-UA" w:eastAsia="ru-RU"/>
        </w:rPr>
        <w:t>а</w:t>
      </w:r>
      <w:r>
        <w:rPr>
          <w:rFonts w:ascii="Times New Roman" w:eastAsia="Times New Roman" w:hAnsi="Times New Roman"/>
          <w:sz w:val="28"/>
          <w:szCs w:val="28"/>
          <w:lang w:eastAsia="ru-RU"/>
        </w:rPr>
        <w:t xml:space="preserve">рішим пам’ятником селища є Хрест, встановлений </w:t>
      </w:r>
      <w:r>
        <w:rPr>
          <w:rFonts w:ascii="Times New Roman" w:eastAsia="Times New Roman" w:hAnsi="Times New Roman"/>
          <w:sz w:val="28"/>
          <w:szCs w:val="28"/>
          <w:lang w:val="uk-UA" w:eastAsia="ru-RU"/>
        </w:rPr>
        <w:t>на</w:t>
      </w:r>
      <w:r>
        <w:rPr>
          <w:rFonts w:ascii="Times New Roman" w:eastAsia="Times New Roman" w:hAnsi="Times New Roman"/>
          <w:sz w:val="28"/>
          <w:szCs w:val="28"/>
          <w:lang w:eastAsia="ru-RU"/>
        </w:rPr>
        <w:t xml:space="preserve"> пам</w:t>
      </w:r>
      <w:r>
        <w:rPr>
          <w:rFonts w:ascii="Times New Roman" w:eastAsia="Times New Roman" w:hAnsi="Times New Roman"/>
          <w:sz w:val="28"/>
          <w:szCs w:val="28"/>
          <w:lang w:val="uk-UA" w:eastAsia="ru-RU"/>
        </w:rPr>
        <w:t>’</w:t>
      </w:r>
      <w:r>
        <w:rPr>
          <w:rFonts w:ascii="Times New Roman" w:eastAsia="Times New Roman" w:hAnsi="Times New Roman"/>
          <w:sz w:val="28"/>
          <w:szCs w:val="28"/>
          <w:lang w:eastAsia="ru-RU"/>
        </w:rPr>
        <w:t xml:space="preserve">ять про скасування панщини </w:t>
      </w:r>
      <w:r>
        <w:rPr>
          <w:rFonts w:ascii="Times New Roman" w:eastAsia="Times New Roman" w:hAnsi="Times New Roman"/>
          <w:sz w:val="28"/>
          <w:szCs w:val="28"/>
          <w:lang w:val="uk-UA" w:eastAsia="ru-RU"/>
        </w:rPr>
        <w:t>у</w:t>
      </w:r>
      <w:r>
        <w:rPr>
          <w:rFonts w:ascii="Times New Roman" w:eastAsia="Times New Roman" w:hAnsi="Times New Roman"/>
          <w:sz w:val="28"/>
          <w:szCs w:val="28"/>
          <w:lang w:eastAsia="ru-RU"/>
        </w:rPr>
        <w:t xml:space="preserve"> 1848 році. У парку є братська могила воїнів Червоної армії, які полягли за визволення селища й околиць від фашистів.</w:t>
      </w:r>
    </w:p>
    <w:p w:rsidR="00076C9B" w:rsidRDefault="007657E0">
      <w:pPr>
        <w:jc w:val="both"/>
        <w:rPr>
          <w:rFonts w:ascii="Times New Roman" w:eastAsia="Times New Roman" w:hAnsi="Times New Roman"/>
          <w:sz w:val="28"/>
          <w:szCs w:val="28"/>
          <w:lang w:eastAsia="ru-RU"/>
        </w:rPr>
      </w:pPr>
      <w:r>
        <w:rPr>
          <w:rFonts w:ascii="Times New Roman" w:eastAsia="Times New Roman" w:hAnsi="Times New Roman"/>
          <w:b/>
          <w:sz w:val="28"/>
          <w:szCs w:val="28"/>
          <w:lang w:eastAsia="ru-RU"/>
        </w:rPr>
        <w:tab/>
      </w:r>
      <w:r>
        <w:rPr>
          <w:rFonts w:ascii="Times New Roman" w:eastAsia="Times New Roman" w:hAnsi="Times New Roman"/>
          <w:sz w:val="28"/>
          <w:szCs w:val="28"/>
          <w:lang w:eastAsia="ru-RU"/>
        </w:rPr>
        <w:t>У центрі селища споруджено обеліск на пам’ять про жителів селища, які загинули на фронтах Другої світової війни.</w:t>
      </w:r>
    </w:p>
    <w:p w:rsidR="00076C9B" w:rsidRDefault="00076C9B">
      <w:pPr>
        <w:jc w:val="center"/>
        <w:rPr>
          <w:rFonts w:ascii="Times New Roman" w:hAnsi="Times New Roman"/>
          <w:b/>
          <w:color w:val="00B050"/>
          <w:sz w:val="28"/>
          <w:szCs w:val="28"/>
          <w:lang w:val="uk-UA"/>
        </w:rPr>
      </w:pPr>
    </w:p>
    <w:p w:rsidR="00076C9B" w:rsidRDefault="00076C9B">
      <w:pPr>
        <w:jc w:val="center"/>
        <w:rPr>
          <w:rFonts w:ascii="Times New Roman" w:hAnsi="Times New Roman"/>
          <w:b/>
          <w:color w:val="00B050"/>
          <w:sz w:val="28"/>
          <w:szCs w:val="28"/>
          <w:lang w:val="uk-UA"/>
        </w:rPr>
      </w:pPr>
    </w:p>
    <w:p w:rsidR="00076C9B" w:rsidRDefault="00076C9B">
      <w:pPr>
        <w:jc w:val="center"/>
        <w:rPr>
          <w:rFonts w:ascii="Times New Roman" w:hAnsi="Times New Roman"/>
          <w:b/>
          <w:color w:val="00B050"/>
          <w:sz w:val="28"/>
          <w:szCs w:val="28"/>
          <w:lang w:val="uk-UA"/>
        </w:rPr>
      </w:pPr>
    </w:p>
    <w:p w:rsidR="00076C9B" w:rsidRDefault="00076C9B">
      <w:pPr>
        <w:jc w:val="center"/>
        <w:rPr>
          <w:rFonts w:ascii="Times New Roman" w:hAnsi="Times New Roman"/>
          <w:b/>
          <w:color w:val="00B050"/>
          <w:sz w:val="28"/>
          <w:szCs w:val="28"/>
          <w:lang w:val="uk-UA"/>
        </w:rPr>
      </w:pPr>
    </w:p>
    <w:p w:rsidR="00076C9B" w:rsidRDefault="007657E0">
      <w:pPr>
        <w:jc w:val="center"/>
        <w:rPr>
          <w:rFonts w:ascii="Times New Roman" w:hAnsi="Times New Roman"/>
          <w:b/>
          <w:sz w:val="28"/>
          <w:szCs w:val="28"/>
          <w:lang w:val="uk-UA"/>
        </w:rPr>
      </w:pPr>
      <w:r>
        <w:rPr>
          <w:rFonts w:ascii="Times New Roman" w:hAnsi="Times New Roman"/>
          <w:b/>
          <w:sz w:val="28"/>
          <w:szCs w:val="28"/>
          <w:lang w:val="uk-UA"/>
        </w:rPr>
        <w:t>Рис. 7 село Пациків</w:t>
      </w:r>
    </w:p>
    <w:p w:rsidR="00076C9B" w:rsidRDefault="007657E0">
      <w:pPr>
        <w:jc w:val="center"/>
        <w:rPr>
          <w:rFonts w:ascii="Times New Roman" w:hAnsi="Times New Roman"/>
          <w:color w:val="00B050"/>
          <w:sz w:val="28"/>
          <w:szCs w:val="28"/>
          <w:lang w:val="uk-UA"/>
        </w:rPr>
      </w:pPr>
      <w:r>
        <w:rPr>
          <w:noProof/>
          <w:lang w:eastAsia="ru-RU"/>
        </w:rPr>
        <w:lastRenderedPageBreak/>
        <w:drawing>
          <wp:inline distT="0" distB="0" distL="0" distR="0">
            <wp:extent cx="4231005" cy="3814445"/>
            <wp:effectExtent l="0" t="0" r="0" b="0"/>
            <wp:docPr id="14" name="Рисунок 7" descr="Новый рисун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7" descr="Новый рисунок"/>
                    <pic:cNvPicPr>
                      <a:picLocks noChangeAspect="1" noChangeArrowheads="1"/>
                    </pic:cNvPicPr>
                  </pic:nvPicPr>
                  <pic:blipFill>
                    <a:blip r:embed="rId19"/>
                    <a:stretch>
                      <a:fillRect/>
                    </a:stretch>
                  </pic:blipFill>
                  <pic:spPr bwMode="auto">
                    <a:xfrm>
                      <a:off x="0" y="0"/>
                      <a:ext cx="4231005" cy="3814445"/>
                    </a:xfrm>
                    <a:prstGeom prst="rect">
                      <a:avLst/>
                    </a:prstGeom>
                  </pic:spPr>
                </pic:pic>
              </a:graphicData>
            </a:graphic>
          </wp:inline>
        </w:drawing>
      </w:r>
    </w:p>
    <w:p w:rsidR="00076C9B" w:rsidRDefault="00076C9B">
      <w:pPr>
        <w:jc w:val="center"/>
        <w:rPr>
          <w:rFonts w:ascii="Times New Roman" w:hAnsi="Times New Roman"/>
          <w:color w:val="00B050"/>
          <w:sz w:val="28"/>
          <w:szCs w:val="28"/>
          <w:lang w:val="uk-UA"/>
        </w:rPr>
      </w:pPr>
    </w:p>
    <w:p w:rsidR="00076C9B" w:rsidRDefault="007657E0">
      <w:pPr>
        <w:tabs>
          <w:tab w:val="left" w:pos="709"/>
          <w:tab w:val="left" w:pos="851"/>
        </w:tabs>
        <w:spacing w:after="0"/>
        <w:jc w:val="both"/>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ab/>
      </w:r>
      <w:r>
        <w:rPr>
          <w:rFonts w:ascii="Times New Roman" w:eastAsia="Times New Roman" w:hAnsi="Times New Roman"/>
          <w:sz w:val="28"/>
          <w:szCs w:val="28"/>
          <w:lang w:eastAsia="ru-RU"/>
        </w:rPr>
        <w:t xml:space="preserve">Село </w:t>
      </w:r>
      <w:r>
        <w:rPr>
          <w:rFonts w:ascii="Times New Roman" w:eastAsia="Times New Roman" w:hAnsi="Times New Roman"/>
          <w:sz w:val="28"/>
          <w:szCs w:val="28"/>
          <w:lang w:val="uk-UA" w:eastAsia="ru-RU"/>
        </w:rPr>
        <w:t xml:space="preserve">Пациків </w:t>
      </w:r>
      <w:r>
        <w:rPr>
          <w:rFonts w:ascii="Times New Roman" w:eastAsia="Times New Roman" w:hAnsi="Times New Roman"/>
          <w:sz w:val="28"/>
          <w:szCs w:val="28"/>
          <w:lang w:eastAsia="ru-RU"/>
        </w:rPr>
        <w:t>розкинулося на схід від селища Вигода за 8 км від м.Долин</w:t>
      </w:r>
      <w:r>
        <w:rPr>
          <w:rFonts w:ascii="Times New Roman" w:eastAsia="Times New Roman" w:hAnsi="Times New Roman"/>
          <w:sz w:val="28"/>
          <w:szCs w:val="28"/>
          <w:lang w:val="uk-UA" w:eastAsia="ru-RU"/>
        </w:rPr>
        <w:t>и</w:t>
      </w:r>
      <w:r>
        <w:rPr>
          <w:rFonts w:ascii="Times New Roman" w:eastAsia="Times New Roman" w:hAnsi="Times New Roman"/>
          <w:sz w:val="28"/>
          <w:szCs w:val="28"/>
          <w:lang w:eastAsia="ru-RU"/>
        </w:rPr>
        <w:t>. Пер</w:t>
      </w:r>
      <w:r>
        <w:rPr>
          <w:rFonts w:ascii="Times New Roman" w:eastAsia="Times New Roman" w:hAnsi="Times New Roman"/>
          <w:sz w:val="28"/>
          <w:szCs w:val="28"/>
          <w:lang w:val="uk-UA" w:eastAsia="ru-RU"/>
        </w:rPr>
        <w:t>ша</w:t>
      </w:r>
      <w:r>
        <w:rPr>
          <w:rFonts w:ascii="Times New Roman" w:eastAsia="Times New Roman" w:hAnsi="Times New Roman"/>
          <w:sz w:val="28"/>
          <w:szCs w:val="28"/>
          <w:lang w:eastAsia="ru-RU"/>
        </w:rPr>
        <w:t xml:space="preserve"> письмова згадка про Пациків датується 1625 роком. Чере</w:t>
      </w:r>
      <w:r>
        <w:rPr>
          <w:rFonts w:ascii="Times New Roman" w:eastAsia="Times New Roman" w:hAnsi="Times New Roman"/>
          <w:sz w:val="28"/>
          <w:szCs w:val="28"/>
          <w:lang w:val="uk-UA" w:eastAsia="ru-RU"/>
        </w:rPr>
        <w:t>з</w:t>
      </w:r>
      <w:r>
        <w:rPr>
          <w:rFonts w:ascii="Times New Roman" w:eastAsia="Times New Roman" w:hAnsi="Times New Roman"/>
          <w:sz w:val="28"/>
          <w:szCs w:val="28"/>
          <w:lang w:eastAsia="ru-RU"/>
        </w:rPr>
        <w:t xml:space="preserve"> село протікає річка Свіча.</w:t>
      </w:r>
    </w:p>
    <w:p w:rsidR="00076C9B" w:rsidRDefault="007657E0">
      <w:pPr>
        <w:spacing w:after="0"/>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Існує версія, що засновником був моравський господар Пацік, який володів частиною земель. </w:t>
      </w:r>
    </w:p>
    <w:p w:rsidR="00076C9B" w:rsidRDefault="007657E0">
      <w:pPr>
        <w:spacing w:after="0"/>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У 1091 році засновано християнський монастир отців Василіян, фундатором якого був Андрій Журавський. Він же у 1686 році розпочав будівництво кам</w:t>
      </w:r>
      <w:r>
        <w:rPr>
          <w:rFonts w:ascii="Times New Roman" w:eastAsia="Times New Roman" w:hAnsi="Times New Roman"/>
          <w:sz w:val="28"/>
          <w:szCs w:val="28"/>
          <w:lang w:val="uk-UA" w:eastAsia="ru-RU"/>
        </w:rPr>
        <w:t>’</w:t>
      </w:r>
      <w:r>
        <w:rPr>
          <w:rFonts w:ascii="Times New Roman" w:eastAsia="Times New Roman" w:hAnsi="Times New Roman"/>
          <w:sz w:val="28"/>
          <w:szCs w:val="28"/>
          <w:lang w:eastAsia="ru-RU"/>
        </w:rPr>
        <w:t xml:space="preserve">яної церкви, яку </w:t>
      </w:r>
      <w:r>
        <w:rPr>
          <w:rFonts w:ascii="Times New Roman" w:eastAsia="Times New Roman" w:hAnsi="Times New Roman"/>
          <w:sz w:val="28"/>
          <w:szCs w:val="28"/>
          <w:lang w:val="uk-UA" w:eastAsia="ru-RU"/>
        </w:rPr>
        <w:t>в</w:t>
      </w:r>
      <w:r>
        <w:rPr>
          <w:rFonts w:ascii="Times New Roman" w:eastAsia="Times New Roman" w:hAnsi="Times New Roman"/>
          <w:sz w:val="28"/>
          <w:szCs w:val="28"/>
          <w:lang w:eastAsia="ru-RU"/>
        </w:rPr>
        <w:t xml:space="preserve"> 1691 році було освячено. У 1792 році</w:t>
      </w:r>
      <w:r>
        <w:rPr>
          <w:rFonts w:ascii="Times New Roman" w:eastAsia="Times New Roman" w:hAnsi="Times New Roman"/>
          <w:sz w:val="28"/>
          <w:szCs w:val="28"/>
          <w:lang w:val="uk-UA" w:eastAsia="ru-RU"/>
        </w:rPr>
        <w:t xml:space="preserve">, </w:t>
      </w:r>
      <w:r>
        <w:rPr>
          <w:rFonts w:ascii="Times New Roman" w:eastAsia="Times New Roman" w:hAnsi="Times New Roman"/>
          <w:sz w:val="28"/>
          <w:szCs w:val="28"/>
          <w:lang w:eastAsia="ru-RU"/>
        </w:rPr>
        <w:t xml:space="preserve"> монастир був ліквідований, а ченці перебралися до Гошівського монастиря. Церква Усп</w:t>
      </w:r>
      <w:r>
        <w:rPr>
          <w:rFonts w:ascii="Times New Roman" w:eastAsia="Times New Roman" w:hAnsi="Times New Roman"/>
          <w:sz w:val="28"/>
          <w:szCs w:val="28"/>
          <w:lang w:val="uk-UA" w:eastAsia="ru-RU"/>
        </w:rPr>
        <w:t>е</w:t>
      </w:r>
      <w:r>
        <w:rPr>
          <w:rFonts w:ascii="Times New Roman" w:eastAsia="Times New Roman" w:hAnsi="Times New Roman"/>
          <w:sz w:val="28"/>
          <w:szCs w:val="28"/>
          <w:lang w:eastAsia="ru-RU"/>
        </w:rPr>
        <w:t>ння Пресвятої Богородиці збереглася до наших днів і є найдавнішою на Долинщині.</w:t>
      </w:r>
    </w:p>
    <w:p w:rsidR="00076C9B" w:rsidRDefault="007657E0">
      <w:pPr>
        <w:spacing w:after="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ab/>
        <w:t>Жителі Пацикова активно включалися у всенародну визвольну війну під проводом Богдана Хмельницького. У 1896 році засновано товарист</w:t>
      </w:r>
      <w:r>
        <w:rPr>
          <w:rFonts w:ascii="Times New Roman" w:eastAsia="Times New Roman" w:hAnsi="Times New Roman"/>
          <w:sz w:val="28"/>
          <w:szCs w:val="28"/>
          <w:lang w:val="uk-UA" w:eastAsia="ru-RU"/>
        </w:rPr>
        <w:t>во</w:t>
      </w:r>
      <w:r>
        <w:rPr>
          <w:rFonts w:ascii="Times New Roman" w:eastAsia="Times New Roman" w:hAnsi="Times New Roman"/>
          <w:sz w:val="28"/>
          <w:szCs w:val="28"/>
          <w:lang w:eastAsia="ru-RU"/>
        </w:rPr>
        <w:t xml:space="preserve"> «Просвіта»</w:t>
      </w:r>
      <w:r>
        <w:rPr>
          <w:rFonts w:ascii="Times New Roman" w:eastAsia="Times New Roman" w:hAnsi="Times New Roman"/>
          <w:sz w:val="28"/>
          <w:szCs w:val="28"/>
          <w:lang w:val="uk-UA" w:eastAsia="ru-RU"/>
        </w:rPr>
        <w:t>.У</w:t>
      </w:r>
      <w:r>
        <w:rPr>
          <w:rFonts w:ascii="Times New Roman" w:eastAsia="Times New Roman" w:hAnsi="Times New Roman"/>
          <w:sz w:val="28"/>
          <w:szCs w:val="28"/>
          <w:lang w:eastAsia="ru-RU"/>
        </w:rPr>
        <w:t xml:space="preserve"> липні 1902 року</w:t>
      </w:r>
      <w:r>
        <w:rPr>
          <w:rFonts w:ascii="Times New Roman" w:eastAsia="Times New Roman" w:hAnsi="Times New Roman"/>
          <w:sz w:val="28"/>
          <w:szCs w:val="28"/>
          <w:lang w:val="uk-UA" w:eastAsia="ru-RU"/>
        </w:rPr>
        <w:t xml:space="preserve"> в</w:t>
      </w:r>
      <w:r>
        <w:rPr>
          <w:rFonts w:ascii="Times New Roman" w:eastAsia="Times New Roman" w:hAnsi="Times New Roman"/>
          <w:sz w:val="28"/>
          <w:szCs w:val="28"/>
          <w:lang w:eastAsia="ru-RU"/>
        </w:rPr>
        <w:t xml:space="preserve"> селі відбулося перше січове свято, організоване «Просвітою».</w:t>
      </w:r>
    </w:p>
    <w:p w:rsidR="00076C9B" w:rsidRDefault="007657E0">
      <w:pPr>
        <w:jc w:val="both"/>
        <w:rPr>
          <w:rFonts w:ascii="Times New Roman" w:eastAsia="Times New Roman" w:hAnsi="Times New Roman"/>
          <w:sz w:val="28"/>
          <w:szCs w:val="28"/>
          <w:lang w:val="uk-UA" w:eastAsia="ru-RU"/>
        </w:rPr>
      </w:pPr>
      <w:r>
        <w:rPr>
          <w:rFonts w:ascii="Times New Roman" w:eastAsia="Times New Roman" w:hAnsi="Times New Roman"/>
          <w:sz w:val="28"/>
          <w:szCs w:val="28"/>
          <w:lang w:eastAsia="ru-RU"/>
        </w:rPr>
        <w:t xml:space="preserve">У 1991 році </w:t>
      </w:r>
      <w:r>
        <w:rPr>
          <w:rFonts w:ascii="Times New Roman" w:eastAsia="Times New Roman" w:hAnsi="Times New Roman"/>
          <w:sz w:val="28"/>
          <w:szCs w:val="28"/>
          <w:lang w:val="uk-UA" w:eastAsia="ru-RU"/>
        </w:rPr>
        <w:t>на</w:t>
      </w:r>
      <w:r>
        <w:rPr>
          <w:rFonts w:ascii="Times New Roman" w:eastAsia="Times New Roman" w:hAnsi="Times New Roman"/>
          <w:sz w:val="28"/>
          <w:szCs w:val="28"/>
          <w:lang w:eastAsia="ru-RU"/>
        </w:rPr>
        <w:t xml:space="preserve"> пам</w:t>
      </w:r>
      <w:r>
        <w:rPr>
          <w:rFonts w:ascii="Times New Roman" w:eastAsia="Times New Roman" w:hAnsi="Times New Roman"/>
          <w:sz w:val="28"/>
          <w:szCs w:val="28"/>
          <w:lang w:val="uk-UA" w:eastAsia="ru-RU"/>
        </w:rPr>
        <w:t>’</w:t>
      </w:r>
      <w:r>
        <w:rPr>
          <w:rFonts w:ascii="Times New Roman" w:eastAsia="Times New Roman" w:hAnsi="Times New Roman"/>
          <w:sz w:val="28"/>
          <w:szCs w:val="28"/>
          <w:lang w:eastAsia="ru-RU"/>
        </w:rPr>
        <w:t xml:space="preserve">ять про проголошення незалежності України біля </w:t>
      </w:r>
      <w:r>
        <w:rPr>
          <w:rFonts w:ascii="Times New Roman" w:eastAsia="Times New Roman" w:hAnsi="Times New Roman"/>
          <w:sz w:val="28"/>
          <w:szCs w:val="28"/>
          <w:lang w:val="uk-UA" w:eastAsia="ru-RU"/>
        </w:rPr>
        <w:t>клубу</w:t>
      </w:r>
      <w:r>
        <w:rPr>
          <w:rFonts w:ascii="Times New Roman" w:eastAsia="Times New Roman" w:hAnsi="Times New Roman"/>
          <w:sz w:val="28"/>
          <w:szCs w:val="28"/>
          <w:lang w:eastAsia="ru-RU"/>
        </w:rPr>
        <w:t xml:space="preserve"> споруджено пам</w:t>
      </w:r>
      <w:r>
        <w:rPr>
          <w:rFonts w:ascii="Times New Roman" w:eastAsia="Times New Roman" w:hAnsi="Times New Roman"/>
          <w:sz w:val="28"/>
          <w:szCs w:val="28"/>
          <w:lang w:val="uk-UA" w:eastAsia="ru-RU"/>
        </w:rPr>
        <w:t>’</w:t>
      </w:r>
      <w:r>
        <w:rPr>
          <w:rFonts w:ascii="Times New Roman" w:eastAsia="Times New Roman" w:hAnsi="Times New Roman"/>
          <w:sz w:val="28"/>
          <w:szCs w:val="28"/>
          <w:lang w:eastAsia="ru-RU"/>
        </w:rPr>
        <w:t>ятник у формі Тризуба</w:t>
      </w:r>
      <w:r>
        <w:rPr>
          <w:rFonts w:ascii="Times New Roman" w:eastAsia="Times New Roman" w:hAnsi="Times New Roman"/>
          <w:sz w:val="28"/>
          <w:szCs w:val="28"/>
          <w:lang w:val="uk-UA" w:eastAsia="ru-RU"/>
        </w:rPr>
        <w:t>.</w:t>
      </w:r>
    </w:p>
    <w:p w:rsidR="00076C9B" w:rsidRDefault="00076C9B">
      <w:pPr>
        <w:jc w:val="both"/>
        <w:rPr>
          <w:rFonts w:ascii="Times New Roman" w:eastAsia="Times New Roman" w:hAnsi="Times New Roman"/>
          <w:color w:val="00B050"/>
          <w:sz w:val="28"/>
          <w:szCs w:val="28"/>
          <w:lang w:val="uk-UA" w:eastAsia="ru-RU"/>
        </w:rPr>
      </w:pPr>
    </w:p>
    <w:p w:rsidR="00076C9B" w:rsidRDefault="00076C9B">
      <w:pPr>
        <w:jc w:val="both"/>
        <w:rPr>
          <w:rFonts w:ascii="Times New Roman" w:eastAsia="Times New Roman" w:hAnsi="Times New Roman"/>
          <w:color w:val="00B050"/>
          <w:sz w:val="28"/>
          <w:szCs w:val="28"/>
          <w:lang w:val="uk-UA" w:eastAsia="ru-RU"/>
        </w:rPr>
      </w:pPr>
    </w:p>
    <w:p w:rsidR="00076C9B" w:rsidRDefault="00076C9B">
      <w:pPr>
        <w:jc w:val="both"/>
        <w:rPr>
          <w:rFonts w:ascii="Times New Roman" w:eastAsia="Times New Roman" w:hAnsi="Times New Roman"/>
          <w:color w:val="00B050"/>
          <w:sz w:val="28"/>
          <w:szCs w:val="28"/>
          <w:lang w:val="uk-UA" w:eastAsia="ru-RU"/>
        </w:rPr>
      </w:pPr>
    </w:p>
    <w:p w:rsidR="00076C9B" w:rsidRDefault="00076C9B">
      <w:pPr>
        <w:jc w:val="both"/>
        <w:rPr>
          <w:rFonts w:ascii="Times New Roman" w:eastAsia="Times New Roman" w:hAnsi="Times New Roman"/>
          <w:color w:val="00B050"/>
          <w:sz w:val="28"/>
          <w:szCs w:val="28"/>
          <w:lang w:val="uk-UA" w:eastAsia="ru-RU"/>
        </w:rPr>
      </w:pPr>
    </w:p>
    <w:p w:rsidR="00076C9B" w:rsidRDefault="00076C9B">
      <w:pPr>
        <w:jc w:val="both"/>
        <w:rPr>
          <w:rFonts w:ascii="Times New Roman" w:eastAsia="Times New Roman" w:hAnsi="Times New Roman"/>
          <w:color w:val="00B050"/>
          <w:sz w:val="28"/>
          <w:szCs w:val="28"/>
          <w:lang w:val="uk-UA" w:eastAsia="ru-RU"/>
        </w:rPr>
      </w:pPr>
    </w:p>
    <w:p w:rsidR="00076C9B" w:rsidRDefault="007657E0">
      <w:pPr>
        <w:jc w:val="center"/>
        <w:rPr>
          <w:rFonts w:ascii="Times New Roman" w:hAnsi="Times New Roman"/>
          <w:sz w:val="28"/>
          <w:szCs w:val="28"/>
          <w:lang w:val="uk-UA"/>
        </w:rPr>
      </w:pPr>
      <w:r>
        <w:rPr>
          <w:rFonts w:ascii="Times New Roman" w:hAnsi="Times New Roman"/>
          <w:b/>
          <w:sz w:val="28"/>
          <w:szCs w:val="28"/>
          <w:lang w:val="uk-UA"/>
        </w:rPr>
        <w:lastRenderedPageBreak/>
        <w:t>Рис. 8 село Вишків</w:t>
      </w:r>
    </w:p>
    <w:p w:rsidR="00076C9B" w:rsidRDefault="007657E0">
      <w:pPr>
        <w:jc w:val="center"/>
        <w:rPr>
          <w:rFonts w:ascii="Times New Roman" w:hAnsi="Times New Roman"/>
          <w:b/>
          <w:color w:val="00B050"/>
          <w:sz w:val="28"/>
          <w:szCs w:val="28"/>
          <w:lang w:val="uk-UA"/>
        </w:rPr>
      </w:pPr>
      <w:r>
        <w:rPr>
          <w:noProof/>
          <w:lang w:eastAsia="ru-RU"/>
        </w:rPr>
        <w:drawing>
          <wp:inline distT="0" distB="0" distL="0" distR="0">
            <wp:extent cx="4806950" cy="2852420"/>
            <wp:effectExtent l="0" t="0" r="0" b="0"/>
            <wp:docPr id="15" name="Рисунок 8" descr="Новый рисун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8" descr="Новый рисунок"/>
                    <pic:cNvPicPr>
                      <a:picLocks noChangeAspect="1" noChangeArrowheads="1"/>
                    </pic:cNvPicPr>
                  </pic:nvPicPr>
                  <pic:blipFill>
                    <a:blip r:embed="rId20"/>
                    <a:stretch>
                      <a:fillRect/>
                    </a:stretch>
                  </pic:blipFill>
                  <pic:spPr bwMode="auto">
                    <a:xfrm>
                      <a:off x="0" y="0"/>
                      <a:ext cx="4806950" cy="2852420"/>
                    </a:xfrm>
                    <a:prstGeom prst="rect">
                      <a:avLst/>
                    </a:prstGeom>
                  </pic:spPr>
                </pic:pic>
              </a:graphicData>
            </a:graphic>
          </wp:inline>
        </w:drawing>
      </w:r>
    </w:p>
    <w:p w:rsidR="00076C9B" w:rsidRDefault="007657E0">
      <w:pPr>
        <w:spacing w:after="0"/>
        <w:ind w:firstLine="708"/>
        <w:jc w:val="both"/>
        <w:rPr>
          <w:rFonts w:ascii="Times New Roman" w:hAnsi="Times New Roman"/>
          <w:sz w:val="28"/>
          <w:szCs w:val="28"/>
        </w:rPr>
      </w:pPr>
      <w:r>
        <w:rPr>
          <w:rFonts w:ascii="Times New Roman" w:hAnsi="Times New Roman"/>
          <w:sz w:val="28"/>
          <w:szCs w:val="28"/>
        </w:rPr>
        <w:t>На 40-му кілометрі автотраси Долина-Хуст, у мальовничому куточку посеред Карпат, розташувалося гірське село Вишків.</w:t>
      </w:r>
    </w:p>
    <w:p w:rsidR="00076C9B" w:rsidRDefault="007657E0">
      <w:pPr>
        <w:spacing w:after="0"/>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lang w:val="uk-UA"/>
        </w:rPr>
        <w:t xml:space="preserve"> </w:t>
      </w:r>
      <w:r>
        <w:rPr>
          <w:rFonts w:ascii="Times New Roman" w:hAnsi="Times New Roman"/>
          <w:sz w:val="28"/>
          <w:szCs w:val="28"/>
        </w:rPr>
        <w:t>Засноване в середині ХІІІ століття, свою назву поселення пов’язує з такою легендою. Першими його жителями були втікачі від татаро-монгольської навали. В одній такі сім’ї, батько вирішив розділити освоєну ним землю між двома дорослими синами. На межі забив ків (так горяни називають кіл). Та молодшому синові дістався гірший шмат поля і він, розсердившись, убив брата. Батько прогнав убивцю, а старшого сина звелів поховати на «виші» (високій горі) і на могилі забити той «ків» розбрату. Щодня згорьований батько ходив на виш до кола, і на згадку про цю трагедію люди назвали своє поселення Вишків.</w:t>
      </w:r>
    </w:p>
    <w:p w:rsidR="00076C9B" w:rsidRDefault="007657E0">
      <w:pPr>
        <w:spacing w:after="0"/>
        <w:jc w:val="both"/>
        <w:rPr>
          <w:rFonts w:ascii="Times New Roman" w:hAnsi="Times New Roman"/>
          <w:sz w:val="28"/>
          <w:szCs w:val="28"/>
        </w:rPr>
      </w:pPr>
      <w:r>
        <w:rPr>
          <w:rFonts w:ascii="Times New Roman" w:hAnsi="Times New Roman"/>
          <w:sz w:val="28"/>
          <w:szCs w:val="28"/>
        </w:rPr>
        <w:t xml:space="preserve">        Займаючи стратегічне розташування серед Карпатських гір, на межі трьох областей,</w:t>
      </w:r>
      <w:r>
        <w:rPr>
          <w:rFonts w:ascii="Times New Roman" w:hAnsi="Times New Roman"/>
          <w:sz w:val="28"/>
          <w:szCs w:val="28"/>
          <w:lang w:val="uk-UA"/>
        </w:rPr>
        <w:t xml:space="preserve"> </w:t>
      </w:r>
      <w:r>
        <w:rPr>
          <w:rFonts w:ascii="Times New Roman" w:hAnsi="Times New Roman"/>
          <w:sz w:val="28"/>
          <w:szCs w:val="28"/>
        </w:rPr>
        <w:t>Вишків став ареною кровопролитних боїв між австрійським</w:t>
      </w:r>
      <w:r>
        <w:rPr>
          <w:rFonts w:ascii="Times New Roman" w:hAnsi="Times New Roman"/>
          <w:sz w:val="28"/>
          <w:szCs w:val="28"/>
          <w:lang w:val="uk-UA"/>
        </w:rPr>
        <w:t>и</w:t>
      </w:r>
      <w:r>
        <w:rPr>
          <w:rFonts w:ascii="Times New Roman" w:hAnsi="Times New Roman"/>
          <w:sz w:val="28"/>
          <w:szCs w:val="28"/>
        </w:rPr>
        <w:t xml:space="preserve"> і російським</w:t>
      </w:r>
      <w:r>
        <w:rPr>
          <w:rFonts w:ascii="Times New Roman" w:hAnsi="Times New Roman"/>
          <w:sz w:val="28"/>
          <w:szCs w:val="28"/>
          <w:lang w:val="uk-UA"/>
        </w:rPr>
        <w:t>и</w:t>
      </w:r>
      <w:r>
        <w:rPr>
          <w:rFonts w:ascii="Times New Roman" w:hAnsi="Times New Roman"/>
          <w:sz w:val="28"/>
          <w:szCs w:val="28"/>
        </w:rPr>
        <w:t xml:space="preserve"> військами у Першу світову війну. Свідченням цього на перевалі є військовий цвинтар, де поховані жертви цієї війни.</w:t>
      </w:r>
    </w:p>
    <w:p w:rsidR="00076C9B" w:rsidRDefault="007657E0">
      <w:pPr>
        <w:spacing w:after="0"/>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lang w:val="uk-UA"/>
        </w:rPr>
        <w:tab/>
      </w:r>
      <w:r>
        <w:rPr>
          <w:rFonts w:ascii="Times New Roman" w:hAnsi="Times New Roman"/>
          <w:sz w:val="28"/>
          <w:szCs w:val="28"/>
        </w:rPr>
        <w:t>Через село протікає річка Мізунка, яка бере початок на його околиці.</w:t>
      </w:r>
    </w:p>
    <w:p w:rsidR="00076C9B" w:rsidRDefault="007657E0">
      <w:pPr>
        <w:spacing w:after="0"/>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lang w:val="uk-UA"/>
        </w:rPr>
        <w:tab/>
      </w:r>
      <w:r>
        <w:rPr>
          <w:rFonts w:ascii="Times New Roman" w:hAnsi="Times New Roman"/>
          <w:sz w:val="28"/>
          <w:szCs w:val="28"/>
        </w:rPr>
        <w:t>У межах села виявлено залишки городища ХІІ-ХІІІ століть, що є пам’яткою старовини.</w:t>
      </w:r>
    </w:p>
    <w:p w:rsidR="00076C9B" w:rsidRDefault="007657E0">
      <w:pPr>
        <w:spacing w:after="0"/>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lang w:val="uk-UA"/>
        </w:rPr>
        <w:tab/>
      </w:r>
      <w:r>
        <w:rPr>
          <w:rFonts w:ascii="Times New Roman" w:hAnsi="Times New Roman"/>
          <w:sz w:val="28"/>
          <w:szCs w:val="28"/>
        </w:rPr>
        <w:t>На пам'ять загиблих на фронтах Другої світової війни у селі встановлено обеліск.</w:t>
      </w:r>
    </w:p>
    <w:p w:rsidR="00076C9B" w:rsidRDefault="007657E0">
      <w:pPr>
        <w:spacing w:after="0"/>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lang w:val="uk-UA"/>
        </w:rPr>
        <w:tab/>
      </w:r>
      <w:r>
        <w:rPr>
          <w:rFonts w:ascii="Times New Roman" w:hAnsi="Times New Roman"/>
          <w:sz w:val="28"/>
          <w:szCs w:val="28"/>
        </w:rPr>
        <w:t>Село займає площу 40 квадратних кілометрів і розкинулось на 8-ми кілометрах вздовж річки Мізунки.</w:t>
      </w:r>
    </w:p>
    <w:p w:rsidR="00076C9B" w:rsidRDefault="007657E0">
      <w:pPr>
        <w:spacing w:after="0"/>
        <w:jc w:val="both"/>
        <w:rPr>
          <w:rFonts w:ascii="Times New Roman" w:hAnsi="Times New Roman"/>
          <w:b/>
          <w:sz w:val="28"/>
          <w:szCs w:val="28"/>
        </w:rPr>
      </w:pPr>
      <w:r>
        <w:rPr>
          <w:rFonts w:ascii="Times New Roman" w:hAnsi="Times New Roman"/>
          <w:sz w:val="28"/>
          <w:szCs w:val="28"/>
        </w:rPr>
        <w:t xml:space="preserve">     </w:t>
      </w:r>
      <w:r>
        <w:rPr>
          <w:rFonts w:ascii="Times New Roman" w:hAnsi="Times New Roman"/>
          <w:sz w:val="28"/>
          <w:szCs w:val="28"/>
          <w:lang w:val="uk-UA"/>
        </w:rPr>
        <w:tab/>
      </w:r>
      <w:r>
        <w:rPr>
          <w:rFonts w:ascii="Times New Roman" w:hAnsi="Times New Roman"/>
          <w:sz w:val="28"/>
          <w:szCs w:val="28"/>
        </w:rPr>
        <w:t>У 1959 році була збудована нова Вишківська школа, у 1975  році – село газифіковано, в 1979 році збудовано великий торговий комплекс, у 1980 році – введено в дію новий адміністративний будинок. У 1992 році на місці</w:t>
      </w:r>
      <w:r>
        <w:rPr>
          <w:rFonts w:ascii="Times New Roman" w:hAnsi="Times New Roman"/>
          <w:sz w:val="28"/>
          <w:szCs w:val="28"/>
          <w:lang w:val="uk-UA"/>
        </w:rPr>
        <w:t>,</w:t>
      </w:r>
      <w:r>
        <w:rPr>
          <w:rFonts w:ascii="Times New Roman" w:hAnsi="Times New Roman"/>
          <w:sz w:val="28"/>
          <w:szCs w:val="28"/>
        </w:rPr>
        <w:t xml:space="preserve"> зруйнованому більшовиками</w:t>
      </w:r>
      <w:r>
        <w:rPr>
          <w:rFonts w:ascii="Times New Roman" w:hAnsi="Times New Roman"/>
          <w:sz w:val="28"/>
          <w:szCs w:val="28"/>
          <w:lang w:val="uk-UA"/>
        </w:rPr>
        <w:t>,</w:t>
      </w:r>
      <w:r>
        <w:rPr>
          <w:rFonts w:ascii="Times New Roman" w:hAnsi="Times New Roman"/>
          <w:sz w:val="28"/>
          <w:szCs w:val="28"/>
        </w:rPr>
        <w:t xml:space="preserve"> було зведено нову церкву Покрови Пресвятої Богородиці.</w:t>
      </w:r>
      <w:r>
        <w:rPr>
          <w:rFonts w:ascii="Times New Roman" w:hAnsi="Times New Roman"/>
          <w:sz w:val="28"/>
          <w:szCs w:val="28"/>
          <w:lang w:val="uk-UA"/>
        </w:rPr>
        <w:t xml:space="preserve"> </w:t>
      </w:r>
      <w:r>
        <w:rPr>
          <w:rStyle w:val="s"/>
          <w:rFonts w:ascii="Times New Roman" w:hAnsi="Times New Roman"/>
          <w:bCs/>
          <w:sz w:val="28"/>
          <w:szCs w:val="28"/>
        </w:rPr>
        <w:t>1 вересня 2010 року урочисто відкрито І чергу нового приміщення Виш</w:t>
      </w:r>
      <w:r>
        <w:rPr>
          <w:rStyle w:val="s"/>
          <w:rFonts w:ascii="Times New Roman" w:hAnsi="Times New Roman"/>
          <w:bCs/>
          <w:sz w:val="28"/>
          <w:szCs w:val="28"/>
          <w:lang w:val="uk-UA"/>
        </w:rPr>
        <w:t>к</w:t>
      </w:r>
      <w:r>
        <w:rPr>
          <w:rStyle w:val="s"/>
          <w:rFonts w:ascii="Times New Roman" w:hAnsi="Times New Roman"/>
          <w:bCs/>
          <w:sz w:val="28"/>
          <w:szCs w:val="28"/>
        </w:rPr>
        <w:t>івської ЗОШ І-ІІІ ступенів.</w:t>
      </w:r>
    </w:p>
    <w:p w:rsidR="00076C9B" w:rsidRDefault="007657E0">
      <w:pPr>
        <w:spacing w:after="0"/>
        <w:jc w:val="both"/>
        <w:rPr>
          <w:rFonts w:ascii="Times New Roman" w:hAnsi="Times New Roman"/>
          <w:sz w:val="28"/>
          <w:szCs w:val="28"/>
          <w:lang w:val="uk-UA"/>
        </w:rPr>
      </w:pPr>
      <w:r>
        <w:rPr>
          <w:rFonts w:ascii="Times New Roman" w:hAnsi="Times New Roman"/>
          <w:sz w:val="28"/>
          <w:szCs w:val="28"/>
        </w:rPr>
        <w:lastRenderedPageBreak/>
        <w:t xml:space="preserve">     </w:t>
      </w:r>
      <w:r>
        <w:rPr>
          <w:rFonts w:ascii="Times New Roman" w:hAnsi="Times New Roman"/>
          <w:sz w:val="28"/>
          <w:szCs w:val="28"/>
          <w:lang w:val="uk-UA"/>
        </w:rPr>
        <w:tab/>
      </w:r>
      <w:r>
        <w:rPr>
          <w:rFonts w:ascii="Times New Roman" w:hAnsi="Times New Roman"/>
          <w:sz w:val="28"/>
          <w:szCs w:val="28"/>
        </w:rPr>
        <w:t>Село має великі перспективи розвитку туризму, зокрема, зимового. Уже сьогодні тут діють два гірськолижні підйомники і турбаза «У генерала», готель «Ялинка».</w:t>
      </w:r>
    </w:p>
    <w:p w:rsidR="00076C9B" w:rsidRDefault="00076C9B">
      <w:pPr>
        <w:jc w:val="center"/>
        <w:rPr>
          <w:rFonts w:ascii="Times New Roman" w:hAnsi="Times New Roman"/>
          <w:b/>
          <w:sz w:val="28"/>
          <w:szCs w:val="28"/>
          <w:lang w:val="uk-UA"/>
        </w:rPr>
      </w:pPr>
    </w:p>
    <w:p w:rsidR="00076C9B" w:rsidRDefault="007657E0">
      <w:pPr>
        <w:jc w:val="center"/>
        <w:rPr>
          <w:rFonts w:ascii="Times New Roman" w:hAnsi="Times New Roman"/>
          <w:b/>
          <w:sz w:val="28"/>
          <w:szCs w:val="28"/>
          <w:lang w:val="uk-UA"/>
        </w:rPr>
      </w:pPr>
      <w:r>
        <w:rPr>
          <w:rFonts w:ascii="Times New Roman" w:hAnsi="Times New Roman"/>
          <w:b/>
          <w:sz w:val="28"/>
          <w:szCs w:val="28"/>
          <w:lang w:val="uk-UA"/>
        </w:rPr>
        <w:t>Рис. 9 село Кропивник</w:t>
      </w:r>
    </w:p>
    <w:p w:rsidR="00076C9B" w:rsidRDefault="007657E0">
      <w:pPr>
        <w:jc w:val="center"/>
        <w:rPr>
          <w:rFonts w:ascii="Times New Roman" w:hAnsi="Times New Roman"/>
          <w:color w:val="00B050"/>
          <w:sz w:val="28"/>
          <w:szCs w:val="28"/>
          <w:lang w:val="uk-UA"/>
        </w:rPr>
      </w:pPr>
      <w:r>
        <w:rPr>
          <w:noProof/>
          <w:lang w:eastAsia="ru-RU"/>
        </w:rPr>
        <w:drawing>
          <wp:inline distT="0" distB="0" distL="0" distR="0">
            <wp:extent cx="5595620" cy="3282315"/>
            <wp:effectExtent l="0" t="0" r="0" b="0"/>
            <wp:docPr id="16" name="Рисунок 9" descr="Новый рисун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9" descr="Новый рисунок"/>
                    <pic:cNvPicPr>
                      <a:picLocks noChangeAspect="1" noChangeArrowheads="1"/>
                    </pic:cNvPicPr>
                  </pic:nvPicPr>
                  <pic:blipFill>
                    <a:blip r:embed="rId21"/>
                    <a:stretch>
                      <a:fillRect/>
                    </a:stretch>
                  </pic:blipFill>
                  <pic:spPr bwMode="auto">
                    <a:xfrm>
                      <a:off x="0" y="0"/>
                      <a:ext cx="5595620" cy="3282315"/>
                    </a:xfrm>
                    <a:prstGeom prst="rect">
                      <a:avLst/>
                    </a:prstGeom>
                  </pic:spPr>
                </pic:pic>
              </a:graphicData>
            </a:graphic>
          </wp:inline>
        </w:drawing>
      </w:r>
    </w:p>
    <w:p w:rsidR="00076C9B" w:rsidRDefault="007657E0">
      <w:pPr>
        <w:tabs>
          <w:tab w:val="left" w:pos="709"/>
        </w:tabs>
        <w:spacing w:after="0"/>
        <w:ind w:firstLine="709"/>
        <w:jc w:val="both"/>
        <w:rPr>
          <w:rFonts w:ascii="Times New Roman" w:eastAsia="Times New Roman" w:hAnsi="Times New Roman"/>
          <w:bCs/>
          <w:sz w:val="28"/>
          <w:szCs w:val="28"/>
          <w:lang w:val="uk-UA" w:eastAsia="ru-RU"/>
        </w:rPr>
      </w:pPr>
      <w:r>
        <w:rPr>
          <w:rFonts w:ascii="Times New Roman" w:eastAsia="Times New Roman" w:hAnsi="Times New Roman"/>
          <w:bCs/>
          <w:sz w:val="28"/>
          <w:szCs w:val="28"/>
          <w:lang w:val="uk-UA" w:eastAsia="ru-RU"/>
        </w:rPr>
        <w:t xml:space="preserve">Село розташоване за 12 км від районного центру м.Долини. Перша документальна згадка про Кропивник відноситься до 1399 року. Існує версія, що Кропивник був спалений, а вцілілі жителі втекли у гори, де заснували нове поселення. Адже у наступних згадках Кропивник іменується як прилісок Мізуня. Власне, коли на горі між Мізунем і Кропивником був збудований монастир, який діяв з 1711 по 1765 рр., виник монастирський присілок. Заселення села Кропивник від Мізунського монастиря підтверджується історичними документами. </w:t>
      </w:r>
    </w:p>
    <w:p w:rsidR="00076C9B" w:rsidRDefault="007657E0">
      <w:pPr>
        <w:spacing w:after="0"/>
        <w:jc w:val="both"/>
        <w:rPr>
          <w:rFonts w:ascii="Times New Roman" w:eastAsia="Times New Roman" w:hAnsi="Times New Roman"/>
          <w:bCs/>
          <w:sz w:val="28"/>
          <w:szCs w:val="28"/>
          <w:lang w:val="uk-UA" w:eastAsia="ru-RU"/>
        </w:rPr>
      </w:pPr>
      <w:r>
        <w:rPr>
          <w:rFonts w:ascii="Times New Roman" w:eastAsia="Times New Roman" w:hAnsi="Times New Roman"/>
          <w:bCs/>
          <w:sz w:val="28"/>
          <w:szCs w:val="28"/>
          <w:lang w:val="uk-UA" w:eastAsia="ru-RU"/>
        </w:rPr>
        <w:t xml:space="preserve">          У 1832 році в Кропивнику вже була своя церква Святого Миколая, а в 1912 році – однокласова школа. В 1918 році школа стала двокласовою.</w:t>
      </w:r>
    </w:p>
    <w:p w:rsidR="00076C9B" w:rsidRDefault="007657E0">
      <w:pPr>
        <w:spacing w:after="0"/>
        <w:ind w:firstLine="709"/>
        <w:jc w:val="both"/>
        <w:rPr>
          <w:rFonts w:ascii="Times New Roman" w:eastAsia="Times New Roman" w:hAnsi="Times New Roman"/>
          <w:bCs/>
          <w:sz w:val="28"/>
          <w:szCs w:val="28"/>
          <w:lang w:val="uk-UA" w:eastAsia="ru-RU"/>
        </w:rPr>
      </w:pPr>
      <w:r>
        <w:rPr>
          <w:rFonts w:ascii="Times New Roman" w:eastAsia="Times New Roman" w:hAnsi="Times New Roman"/>
          <w:bCs/>
          <w:sz w:val="28"/>
          <w:szCs w:val="28"/>
          <w:lang w:val="uk-UA" w:eastAsia="ru-RU"/>
        </w:rPr>
        <w:t>У 1989 році було створено осередок товариства української мови ім.Тараса Шевченка, а згодом – осередок Руху. Було відновлено стрілецьку могилу, а також впорядковано місце поховання вояків УПА.</w:t>
      </w:r>
    </w:p>
    <w:p w:rsidR="00076C9B" w:rsidRDefault="007657E0">
      <w:pPr>
        <w:tabs>
          <w:tab w:val="left" w:pos="709"/>
        </w:tabs>
        <w:jc w:val="both"/>
        <w:rPr>
          <w:rFonts w:ascii="Times New Roman" w:hAnsi="Times New Roman"/>
          <w:sz w:val="28"/>
          <w:szCs w:val="28"/>
          <w:lang w:val="uk-UA"/>
        </w:rPr>
      </w:pPr>
      <w:r>
        <w:rPr>
          <w:rFonts w:ascii="Times New Roman" w:eastAsia="Times New Roman" w:hAnsi="Times New Roman"/>
          <w:sz w:val="28"/>
          <w:szCs w:val="28"/>
          <w:lang w:val="uk-UA" w:eastAsia="ru-RU"/>
        </w:rPr>
        <w:tab/>
      </w:r>
      <w:r>
        <w:rPr>
          <w:rFonts w:ascii="Times New Roman" w:eastAsia="Times New Roman" w:hAnsi="Times New Roman"/>
          <w:sz w:val="28"/>
          <w:szCs w:val="28"/>
          <w:lang w:eastAsia="ru-RU"/>
        </w:rPr>
        <w:t xml:space="preserve">У 2005 році в селі відкрито пам’ятник </w:t>
      </w:r>
      <w:r>
        <w:rPr>
          <w:rFonts w:ascii="Times New Roman" w:eastAsia="Times New Roman" w:hAnsi="Times New Roman"/>
          <w:sz w:val="28"/>
          <w:szCs w:val="28"/>
          <w:lang w:val="uk-UA" w:eastAsia="ru-RU"/>
        </w:rPr>
        <w:t>«</w:t>
      </w:r>
      <w:r>
        <w:rPr>
          <w:rFonts w:ascii="Times New Roman" w:eastAsia="Times New Roman" w:hAnsi="Times New Roman"/>
          <w:sz w:val="28"/>
          <w:szCs w:val="28"/>
          <w:lang w:eastAsia="ru-RU"/>
        </w:rPr>
        <w:t>Борцям за волю України». У 2006 році освячено</w:t>
      </w:r>
      <w:r>
        <w:rPr>
          <w:rFonts w:ascii="Times New Roman" w:eastAsia="Times New Roman" w:hAnsi="Times New Roman"/>
          <w:sz w:val="28"/>
          <w:szCs w:val="28"/>
          <w:lang w:val="uk-UA" w:eastAsia="ru-RU"/>
        </w:rPr>
        <w:t xml:space="preserve"> та</w:t>
      </w:r>
      <w:r>
        <w:rPr>
          <w:rFonts w:ascii="Times New Roman" w:eastAsia="Times New Roman" w:hAnsi="Times New Roman"/>
          <w:sz w:val="28"/>
          <w:szCs w:val="28"/>
          <w:lang w:eastAsia="ru-RU"/>
        </w:rPr>
        <w:t xml:space="preserve"> відкрито другу церкву УГКЦ Різдва Пресвятої Богородиці.</w:t>
      </w:r>
    </w:p>
    <w:p w:rsidR="00076C9B" w:rsidRDefault="00076C9B">
      <w:pPr>
        <w:jc w:val="center"/>
        <w:rPr>
          <w:rFonts w:ascii="Times New Roman" w:hAnsi="Times New Roman"/>
          <w:b/>
          <w:color w:val="00B050"/>
          <w:sz w:val="28"/>
          <w:szCs w:val="28"/>
          <w:lang w:val="uk-UA"/>
        </w:rPr>
      </w:pPr>
    </w:p>
    <w:p w:rsidR="00076C9B" w:rsidRDefault="00076C9B">
      <w:pPr>
        <w:jc w:val="center"/>
        <w:rPr>
          <w:rFonts w:ascii="Times New Roman" w:hAnsi="Times New Roman"/>
          <w:b/>
          <w:color w:val="00B050"/>
          <w:sz w:val="28"/>
          <w:szCs w:val="28"/>
          <w:lang w:val="uk-UA"/>
        </w:rPr>
      </w:pPr>
    </w:p>
    <w:p w:rsidR="00076C9B" w:rsidRDefault="00076C9B">
      <w:pPr>
        <w:jc w:val="center"/>
        <w:rPr>
          <w:rFonts w:ascii="Times New Roman" w:hAnsi="Times New Roman"/>
          <w:b/>
          <w:color w:val="00B050"/>
          <w:sz w:val="28"/>
          <w:szCs w:val="28"/>
          <w:lang w:val="uk-UA"/>
        </w:rPr>
      </w:pPr>
    </w:p>
    <w:p w:rsidR="00076C9B" w:rsidRDefault="00076C9B">
      <w:pPr>
        <w:jc w:val="center"/>
        <w:rPr>
          <w:rFonts w:ascii="Times New Roman" w:hAnsi="Times New Roman"/>
          <w:b/>
          <w:color w:val="00B050"/>
          <w:sz w:val="28"/>
          <w:szCs w:val="28"/>
          <w:lang w:val="uk-UA"/>
        </w:rPr>
      </w:pPr>
    </w:p>
    <w:p w:rsidR="00076C9B" w:rsidRDefault="00076C9B">
      <w:pPr>
        <w:jc w:val="center"/>
        <w:rPr>
          <w:rFonts w:ascii="Times New Roman" w:hAnsi="Times New Roman"/>
          <w:b/>
          <w:color w:val="00B050"/>
          <w:sz w:val="28"/>
          <w:szCs w:val="28"/>
          <w:lang w:val="uk-UA"/>
        </w:rPr>
      </w:pPr>
    </w:p>
    <w:p w:rsidR="00076C9B" w:rsidRDefault="007657E0">
      <w:pPr>
        <w:jc w:val="center"/>
        <w:rPr>
          <w:rFonts w:ascii="Times New Roman" w:hAnsi="Times New Roman"/>
          <w:b/>
          <w:sz w:val="28"/>
          <w:szCs w:val="28"/>
          <w:lang w:val="uk-UA"/>
        </w:rPr>
      </w:pPr>
      <w:r>
        <w:rPr>
          <w:rFonts w:ascii="Times New Roman" w:hAnsi="Times New Roman"/>
          <w:b/>
          <w:sz w:val="28"/>
          <w:szCs w:val="28"/>
          <w:lang w:val="uk-UA"/>
        </w:rPr>
        <w:lastRenderedPageBreak/>
        <w:t>Рис. 10 село Новий Мізунь</w:t>
      </w:r>
    </w:p>
    <w:p w:rsidR="00076C9B" w:rsidRDefault="007657E0">
      <w:pPr>
        <w:jc w:val="center"/>
        <w:rPr>
          <w:rFonts w:ascii="Times New Roman" w:hAnsi="Times New Roman"/>
          <w:b/>
          <w:color w:val="00B050"/>
          <w:sz w:val="28"/>
          <w:szCs w:val="28"/>
          <w:lang w:val="uk-UA"/>
        </w:rPr>
      </w:pPr>
      <w:r>
        <w:rPr>
          <w:noProof/>
          <w:lang w:eastAsia="ru-RU"/>
        </w:rPr>
        <w:drawing>
          <wp:inline distT="0" distB="0" distL="0" distR="0">
            <wp:extent cx="2743200" cy="2606675"/>
            <wp:effectExtent l="0" t="0" r="0" b="0"/>
            <wp:docPr id="17" name="Рисунок 10" descr="Новый рисун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0" descr="Новый рисунок"/>
                    <pic:cNvPicPr>
                      <a:picLocks noChangeAspect="1" noChangeArrowheads="1"/>
                    </pic:cNvPicPr>
                  </pic:nvPicPr>
                  <pic:blipFill>
                    <a:blip r:embed="rId22"/>
                    <a:stretch>
                      <a:fillRect/>
                    </a:stretch>
                  </pic:blipFill>
                  <pic:spPr bwMode="auto">
                    <a:xfrm>
                      <a:off x="0" y="0"/>
                      <a:ext cx="2743200" cy="2606675"/>
                    </a:xfrm>
                    <a:prstGeom prst="rect">
                      <a:avLst/>
                    </a:prstGeom>
                  </pic:spPr>
                </pic:pic>
              </a:graphicData>
            </a:graphic>
          </wp:inline>
        </w:drawing>
      </w:r>
    </w:p>
    <w:p w:rsidR="00076C9B" w:rsidRDefault="007657E0">
      <w:pPr>
        <w:spacing w:after="0"/>
        <w:ind w:firstLine="708"/>
        <w:jc w:val="both"/>
        <w:rPr>
          <w:rFonts w:ascii="Times New Roman" w:eastAsia="Times New Roman" w:hAnsi="Times New Roman"/>
          <w:sz w:val="28"/>
          <w:szCs w:val="24"/>
          <w:lang w:val="uk-UA" w:eastAsia="ru-RU"/>
        </w:rPr>
      </w:pPr>
      <w:r>
        <w:rPr>
          <w:rFonts w:ascii="Times New Roman" w:eastAsia="Times New Roman" w:hAnsi="Times New Roman"/>
          <w:sz w:val="28"/>
          <w:szCs w:val="24"/>
          <w:lang w:val="uk-UA" w:eastAsia="ru-RU"/>
        </w:rPr>
        <w:t>Село Новий Мізунь виникло на початку ХХ століття, коли уряд Австро - Угорщини з метою германізації Галичини сприяв утворенню тут німецьких колоній. На Долинщині утворилося декілька німецьких поселень, серед яких і село Новий Мізунь. Відстань від села до районного центру 13 км.</w:t>
      </w:r>
    </w:p>
    <w:p w:rsidR="00076C9B" w:rsidRDefault="007657E0">
      <w:pPr>
        <w:spacing w:after="0"/>
        <w:jc w:val="both"/>
        <w:rPr>
          <w:rFonts w:ascii="Times New Roman" w:eastAsia="Times New Roman" w:hAnsi="Times New Roman"/>
          <w:sz w:val="28"/>
          <w:szCs w:val="24"/>
          <w:lang w:val="uk-UA" w:eastAsia="ru-RU"/>
        </w:rPr>
      </w:pPr>
      <w:r>
        <w:rPr>
          <w:rFonts w:ascii="Times New Roman" w:eastAsia="Times New Roman" w:hAnsi="Times New Roman"/>
          <w:sz w:val="28"/>
          <w:szCs w:val="24"/>
          <w:lang w:val="uk-UA" w:eastAsia="ru-RU"/>
        </w:rPr>
        <w:t xml:space="preserve">         У радянський післявоєнний період біля села геологи відкрили джерела мінеральної води типу «Нафтуся» і згодом в селі Новий Мізунь були збудовані санаторії-профілакторії Вигодського лісокомбінату та Калуського заводу «Карпатнафтомаш».</w:t>
      </w:r>
    </w:p>
    <w:p w:rsidR="00076C9B" w:rsidRDefault="007657E0">
      <w:pPr>
        <w:spacing w:after="0"/>
        <w:jc w:val="both"/>
        <w:rPr>
          <w:rFonts w:ascii="Times New Roman" w:eastAsia="Times New Roman" w:hAnsi="Times New Roman"/>
          <w:sz w:val="28"/>
          <w:szCs w:val="24"/>
          <w:lang w:val="uk-UA" w:eastAsia="ru-RU"/>
        </w:rPr>
      </w:pPr>
      <w:r>
        <w:rPr>
          <w:rFonts w:ascii="Times New Roman" w:eastAsia="Times New Roman" w:hAnsi="Times New Roman"/>
          <w:sz w:val="28"/>
          <w:szCs w:val="24"/>
          <w:lang w:val="uk-UA" w:eastAsia="ru-RU"/>
        </w:rPr>
        <w:t xml:space="preserve">         Через село протікає річка Мізунка, а також прокладено вузькоколійну залізницю з Вигоди аж до гори Магури. Мальовнича гірська місцевість приваблює туристів і нині профілакторії реконструюються в туристичні бази. З Вигоди у гори туристів доставляє «Карпатський трамвай» по вузькоколійці.</w:t>
      </w:r>
    </w:p>
    <w:p w:rsidR="00076C9B" w:rsidRDefault="00076C9B">
      <w:pPr>
        <w:spacing w:after="0"/>
        <w:jc w:val="both"/>
        <w:rPr>
          <w:rFonts w:ascii="Times New Roman" w:eastAsia="Times New Roman" w:hAnsi="Times New Roman"/>
          <w:sz w:val="28"/>
          <w:szCs w:val="24"/>
          <w:lang w:val="uk-UA" w:eastAsia="ru-RU"/>
        </w:rPr>
      </w:pPr>
    </w:p>
    <w:p w:rsidR="00076C9B" w:rsidRDefault="007657E0">
      <w:pPr>
        <w:jc w:val="center"/>
        <w:rPr>
          <w:rFonts w:ascii="Times New Roman" w:hAnsi="Times New Roman"/>
          <w:b/>
          <w:sz w:val="28"/>
          <w:szCs w:val="28"/>
          <w:lang w:val="uk-UA"/>
        </w:rPr>
      </w:pPr>
      <w:r>
        <w:rPr>
          <w:rFonts w:ascii="Times New Roman" w:hAnsi="Times New Roman"/>
          <w:b/>
          <w:sz w:val="28"/>
          <w:szCs w:val="28"/>
          <w:lang w:val="uk-UA"/>
        </w:rPr>
        <w:t>Рис. 11 село Старий Мізунь</w:t>
      </w:r>
    </w:p>
    <w:p w:rsidR="00076C9B" w:rsidRDefault="007657E0">
      <w:pPr>
        <w:jc w:val="center"/>
        <w:rPr>
          <w:rFonts w:ascii="Times New Roman" w:hAnsi="Times New Roman"/>
          <w:sz w:val="28"/>
          <w:szCs w:val="28"/>
          <w:lang w:val="uk-UA"/>
        </w:rPr>
      </w:pPr>
      <w:r>
        <w:rPr>
          <w:noProof/>
          <w:lang w:eastAsia="ru-RU"/>
        </w:rPr>
        <w:drawing>
          <wp:inline distT="0" distB="0" distL="0" distR="0">
            <wp:extent cx="2770505" cy="1644650"/>
            <wp:effectExtent l="0" t="0" r="0" b="0"/>
            <wp:docPr id="18" name="Рисунок 11" descr="Новый рисун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1" descr="Новый рисунок"/>
                    <pic:cNvPicPr>
                      <a:picLocks noChangeAspect="1" noChangeArrowheads="1"/>
                    </pic:cNvPicPr>
                  </pic:nvPicPr>
                  <pic:blipFill>
                    <a:blip r:embed="rId23"/>
                    <a:stretch>
                      <a:fillRect/>
                    </a:stretch>
                  </pic:blipFill>
                  <pic:spPr bwMode="auto">
                    <a:xfrm>
                      <a:off x="0" y="0"/>
                      <a:ext cx="2770505" cy="1644650"/>
                    </a:xfrm>
                    <a:prstGeom prst="rect">
                      <a:avLst/>
                    </a:prstGeom>
                  </pic:spPr>
                </pic:pic>
              </a:graphicData>
            </a:graphic>
          </wp:inline>
        </w:drawing>
      </w:r>
    </w:p>
    <w:p w:rsidR="00076C9B" w:rsidRDefault="007657E0">
      <w:pPr>
        <w:spacing w:after="0"/>
        <w:ind w:firstLine="708"/>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Село Старий Мізунь лежить у долині річки Мізунки за 9 км від районного центру і майже впритул підступає до річки Свіча на сході, за якою починається селище Вигода.</w:t>
      </w:r>
    </w:p>
    <w:p w:rsidR="00076C9B" w:rsidRDefault="007657E0">
      <w:pPr>
        <w:spacing w:after="0"/>
        <w:ind w:firstLine="708"/>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За переказами село було засноване ще до Київської Русі як залоза від нападу кочівників і звалося Старе Село. Пізніше сюди був присланий посадник князя Володимира Великого на прізвище Мізинь і село стало називатися Старе село Мізиня.</w:t>
      </w:r>
    </w:p>
    <w:p w:rsidR="00076C9B" w:rsidRDefault="007657E0">
      <w:pPr>
        <w:spacing w:after="0"/>
        <w:ind w:firstLine="708"/>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lastRenderedPageBreak/>
        <w:t>Село багате своїми культурними традиціями і видатними людьми. Уже в 1914 році тут була чотирикласна українська школа. У селі є гарна мурована церква Воздвиження Чесного Хреста, яку збудовано в 1886 році. В 2005 році громадою УГКЦ збудовано нову церкву недалеко від діючої.</w:t>
      </w:r>
    </w:p>
    <w:p w:rsidR="00076C9B" w:rsidRDefault="007657E0">
      <w:pPr>
        <w:tabs>
          <w:tab w:val="left" w:pos="709"/>
        </w:tabs>
        <w:spacing w:after="0"/>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ab/>
        <w:t>У 1967 році в селі встановлено обеліск загиблим воїнам у роки Другої світової війни, пам’ятний знак на території школи загиблим у роки репресій на Україні, стелла вихідцю з с.Старий Мізунь, В.М.Верховинцю.</w:t>
      </w:r>
    </w:p>
    <w:p w:rsidR="00076C9B" w:rsidRDefault="00076C9B">
      <w:pPr>
        <w:tabs>
          <w:tab w:val="left" w:pos="709"/>
        </w:tabs>
        <w:spacing w:after="0"/>
        <w:jc w:val="both"/>
        <w:rPr>
          <w:rFonts w:ascii="Times New Roman" w:eastAsia="Times New Roman" w:hAnsi="Times New Roman"/>
          <w:color w:val="00B050"/>
          <w:sz w:val="28"/>
          <w:szCs w:val="28"/>
          <w:lang w:val="uk-UA" w:eastAsia="ru-RU"/>
        </w:rPr>
      </w:pPr>
    </w:p>
    <w:p w:rsidR="00076C9B" w:rsidRDefault="007657E0">
      <w:pPr>
        <w:jc w:val="center"/>
        <w:rPr>
          <w:rFonts w:ascii="Times New Roman" w:hAnsi="Times New Roman"/>
          <w:b/>
          <w:sz w:val="28"/>
          <w:szCs w:val="28"/>
          <w:lang w:val="uk-UA"/>
        </w:rPr>
      </w:pPr>
      <w:r>
        <w:rPr>
          <w:rFonts w:ascii="Times New Roman" w:hAnsi="Times New Roman"/>
          <w:b/>
          <w:sz w:val="28"/>
          <w:szCs w:val="28"/>
          <w:lang w:val="uk-UA"/>
        </w:rPr>
        <w:t>Рис. 12 село Новоселиця</w:t>
      </w:r>
    </w:p>
    <w:p w:rsidR="00076C9B" w:rsidRDefault="007657E0">
      <w:pPr>
        <w:jc w:val="center"/>
        <w:rPr>
          <w:rFonts w:ascii="Times New Roman" w:hAnsi="Times New Roman"/>
          <w:color w:val="00B050"/>
          <w:sz w:val="28"/>
          <w:szCs w:val="28"/>
          <w:lang w:val="uk-UA"/>
        </w:rPr>
      </w:pPr>
      <w:r>
        <w:rPr>
          <w:noProof/>
          <w:lang w:eastAsia="ru-RU"/>
        </w:rPr>
        <w:drawing>
          <wp:inline distT="0" distB="0" distL="0" distR="0">
            <wp:extent cx="4062730" cy="2477135"/>
            <wp:effectExtent l="0" t="0" r="0" b="0"/>
            <wp:docPr id="19" name="Рисунок 12" descr="Новый рисун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12" descr="Новый рисунок"/>
                    <pic:cNvPicPr>
                      <a:picLocks noChangeAspect="1" noChangeArrowheads="1"/>
                    </pic:cNvPicPr>
                  </pic:nvPicPr>
                  <pic:blipFill>
                    <a:blip r:embed="rId24"/>
                    <a:stretch>
                      <a:fillRect/>
                    </a:stretch>
                  </pic:blipFill>
                  <pic:spPr bwMode="auto">
                    <a:xfrm>
                      <a:off x="0" y="0"/>
                      <a:ext cx="4062730" cy="2477135"/>
                    </a:xfrm>
                    <a:prstGeom prst="rect">
                      <a:avLst/>
                    </a:prstGeom>
                  </pic:spPr>
                </pic:pic>
              </a:graphicData>
            </a:graphic>
          </wp:inline>
        </w:drawing>
      </w:r>
    </w:p>
    <w:p w:rsidR="00076C9B" w:rsidRDefault="007657E0">
      <w:pPr>
        <w:spacing w:after="0"/>
        <w:ind w:firstLine="708"/>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Новоселиця – велике перспективне село, розташоване неподалік траси державного значення «Долина –Хуст». Відстань від районного центру близько 7 км.  Площа села – 1066 га. Чисельність населення – 1433. На сьогоднішній день до послуг жителів села є фельдшерсько – акушерський пункт, відділення зв</w:t>
      </w:r>
      <w:r>
        <w:rPr>
          <w:rFonts w:ascii="Times New Roman" w:eastAsia="Times New Roman" w:hAnsi="Times New Roman"/>
          <w:sz w:val="28"/>
          <w:szCs w:val="28"/>
          <w:lang w:eastAsia="ru-RU"/>
        </w:rPr>
        <w:t>’</w:t>
      </w:r>
      <w:r>
        <w:rPr>
          <w:rFonts w:ascii="Times New Roman" w:eastAsia="Times New Roman" w:hAnsi="Times New Roman"/>
          <w:sz w:val="28"/>
          <w:szCs w:val="28"/>
          <w:lang w:val="uk-UA" w:eastAsia="ru-RU"/>
        </w:rPr>
        <w:t xml:space="preserve">язку. В селі є початкова школа – 4 класи, в якій навчаються 24 учні та працюють 7 вчителів. Для культурного відпочинку та дозвілля молоді є сільський клуб на </w:t>
      </w:r>
      <w:r>
        <w:rPr>
          <w:rFonts w:ascii="Times New Roman" w:eastAsia="Times New Roman" w:hAnsi="Times New Roman"/>
          <w:sz w:val="28"/>
          <w:szCs w:val="28"/>
          <w:lang w:eastAsia="ru-RU"/>
        </w:rPr>
        <w:t>136</w:t>
      </w:r>
      <w:r>
        <w:rPr>
          <w:rFonts w:ascii="Times New Roman" w:eastAsia="Times New Roman" w:hAnsi="Times New Roman"/>
          <w:sz w:val="28"/>
          <w:szCs w:val="28"/>
          <w:lang w:val="uk-UA" w:eastAsia="ru-RU"/>
        </w:rPr>
        <w:t xml:space="preserve"> місць. В приміщенні сільського клубу розташована бібліотека, площею 24 м</w:t>
      </w:r>
      <w:r>
        <w:rPr>
          <w:rFonts w:ascii="Times New Roman" w:eastAsia="Times New Roman" w:hAnsi="Times New Roman"/>
          <w:sz w:val="28"/>
          <w:szCs w:val="28"/>
          <w:vertAlign w:val="superscript"/>
          <w:lang w:val="uk-UA" w:eastAsia="ru-RU"/>
        </w:rPr>
        <w:t>2</w:t>
      </w:r>
      <w:r>
        <w:rPr>
          <w:rFonts w:ascii="Times New Roman" w:eastAsia="Times New Roman" w:hAnsi="Times New Roman"/>
          <w:sz w:val="28"/>
          <w:szCs w:val="28"/>
          <w:lang w:val="uk-UA" w:eastAsia="ru-RU"/>
        </w:rPr>
        <w:t>, яка налічує близько 7000 книг. Для духовного та релігійного збагачення селян є церква св. Михаїла. Село Новоселиця повністю електрифіковане та газифіковане.</w:t>
      </w:r>
    </w:p>
    <w:p w:rsidR="00076C9B" w:rsidRDefault="007657E0">
      <w:pPr>
        <w:spacing w:after="0"/>
        <w:ind w:firstLine="708"/>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 xml:space="preserve">В селі є історичні пам’ятники: це символічна могила «Борцям за волю України», в центрі розміщений символічний пам’ятник загиблим односельчанам під час Другої  світової війни. В 1929 році біля церкви встановлений хрест на честь загиблих Січових Стрільців. </w:t>
      </w:r>
    </w:p>
    <w:p w:rsidR="00076C9B" w:rsidRDefault="00076C9B">
      <w:pPr>
        <w:spacing w:after="0"/>
        <w:ind w:firstLine="708"/>
        <w:jc w:val="both"/>
        <w:rPr>
          <w:rFonts w:ascii="Times New Roman" w:eastAsia="Times New Roman" w:hAnsi="Times New Roman"/>
          <w:color w:val="00B050"/>
          <w:sz w:val="28"/>
          <w:szCs w:val="28"/>
          <w:lang w:val="uk-UA" w:eastAsia="ru-RU"/>
        </w:rPr>
      </w:pPr>
    </w:p>
    <w:p w:rsidR="00076C9B" w:rsidRDefault="00076C9B">
      <w:pPr>
        <w:spacing w:after="0"/>
        <w:ind w:firstLine="708"/>
        <w:jc w:val="both"/>
        <w:rPr>
          <w:rFonts w:ascii="Times New Roman" w:eastAsia="Times New Roman" w:hAnsi="Times New Roman"/>
          <w:color w:val="00B050"/>
          <w:sz w:val="28"/>
          <w:szCs w:val="28"/>
          <w:lang w:val="uk-UA" w:eastAsia="ru-RU"/>
        </w:rPr>
      </w:pPr>
    </w:p>
    <w:p w:rsidR="00076C9B" w:rsidRDefault="00076C9B">
      <w:pPr>
        <w:spacing w:after="0"/>
        <w:ind w:firstLine="708"/>
        <w:jc w:val="both"/>
        <w:rPr>
          <w:rFonts w:ascii="Times New Roman" w:eastAsia="Times New Roman" w:hAnsi="Times New Roman"/>
          <w:color w:val="00B050"/>
          <w:sz w:val="28"/>
          <w:szCs w:val="28"/>
          <w:lang w:val="uk-UA" w:eastAsia="ru-RU"/>
        </w:rPr>
      </w:pPr>
    </w:p>
    <w:p w:rsidR="00076C9B" w:rsidRDefault="00076C9B">
      <w:pPr>
        <w:spacing w:after="0"/>
        <w:ind w:firstLine="708"/>
        <w:jc w:val="both"/>
        <w:rPr>
          <w:rFonts w:ascii="Times New Roman" w:eastAsia="Times New Roman" w:hAnsi="Times New Roman"/>
          <w:color w:val="00B050"/>
          <w:sz w:val="28"/>
          <w:szCs w:val="28"/>
          <w:lang w:val="uk-UA" w:eastAsia="ru-RU"/>
        </w:rPr>
      </w:pPr>
    </w:p>
    <w:p w:rsidR="00076C9B" w:rsidRDefault="00076C9B">
      <w:pPr>
        <w:spacing w:after="0"/>
        <w:ind w:firstLine="708"/>
        <w:jc w:val="both"/>
        <w:rPr>
          <w:rFonts w:ascii="Times New Roman" w:eastAsia="Times New Roman" w:hAnsi="Times New Roman"/>
          <w:color w:val="00B050"/>
          <w:sz w:val="28"/>
          <w:szCs w:val="28"/>
          <w:lang w:val="uk-UA" w:eastAsia="ru-RU"/>
        </w:rPr>
      </w:pPr>
    </w:p>
    <w:p w:rsidR="00076C9B" w:rsidRDefault="00076C9B">
      <w:pPr>
        <w:spacing w:after="0"/>
        <w:ind w:firstLine="708"/>
        <w:jc w:val="both"/>
        <w:rPr>
          <w:rFonts w:ascii="Times New Roman" w:eastAsia="Times New Roman" w:hAnsi="Times New Roman"/>
          <w:color w:val="00B050"/>
          <w:sz w:val="28"/>
          <w:szCs w:val="28"/>
          <w:lang w:val="uk-UA" w:eastAsia="ru-RU"/>
        </w:rPr>
      </w:pPr>
    </w:p>
    <w:p w:rsidR="00076C9B" w:rsidRDefault="00076C9B">
      <w:pPr>
        <w:spacing w:after="0"/>
        <w:ind w:firstLine="708"/>
        <w:jc w:val="both"/>
        <w:rPr>
          <w:rFonts w:ascii="Times New Roman" w:eastAsia="Times New Roman" w:hAnsi="Times New Roman"/>
          <w:color w:val="00B050"/>
          <w:sz w:val="28"/>
          <w:szCs w:val="28"/>
          <w:lang w:val="uk-UA" w:eastAsia="ru-RU"/>
        </w:rPr>
      </w:pPr>
    </w:p>
    <w:p w:rsidR="00076C9B" w:rsidRDefault="00076C9B">
      <w:pPr>
        <w:spacing w:after="0"/>
        <w:ind w:firstLine="708"/>
        <w:jc w:val="both"/>
        <w:rPr>
          <w:rFonts w:ascii="Times New Roman" w:eastAsia="Times New Roman" w:hAnsi="Times New Roman"/>
          <w:color w:val="00B050"/>
          <w:sz w:val="28"/>
          <w:szCs w:val="28"/>
          <w:lang w:val="uk-UA" w:eastAsia="ru-RU"/>
        </w:rPr>
      </w:pPr>
    </w:p>
    <w:p w:rsidR="00076C9B" w:rsidRDefault="00076C9B">
      <w:pPr>
        <w:spacing w:after="0"/>
        <w:ind w:firstLine="708"/>
        <w:jc w:val="both"/>
        <w:rPr>
          <w:rFonts w:ascii="Times New Roman" w:eastAsia="Times New Roman" w:hAnsi="Times New Roman"/>
          <w:color w:val="00B050"/>
          <w:sz w:val="28"/>
          <w:szCs w:val="28"/>
          <w:lang w:val="uk-UA" w:eastAsia="ru-RU"/>
        </w:rPr>
      </w:pPr>
    </w:p>
    <w:p w:rsidR="00076C9B" w:rsidRDefault="007657E0">
      <w:pPr>
        <w:jc w:val="center"/>
        <w:rPr>
          <w:rFonts w:ascii="Times New Roman" w:hAnsi="Times New Roman"/>
          <w:b/>
          <w:sz w:val="28"/>
          <w:szCs w:val="28"/>
          <w:lang w:val="uk-UA"/>
        </w:rPr>
      </w:pPr>
      <w:r>
        <w:rPr>
          <w:rFonts w:ascii="Times New Roman" w:hAnsi="Times New Roman"/>
          <w:b/>
          <w:sz w:val="28"/>
          <w:szCs w:val="28"/>
          <w:lang w:val="uk-UA"/>
        </w:rPr>
        <w:t>Рис. 13 село Новошин</w:t>
      </w:r>
    </w:p>
    <w:p w:rsidR="00076C9B" w:rsidRDefault="007657E0">
      <w:pPr>
        <w:jc w:val="center"/>
        <w:rPr>
          <w:rFonts w:ascii="Times New Roman" w:hAnsi="Times New Roman"/>
          <w:b/>
          <w:color w:val="00B050"/>
          <w:sz w:val="28"/>
          <w:szCs w:val="28"/>
          <w:lang w:val="uk-UA"/>
        </w:rPr>
      </w:pPr>
      <w:r>
        <w:rPr>
          <w:noProof/>
          <w:lang w:eastAsia="ru-RU"/>
        </w:rPr>
        <w:drawing>
          <wp:inline distT="0" distB="0" distL="0" distR="0">
            <wp:extent cx="3343910" cy="1753870"/>
            <wp:effectExtent l="0" t="0" r="0" b="0"/>
            <wp:docPr id="20" name="Рисунок 13" descr="Новый рисун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13" descr="Новый рисунок"/>
                    <pic:cNvPicPr>
                      <a:picLocks noChangeAspect="1" noChangeArrowheads="1"/>
                    </pic:cNvPicPr>
                  </pic:nvPicPr>
                  <pic:blipFill>
                    <a:blip r:embed="rId25"/>
                    <a:stretch>
                      <a:fillRect/>
                    </a:stretch>
                  </pic:blipFill>
                  <pic:spPr bwMode="auto">
                    <a:xfrm>
                      <a:off x="0" y="0"/>
                      <a:ext cx="3343910" cy="1753870"/>
                    </a:xfrm>
                    <a:prstGeom prst="rect">
                      <a:avLst/>
                    </a:prstGeom>
                  </pic:spPr>
                </pic:pic>
              </a:graphicData>
            </a:graphic>
          </wp:inline>
        </w:drawing>
      </w:r>
    </w:p>
    <w:p w:rsidR="00076C9B" w:rsidRDefault="007657E0">
      <w:pPr>
        <w:spacing w:after="0"/>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Село Новошин розкинулося у підніжжі гори </w:t>
      </w:r>
      <w:r>
        <w:rPr>
          <w:rFonts w:ascii="Times New Roman" w:eastAsia="Times New Roman" w:hAnsi="Times New Roman"/>
          <w:sz w:val="28"/>
          <w:szCs w:val="28"/>
          <w:lang w:val="uk-UA" w:eastAsia="ru-RU"/>
        </w:rPr>
        <w:t>Л</w:t>
      </w:r>
      <w:r>
        <w:rPr>
          <w:rFonts w:ascii="Times New Roman" w:eastAsia="Times New Roman" w:hAnsi="Times New Roman"/>
          <w:sz w:val="28"/>
          <w:szCs w:val="28"/>
          <w:lang w:eastAsia="ru-RU"/>
        </w:rPr>
        <w:t>ис</w:t>
      </w:r>
      <w:r>
        <w:rPr>
          <w:rFonts w:ascii="Times New Roman" w:eastAsia="Times New Roman" w:hAnsi="Times New Roman"/>
          <w:sz w:val="28"/>
          <w:szCs w:val="28"/>
          <w:lang w:val="uk-UA" w:eastAsia="ru-RU"/>
        </w:rPr>
        <w:t>а</w:t>
      </w:r>
      <w:r>
        <w:rPr>
          <w:rFonts w:ascii="Times New Roman" w:eastAsia="Times New Roman" w:hAnsi="Times New Roman"/>
          <w:sz w:val="28"/>
          <w:szCs w:val="28"/>
          <w:lang w:eastAsia="ru-RU"/>
        </w:rPr>
        <w:t>, вершина якої сягає 1158 м над рівнем моря, на відстані 14 км від м.Долин</w:t>
      </w:r>
      <w:r>
        <w:rPr>
          <w:rFonts w:ascii="Times New Roman" w:eastAsia="Times New Roman" w:hAnsi="Times New Roman"/>
          <w:sz w:val="28"/>
          <w:szCs w:val="28"/>
          <w:lang w:val="uk-UA" w:eastAsia="ru-RU"/>
        </w:rPr>
        <w:t>и</w:t>
      </w:r>
      <w:r>
        <w:rPr>
          <w:rFonts w:ascii="Times New Roman" w:eastAsia="Times New Roman" w:hAnsi="Times New Roman"/>
          <w:sz w:val="28"/>
          <w:szCs w:val="28"/>
          <w:lang w:eastAsia="ru-RU"/>
        </w:rPr>
        <w:t xml:space="preserve">. Перша згадка про село датується 1451 роком. </w:t>
      </w:r>
    </w:p>
    <w:p w:rsidR="00076C9B" w:rsidRDefault="007657E0">
      <w:pPr>
        <w:spacing w:after="0"/>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У 1903 році </w:t>
      </w:r>
      <w:r>
        <w:rPr>
          <w:rFonts w:ascii="Times New Roman" w:eastAsia="Times New Roman" w:hAnsi="Times New Roman"/>
          <w:sz w:val="28"/>
          <w:szCs w:val="28"/>
          <w:lang w:val="uk-UA" w:eastAsia="ru-RU"/>
        </w:rPr>
        <w:t>у</w:t>
      </w:r>
      <w:r>
        <w:rPr>
          <w:rFonts w:ascii="Times New Roman" w:eastAsia="Times New Roman" w:hAnsi="Times New Roman"/>
          <w:sz w:val="28"/>
          <w:szCs w:val="28"/>
          <w:lang w:eastAsia="ru-RU"/>
        </w:rPr>
        <w:t xml:space="preserve"> селі засновано осередок «Просвіти», який очолив Дмитро Федірків. У 1842 році громада збудувала церкву Святого Василія, яка збереглася як архітектурна пам</w:t>
      </w:r>
      <w:r>
        <w:rPr>
          <w:rFonts w:ascii="Times New Roman" w:eastAsia="Times New Roman" w:hAnsi="Times New Roman"/>
          <w:sz w:val="28"/>
          <w:szCs w:val="28"/>
          <w:lang w:val="uk-UA" w:eastAsia="ru-RU"/>
        </w:rPr>
        <w:t>’</w:t>
      </w:r>
      <w:r>
        <w:rPr>
          <w:rFonts w:ascii="Times New Roman" w:eastAsia="Times New Roman" w:hAnsi="Times New Roman"/>
          <w:sz w:val="28"/>
          <w:szCs w:val="28"/>
          <w:lang w:eastAsia="ru-RU"/>
        </w:rPr>
        <w:t>ятка.</w:t>
      </w:r>
    </w:p>
    <w:p w:rsidR="00076C9B" w:rsidRDefault="007657E0">
      <w:pPr>
        <w:spacing w:after="0"/>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Жителі села брали активну участь у визвольній війні українського народу </w:t>
      </w:r>
      <w:r>
        <w:rPr>
          <w:rFonts w:ascii="Times New Roman" w:eastAsia="Times New Roman" w:hAnsi="Times New Roman"/>
          <w:sz w:val="28"/>
          <w:szCs w:val="28"/>
          <w:lang w:val="uk-UA" w:eastAsia="ru-RU"/>
        </w:rPr>
        <w:t>у</w:t>
      </w:r>
      <w:r>
        <w:rPr>
          <w:rFonts w:ascii="Times New Roman" w:eastAsia="Times New Roman" w:hAnsi="Times New Roman"/>
          <w:sz w:val="28"/>
          <w:szCs w:val="28"/>
          <w:lang w:eastAsia="ru-RU"/>
        </w:rPr>
        <w:t xml:space="preserve"> 1648 році під проводом Богдана Хмельницького.</w:t>
      </w:r>
    </w:p>
    <w:p w:rsidR="00076C9B" w:rsidRDefault="007657E0">
      <w:pPr>
        <w:spacing w:after="0"/>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У 1935</w:t>
      </w:r>
      <w:r>
        <w:rPr>
          <w:rFonts w:ascii="Times New Roman" w:eastAsia="Times New Roman" w:hAnsi="Times New Roman"/>
          <w:sz w:val="28"/>
          <w:szCs w:val="28"/>
          <w:lang w:val="uk-UA" w:eastAsia="ru-RU"/>
        </w:rPr>
        <w:t xml:space="preserve"> році</w:t>
      </w:r>
      <w:r>
        <w:rPr>
          <w:rFonts w:ascii="Times New Roman" w:eastAsia="Times New Roman" w:hAnsi="Times New Roman"/>
          <w:sz w:val="28"/>
          <w:szCs w:val="28"/>
          <w:lang w:eastAsia="ru-RU"/>
        </w:rPr>
        <w:t xml:space="preserve"> до села Новошин приїхав молодий вчитель Степан Фрасуляк із дружиною.Тут він заснував молодіжну організацію «Сокіл», яка мала понад 100 членів. Степан Фрасуляк був активним членом ОУН, підтримував тісні зв</w:t>
      </w:r>
      <w:r>
        <w:rPr>
          <w:rFonts w:ascii="Times New Roman" w:eastAsia="Times New Roman" w:hAnsi="Times New Roman"/>
          <w:sz w:val="28"/>
          <w:szCs w:val="28"/>
          <w:lang w:val="uk-UA" w:eastAsia="ru-RU"/>
        </w:rPr>
        <w:t>’</w:t>
      </w:r>
      <w:r>
        <w:rPr>
          <w:rFonts w:ascii="Times New Roman" w:eastAsia="Times New Roman" w:hAnsi="Times New Roman"/>
          <w:sz w:val="28"/>
          <w:szCs w:val="28"/>
          <w:lang w:eastAsia="ru-RU"/>
        </w:rPr>
        <w:t>язки із Степаном Бандерою.</w:t>
      </w:r>
    </w:p>
    <w:p w:rsidR="00076C9B" w:rsidRDefault="007657E0">
      <w:pPr>
        <w:pStyle w:val="af5"/>
        <w:ind w:left="0" w:firstLine="708"/>
        <w:jc w:val="both"/>
        <w:rPr>
          <w:rFonts w:ascii="Times New Roman" w:hAnsi="Times New Roman"/>
          <w:b/>
          <w:sz w:val="28"/>
          <w:szCs w:val="28"/>
          <w:lang w:val="uk-UA"/>
        </w:rPr>
      </w:pPr>
      <w:r>
        <w:rPr>
          <w:rFonts w:ascii="Times New Roman" w:eastAsia="Times New Roman" w:hAnsi="Times New Roman"/>
          <w:sz w:val="28"/>
          <w:szCs w:val="28"/>
          <w:lang w:eastAsia="ru-RU"/>
        </w:rPr>
        <w:t xml:space="preserve">У селі свято бережуть пам’ять про великих патріотів </w:t>
      </w:r>
      <w:r>
        <w:rPr>
          <w:rFonts w:ascii="Times New Roman" w:eastAsia="Times New Roman" w:hAnsi="Times New Roman"/>
          <w:sz w:val="28"/>
          <w:szCs w:val="28"/>
          <w:lang w:val="uk-UA" w:eastAsia="ru-RU"/>
        </w:rPr>
        <w:t>У</w:t>
      </w:r>
      <w:r>
        <w:rPr>
          <w:rFonts w:ascii="Times New Roman" w:eastAsia="Times New Roman" w:hAnsi="Times New Roman"/>
          <w:sz w:val="28"/>
          <w:szCs w:val="28"/>
          <w:lang w:eastAsia="ru-RU"/>
        </w:rPr>
        <w:t>країни. На адмінбудинку (колишній школі) встановлено меморіальну дошку. У селі споруджено пам’ятник – обеліск односельчанам, які загинули на фронтах Другої світової війни.</w:t>
      </w:r>
    </w:p>
    <w:p w:rsidR="00076C9B" w:rsidRDefault="007657E0">
      <w:pPr>
        <w:jc w:val="center"/>
        <w:rPr>
          <w:rFonts w:ascii="Times New Roman" w:hAnsi="Times New Roman"/>
          <w:b/>
          <w:sz w:val="28"/>
          <w:szCs w:val="28"/>
          <w:lang w:val="uk-UA"/>
        </w:rPr>
      </w:pPr>
      <w:r>
        <w:rPr>
          <w:rFonts w:ascii="Times New Roman" w:hAnsi="Times New Roman"/>
          <w:b/>
          <w:sz w:val="28"/>
          <w:szCs w:val="28"/>
          <w:lang w:val="uk-UA"/>
        </w:rPr>
        <w:t>Рис. 14 село Пшеничник</w:t>
      </w:r>
    </w:p>
    <w:p w:rsidR="00076C9B" w:rsidRDefault="007657E0">
      <w:pPr>
        <w:jc w:val="center"/>
        <w:rPr>
          <w:rFonts w:ascii="Times New Roman" w:hAnsi="Times New Roman"/>
          <w:b/>
          <w:color w:val="00B050"/>
          <w:sz w:val="28"/>
          <w:szCs w:val="28"/>
          <w:lang w:val="uk-UA"/>
        </w:rPr>
      </w:pPr>
      <w:r>
        <w:rPr>
          <w:noProof/>
          <w:lang w:eastAsia="ru-RU"/>
        </w:rPr>
        <w:drawing>
          <wp:inline distT="0" distB="0" distL="0" distR="0">
            <wp:extent cx="2381250" cy="2136140"/>
            <wp:effectExtent l="0" t="0" r="0" b="0"/>
            <wp:docPr id="21" name="Рисунок 14" descr="Новый рисун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14" descr="Новый рисунок"/>
                    <pic:cNvPicPr>
                      <a:picLocks noChangeAspect="1" noChangeArrowheads="1"/>
                    </pic:cNvPicPr>
                  </pic:nvPicPr>
                  <pic:blipFill>
                    <a:blip r:embed="rId26"/>
                    <a:stretch>
                      <a:fillRect/>
                    </a:stretch>
                  </pic:blipFill>
                  <pic:spPr bwMode="auto">
                    <a:xfrm>
                      <a:off x="0" y="0"/>
                      <a:ext cx="2381250" cy="2136140"/>
                    </a:xfrm>
                    <a:prstGeom prst="rect">
                      <a:avLst/>
                    </a:prstGeom>
                  </pic:spPr>
                </pic:pic>
              </a:graphicData>
            </a:graphic>
          </wp:inline>
        </w:drawing>
      </w:r>
    </w:p>
    <w:p w:rsidR="00076C9B" w:rsidRDefault="007657E0">
      <w:pPr>
        <w:spacing w:after="0"/>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Село Пшеничник розкинулося у мальовничій місцевості у підніжжя гори Лис</w:t>
      </w:r>
      <w:r>
        <w:rPr>
          <w:rFonts w:ascii="Times New Roman" w:eastAsia="Times New Roman" w:hAnsi="Times New Roman"/>
          <w:sz w:val="28"/>
          <w:szCs w:val="28"/>
          <w:lang w:val="uk-UA" w:eastAsia="ru-RU"/>
        </w:rPr>
        <w:t>а</w:t>
      </w:r>
      <w:r>
        <w:rPr>
          <w:rFonts w:ascii="Times New Roman" w:eastAsia="Times New Roman" w:hAnsi="Times New Roman"/>
          <w:sz w:val="28"/>
          <w:szCs w:val="28"/>
          <w:lang w:eastAsia="ru-RU"/>
        </w:rPr>
        <w:t>, висота якої 1158 м над рівнем моря.Відстань від села до районного центру становить 16 км.</w:t>
      </w:r>
    </w:p>
    <w:p w:rsidR="00076C9B" w:rsidRDefault="007657E0">
      <w:pPr>
        <w:spacing w:after="0"/>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Одна з версій походження назви села – від потічка Пшеничний. </w:t>
      </w:r>
    </w:p>
    <w:p w:rsidR="00076C9B" w:rsidRDefault="007657E0">
      <w:pPr>
        <w:spacing w:after="0"/>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 xml:space="preserve">У 1648 році жителі села брали участь у всенародній визвольній боротьбі. Збудована </w:t>
      </w:r>
      <w:r>
        <w:rPr>
          <w:rFonts w:ascii="Times New Roman" w:eastAsia="Times New Roman" w:hAnsi="Times New Roman"/>
          <w:sz w:val="28"/>
          <w:szCs w:val="28"/>
          <w:lang w:val="uk-UA" w:eastAsia="ru-RU"/>
        </w:rPr>
        <w:t>у</w:t>
      </w:r>
      <w:r>
        <w:rPr>
          <w:rFonts w:ascii="Times New Roman" w:eastAsia="Times New Roman" w:hAnsi="Times New Roman"/>
          <w:sz w:val="28"/>
          <w:szCs w:val="28"/>
          <w:lang w:eastAsia="ru-RU"/>
        </w:rPr>
        <w:t xml:space="preserve"> 1911 році сільська церква Рождества Пречистої Діви Марії й понині служить громаді для проведення християнських відправ. У 70-ті роки церкву було перетворено на краєзнавчий музей</w:t>
      </w:r>
      <w:r>
        <w:rPr>
          <w:rFonts w:ascii="Times New Roman" w:eastAsia="Times New Roman" w:hAnsi="Times New Roman"/>
          <w:sz w:val="28"/>
          <w:szCs w:val="28"/>
          <w:lang w:val="uk-UA" w:eastAsia="ru-RU"/>
        </w:rPr>
        <w:t>, алеу</w:t>
      </w:r>
      <w:r>
        <w:rPr>
          <w:rFonts w:ascii="Times New Roman" w:eastAsia="Times New Roman" w:hAnsi="Times New Roman"/>
          <w:sz w:val="28"/>
          <w:szCs w:val="28"/>
          <w:lang w:eastAsia="ru-RU"/>
        </w:rPr>
        <w:t xml:space="preserve"> 1989 році тут заново почали відправляти церковну службу.</w:t>
      </w:r>
    </w:p>
    <w:p w:rsidR="00076C9B" w:rsidRDefault="007657E0">
      <w:pPr>
        <w:pStyle w:val="af5"/>
        <w:ind w:left="0"/>
        <w:jc w:val="both"/>
        <w:rPr>
          <w:rFonts w:ascii="Times New Roman" w:hAnsi="Times New Roman"/>
          <w:b/>
          <w:sz w:val="28"/>
          <w:szCs w:val="28"/>
          <w:lang w:val="uk-UA"/>
        </w:rPr>
      </w:pPr>
      <w:r>
        <w:rPr>
          <w:rFonts w:ascii="Times New Roman" w:eastAsia="Times New Roman" w:hAnsi="Times New Roman"/>
          <w:sz w:val="28"/>
          <w:szCs w:val="28"/>
          <w:lang w:val="uk-UA" w:eastAsia="ru-RU"/>
        </w:rPr>
        <w:tab/>
      </w:r>
      <w:r>
        <w:rPr>
          <w:rFonts w:ascii="Times New Roman" w:eastAsia="Times New Roman" w:hAnsi="Times New Roman"/>
          <w:sz w:val="28"/>
          <w:szCs w:val="28"/>
          <w:lang w:eastAsia="ru-RU"/>
        </w:rPr>
        <w:t xml:space="preserve">У 1970 році </w:t>
      </w:r>
      <w:r>
        <w:rPr>
          <w:rFonts w:ascii="Times New Roman" w:eastAsia="Times New Roman" w:hAnsi="Times New Roman"/>
          <w:sz w:val="28"/>
          <w:szCs w:val="28"/>
          <w:lang w:val="uk-UA" w:eastAsia="ru-RU"/>
        </w:rPr>
        <w:t>у</w:t>
      </w:r>
      <w:r>
        <w:rPr>
          <w:rFonts w:ascii="Times New Roman" w:eastAsia="Times New Roman" w:hAnsi="Times New Roman"/>
          <w:sz w:val="28"/>
          <w:szCs w:val="28"/>
          <w:lang w:eastAsia="ru-RU"/>
        </w:rPr>
        <w:t xml:space="preserve"> селі встановлено пам’ятник воїнам, які загинули в роки Другої світової війни, а в 1990 році – відновлено могилу «Борцям за волю України»</w:t>
      </w:r>
      <w:r>
        <w:rPr>
          <w:rFonts w:ascii="Times New Roman" w:eastAsia="Times New Roman" w:hAnsi="Times New Roman"/>
          <w:sz w:val="28"/>
          <w:szCs w:val="28"/>
          <w:lang w:val="uk-UA" w:eastAsia="ru-RU"/>
        </w:rPr>
        <w:t>.</w:t>
      </w:r>
    </w:p>
    <w:p w:rsidR="00076C9B" w:rsidRDefault="00076C9B">
      <w:pPr>
        <w:pStyle w:val="af5"/>
        <w:ind w:left="0"/>
        <w:jc w:val="both"/>
        <w:rPr>
          <w:rFonts w:ascii="Times New Roman" w:hAnsi="Times New Roman"/>
          <w:b/>
          <w:sz w:val="28"/>
          <w:szCs w:val="28"/>
          <w:lang w:val="uk-UA"/>
        </w:rPr>
      </w:pPr>
    </w:p>
    <w:p w:rsidR="00076C9B" w:rsidRDefault="00076C9B">
      <w:pPr>
        <w:pStyle w:val="af5"/>
        <w:ind w:left="0"/>
        <w:jc w:val="both"/>
        <w:rPr>
          <w:rFonts w:ascii="Times New Roman" w:hAnsi="Times New Roman"/>
          <w:b/>
          <w:sz w:val="28"/>
          <w:szCs w:val="28"/>
          <w:lang w:val="uk-UA"/>
        </w:rPr>
      </w:pPr>
    </w:p>
    <w:p w:rsidR="00076C9B" w:rsidRDefault="007657E0">
      <w:pPr>
        <w:jc w:val="center"/>
        <w:rPr>
          <w:rFonts w:ascii="Times New Roman" w:hAnsi="Times New Roman"/>
          <w:b/>
          <w:sz w:val="28"/>
          <w:szCs w:val="28"/>
          <w:lang w:val="uk-UA"/>
        </w:rPr>
      </w:pPr>
      <w:r>
        <w:rPr>
          <w:rFonts w:ascii="Times New Roman" w:hAnsi="Times New Roman"/>
          <w:b/>
          <w:sz w:val="28"/>
          <w:szCs w:val="28"/>
          <w:lang w:val="uk-UA"/>
        </w:rPr>
        <w:t>Рис. 15 село Сенечів</w:t>
      </w:r>
    </w:p>
    <w:p w:rsidR="00076C9B" w:rsidRDefault="007657E0">
      <w:pPr>
        <w:jc w:val="center"/>
        <w:rPr>
          <w:rFonts w:ascii="Times New Roman" w:hAnsi="Times New Roman"/>
          <w:b/>
          <w:sz w:val="28"/>
          <w:szCs w:val="28"/>
          <w:lang w:val="uk-UA"/>
        </w:rPr>
      </w:pPr>
      <w:r>
        <w:rPr>
          <w:noProof/>
          <w:lang w:eastAsia="ru-RU"/>
        </w:rPr>
        <w:drawing>
          <wp:inline distT="0" distB="0" distL="0" distR="0">
            <wp:extent cx="3207385" cy="2490470"/>
            <wp:effectExtent l="0" t="0" r="0" b="0"/>
            <wp:docPr id="22" name="Рисунок 15" descr="Новый рисун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15" descr="Новый рисунок"/>
                    <pic:cNvPicPr>
                      <a:picLocks noChangeAspect="1" noChangeArrowheads="1"/>
                    </pic:cNvPicPr>
                  </pic:nvPicPr>
                  <pic:blipFill>
                    <a:blip r:embed="rId27"/>
                    <a:stretch>
                      <a:fillRect/>
                    </a:stretch>
                  </pic:blipFill>
                  <pic:spPr bwMode="auto">
                    <a:xfrm>
                      <a:off x="0" y="0"/>
                      <a:ext cx="3207385" cy="2490470"/>
                    </a:xfrm>
                    <a:prstGeom prst="rect">
                      <a:avLst/>
                    </a:prstGeom>
                  </pic:spPr>
                </pic:pic>
              </a:graphicData>
            </a:graphic>
          </wp:inline>
        </w:drawing>
      </w:r>
    </w:p>
    <w:p w:rsidR="00076C9B" w:rsidRDefault="007657E0">
      <w:pPr>
        <w:spacing w:after="0"/>
        <w:ind w:firstLine="709"/>
        <w:jc w:val="both"/>
        <w:rPr>
          <w:rFonts w:ascii="Times New Roman" w:eastAsia="Times New Roman" w:hAnsi="Times New Roman"/>
          <w:bCs/>
          <w:sz w:val="28"/>
          <w:szCs w:val="28"/>
          <w:lang w:val="uk-UA" w:eastAsia="ru-RU"/>
        </w:rPr>
      </w:pPr>
      <w:r>
        <w:rPr>
          <w:rFonts w:ascii="Times New Roman" w:eastAsia="Times New Roman" w:hAnsi="Times New Roman"/>
          <w:bCs/>
          <w:sz w:val="28"/>
          <w:szCs w:val="28"/>
          <w:lang w:val="uk-UA" w:eastAsia="ru-RU"/>
        </w:rPr>
        <w:t>Найвіддаленіше село Сенечів розташоване за 50 км від м.Долини у мальовничій гірській місцевості є унікальним поселенням, початок якого датується 1752 роком. Через село протікає річка Мізунка. Найвища гора у східному напрямку – Городище Велике (1377 м). За переказами село дістало свою назву від перших поселенців. Це було семеро втікачів, які врятувалися від татарського нападу і знайшли безпечне місце на гірській полонині Цебто – сім чів (від чоло).</w:t>
      </w:r>
    </w:p>
    <w:p w:rsidR="00076C9B" w:rsidRDefault="007657E0">
      <w:pPr>
        <w:spacing w:after="0"/>
        <w:ind w:firstLine="709"/>
        <w:jc w:val="both"/>
        <w:rPr>
          <w:rFonts w:ascii="Times New Roman" w:eastAsia="Times New Roman" w:hAnsi="Times New Roman"/>
          <w:bCs/>
          <w:sz w:val="28"/>
          <w:szCs w:val="28"/>
          <w:lang w:val="uk-UA" w:eastAsia="ru-RU"/>
        </w:rPr>
      </w:pPr>
      <w:r>
        <w:rPr>
          <w:rFonts w:ascii="Times New Roman" w:eastAsia="Times New Roman" w:hAnsi="Times New Roman"/>
          <w:bCs/>
          <w:sz w:val="28"/>
          <w:szCs w:val="28"/>
          <w:lang w:val="uk-UA" w:eastAsia="ru-RU"/>
        </w:rPr>
        <w:t>У 1831 році збудовано церкву Святого Архангела Михаїла, яка є пам</w:t>
      </w:r>
      <w:r>
        <w:rPr>
          <w:rFonts w:ascii="Times New Roman" w:eastAsia="Times New Roman" w:hAnsi="Times New Roman"/>
          <w:bCs/>
          <w:sz w:val="28"/>
          <w:szCs w:val="28"/>
          <w:lang w:eastAsia="ru-RU"/>
        </w:rPr>
        <w:t>’</w:t>
      </w:r>
      <w:r>
        <w:rPr>
          <w:rFonts w:ascii="Times New Roman" w:eastAsia="Times New Roman" w:hAnsi="Times New Roman"/>
          <w:bCs/>
          <w:sz w:val="28"/>
          <w:szCs w:val="28"/>
          <w:lang w:val="uk-UA" w:eastAsia="ru-RU"/>
        </w:rPr>
        <w:t xml:space="preserve">яткою архітектури. У селі є декілька пам’ятних Хрестів. Символічна могила </w:t>
      </w:r>
      <w:r>
        <w:rPr>
          <w:rFonts w:ascii="Times New Roman" w:eastAsia="Times New Roman" w:hAnsi="Times New Roman"/>
          <w:bCs/>
          <w:sz w:val="28"/>
          <w:szCs w:val="28"/>
          <w:lang w:eastAsia="ru-RU"/>
        </w:rPr>
        <w:t>“</w:t>
      </w:r>
      <w:r>
        <w:rPr>
          <w:rFonts w:ascii="Times New Roman" w:eastAsia="Times New Roman" w:hAnsi="Times New Roman"/>
          <w:bCs/>
          <w:sz w:val="28"/>
          <w:szCs w:val="28"/>
          <w:lang w:val="uk-UA" w:eastAsia="ru-RU"/>
        </w:rPr>
        <w:t>Борцям за волю України</w:t>
      </w:r>
      <w:r>
        <w:rPr>
          <w:rFonts w:ascii="Times New Roman" w:eastAsia="Times New Roman" w:hAnsi="Times New Roman"/>
          <w:bCs/>
          <w:sz w:val="28"/>
          <w:szCs w:val="28"/>
          <w:lang w:eastAsia="ru-RU"/>
        </w:rPr>
        <w:t>”</w:t>
      </w:r>
      <w:r>
        <w:rPr>
          <w:rFonts w:ascii="Times New Roman" w:eastAsia="Times New Roman" w:hAnsi="Times New Roman"/>
          <w:bCs/>
          <w:sz w:val="28"/>
          <w:szCs w:val="28"/>
          <w:lang w:val="uk-UA" w:eastAsia="ru-RU"/>
        </w:rPr>
        <w:t>.</w:t>
      </w:r>
    </w:p>
    <w:p w:rsidR="00076C9B" w:rsidRDefault="007657E0">
      <w:pPr>
        <w:pStyle w:val="af5"/>
        <w:ind w:left="0" w:firstLine="708"/>
        <w:jc w:val="both"/>
        <w:rPr>
          <w:rFonts w:ascii="Times New Roman" w:hAnsi="Times New Roman"/>
          <w:b/>
          <w:sz w:val="28"/>
          <w:szCs w:val="28"/>
          <w:lang w:val="uk-UA"/>
        </w:rPr>
      </w:pPr>
      <w:r>
        <w:rPr>
          <w:rFonts w:ascii="Times New Roman" w:eastAsia="Times New Roman" w:hAnsi="Times New Roman"/>
          <w:bCs/>
          <w:sz w:val="28"/>
          <w:szCs w:val="28"/>
          <w:lang w:val="uk-UA" w:eastAsia="ru-RU"/>
        </w:rPr>
        <w:t>У 1971 році збудовано загальноосвітню школу та клуб, у 1972 році – будинок для вчителів, у 2001 році – адмінприміщення сільської ради.</w:t>
      </w:r>
    </w:p>
    <w:p w:rsidR="00076C9B" w:rsidRDefault="00076C9B">
      <w:pPr>
        <w:pStyle w:val="af5"/>
        <w:ind w:left="0" w:firstLine="708"/>
        <w:jc w:val="both"/>
        <w:rPr>
          <w:rFonts w:ascii="Times New Roman" w:hAnsi="Times New Roman"/>
          <w:b/>
          <w:sz w:val="28"/>
          <w:szCs w:val="28"/>
          <w:lang w:val="uk-UA"/>
        </w:rPr>
      </w:pPr>
    </w:p>
    <w:p w:rsidR="00076C9B" w:rsidRDefault="00076C9B">
      <w:pPr>
        <w:pStyle w:val="af5"/>
        <w:ind w:left="0" w:firstLine="708"/>
        <w:jc w:val="both"/>
        <w:rPr>
          <w:rFonts w:ascii="Times New Roman" w:hAnsi="Times New Roman"/>
          <w:b/>
          <w:sz w:val="28"/>
          <w:szCs w:val="28"/>
          <w:lang w:val="uk-UA"/>
        </w:rPr>
      </w:pPr>
    </w:p>
    <w:p w:rsidR="00076C9B" w:rsidRDefault="00076C9B">
      <w:pPr>
        <w:pStyle w:val="af5"/>
        <w:ind w:left="0" w:firstLine="708"/>
        <w:jc w:val="both"/>
        <w:rPr>
          <w:rFonts w:ascii="Times New Roman" w:hAnsi="Times New Roman"/>
          <w:b/>
          <w:sz w:val="28"/>
          <w:szCs w:val="28"/>
          <w:lang w:val="uk-UA"/>
        </w:rPr>
      </w:pPr>
    </w:p>
    <w:p w:rsidR="00076C9B" w:rsidRDefault="00076C9B">
      <w:pPr>
        <w:jc w:val="both"/>
        <w:rPr>
          <w:rFonts w:ascii="Times New Roman" w:hAnsi="Times New Roman"/>
          <w:b/>
          <w:sz w:val="28"/>
          <w:szCs w:val="28"/>
          <w:lang w:val="uk-UA"/>
        </w:rPr>
      </w:pPr>
    </w:p>
    <w:p w:rsidR="00076C9B" w:rsidRDefault="00076C9B">
      <w:pPr>
        <w:pStyle w:val="af5"/>
        <w:ind w:left="0" w:firstLine="708"/>
        <w:jc w:val="both"/>
        <w:rPr>
          <w:rFonts w:ascii="Times New Roman" w:hAnsi="Times New Roman"/>
          <w:b/>
          <w:sz w:val="28"/>
          <w:szCs w:val="28"/>
          <w:lang w:val="uk-UA"/>
        </w:rPr>
      </w:pPr>
    </w:p>
    <w:p w:rsidR="00076C9B" w:rsidRDefault="007657E0">
      <w:pPr>
        <w:pStyle w:val="st12"/>
        <w:snapToGrid w:val="0"/>
        <w:ind w:firstLine="708"/>
        <w:jc w:val="both"/>
        <w:rPr>
          <w:b/>
          <w:sz w:val="28"/>
          <w:szCs w:val="28"/>
        </w:rPr>
      </w:pPr>
      <w:r>
        <w:rPr>
          <w:b/>
          <w:bCs/>
          <w:sz w:val="28"/>
          <w:szCs w:val="28"/>
          <w:lang w:eastAsia="ru-RU"/>
        </w:rPr>
        <w:t xml:space="preserve">                                            Рис.16    село Лолин </w:t>
      </w:r>
    </w:p>
    <w:p w:rsidR="00076C9B" w:rsidRDefault="007657E0">
      <w:pPr>
        <w:pStyle w:val="st12"/>
        <w:snapToGrid w:val="0"/>
        <w:ind w:firstLine="708"/>
        <w:jc w:val="both"/>
        <w:rPr>
          <w:b/>
          <w:sz w:val="28"/>
          <w:szCs w:val="28"/>
        </w:rPr>
      </w:pPr>
      <w:r>
        <w:rPr>
          <w:b/>
          <w:noProof/>
          <w:sz w:val="28"/>
          <w:szCs w:val="28"/>
          <w:lang w:val="ru-RU" w:eastAsia="ru-RU"/>
        </w:rPr>
        <w:lastRenderedPageBreak/>
        <w:drawing>
          <wp:anchor distT="0" distB="0" distL="0" distR="0" simplePos="0" relativeHeight="27" behindDoc="0" locked="0" layoutInCell="0" allowOverlap="1">
            <wp:simplePos x="0" y="0"/>
            <wp:positionH relativeFrom="column">
              <wp:posOffset>1266825</wp:posOffset>
            </wp:positionH>
            <wp:positionV relativeFrom="paragraph">
              <wp:posOffset>6350</wp:posOffset>
            </wp:positionV>
            <wp:extent cx="3714115" cy="2087245"/>
            <wp:effectExtent l="0" t="0" r="0" b="0"/>
            <wp:wrapSquare wrapText="largest"/>
            <wp:docPr id="23" name="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6"/>
                    <pic:cNvPicPr>
                      <a:picLocks noChangeAspect="1" noChangeArrowheads="1"/>
                    </pic:cNvPicPr>
                  </pic:nvPicPr>
                  <pic:blipFill>
                    <a:blip r:embed="rId28"/>
                    <a:stretch>
                      <a:fillRect/>
                    </a:stretch>
                  </pic:blipFill>
                  <pic:spPr bwMode="auto">
                    <a:xfrm>
                      <a:off x="0" y="0"/>
                      <a:ext cx="3714115" cy="2087245"/>
                    </a:xfrm>
                    <a:prstGeom prst="rect">
                      <a:avLst/>
                    </a:prstGeom>
                  </pic:spPr>
                </pic:pic>
              </a:graphicData>
            </a:graphic>
          </wp:anchor>
        </w:drawing>
      </w:r>
    </w:p>
    <w:p w:rsidR="00076C9B" w:rsidRDefault="00076C9B">
      <w:pPr>
        <w:pStyle w:val="st12"/>
        <w:snapToGrid w:val="0"/>
        <w:ind w:firstLine="708"/>
        <w:jc w:val="both"/>
        <w:rPr>
          <w:b/>
          <w:sz w:val="28"/>
          <w:szCs w:val="28"/>
        </w:rPr>
      </w:pPr>
    </w:p>
    <w:p w:rsidR="00076C9B" w:rsidRDefault="00076C9B">
      <w:pPr>
        <w:pStyle w:val="st12"/>
        <w:snapToGrid w:val="0"/>
        <w:ind w:firstLine="708"/>
        <w:jc w:val="both"/>
        <w:rPr>
          <w:b/>
          <w:sz w:val="28"/>
          <w:szCs w:val="28"/>
        </w:rPr>
      </w:pPr>
    </w:p>
    <w:p w:rsidR="00076C9B" w:rsidRDefault="00076C9B">
      <w:pPr>
        <w:pStyle w:val="st12"/>
        <w:snapToGrid w:val="0"/>
        <w:ind w:firstLine="708"/>
        <w:jc w:val="both"/>
        <w:rPr>
          <w:b/>
          <w:sz w:val="28"/>
          <w:szCs w:val="28"/>
        </w:rPr>
      </w:pPr>
    </w:p>
    <w:p w:rsidR="00076C9B" w:rsidRDefault="00076C9B">
      <w:pPr>
        <w:pStyle w:val="st12"/>
        <w:snapToGrid w:val="0"/>
        <w:ind w:firstLine="708"/>
        <w:jc w:val="both"/>
        <w:rPr>
          <w:b/>
          <w:sz w:val="28"/>
          <w:szCs w:val="28"/>
        </w:rPr>
      </w:pPr>
    </w:p>
    <w:p w:rsidR="00076C9B" w:rsidRDefault="00076C9B">
      <w:pPr>
        <w:pStyle w:val="st12"/>
        <w:snapToGrid w:val="0"/>
        <w:ind w:firstLine="708"/>
        <w:jc w:val="both"/>
        <w:rPr>
          <w:b/>
          <w:sz w:val="28"/>
          <w:szCs w:val="28"/>
        </w:rPr>
      </w:pPr>
    </w:p>
    <w:p w:rsidR="00076C9B" w:rsidRDefault="00076C9B">
      <w:pPr>
        <w:pStyle w:val="st12"/>
        <w:snapToGrid w:val="0"/>
        <w:ind w:firstLine="708"/>
        <w:jc w:val="both"/>
        <w:rPr>
          <w:b/>
          <w:sz w:val="28"/>
          <w:szCs w:val="28"/>
        </w:rPr>
      </w:pPr>
    </w:p>
    <w:p w:rsidR="00076C9B" w:rsidRDefault="00076C9B">
      <w:pPr>
        <w:pStyle w:val="st12"/>
        <w:snapToGrid w:val="0"/>
        <w:ind w:firstLine="708"/>
        <w:jc w:val="both"/>
        <w:rPr>
          <w:b/>
          <w:sz w:val="28"/>
          <w:szCs w:val="28"/>
        </w:rPr>
      </w:pPr>
    </w:p>
    <w:p w:rsidR="00076C9B" w:rsidRDefault="00076C9B">
      <w:pPr>
        <w:pStyle w:val="st12"/>
        <w:snapToGrid w:val="0"/>
        <w:ind w:firstLine="708"/>
        <w:jc w:val="both"/>
        <w:rPr>
          <w:b/>
          <w:sz w:val="28"/>
          <w:szCs w:val="28"/>
        </w:rPr>
      </w:pPr>
    </w:p>
    <w:p w:rsidR="00076C9B" w:rsidRDefault="007657E0">
      <w:pPr>
        <w:rPr>
          <w:rFonts w:ascii="Times New Roman" w:hAnsi="Times New Roman"/>
          <w:sz w:val="28"/>
          <w:szCs w:val="28"/>
        </w:rPr>
      </w:pPr>
      <w:r>
        <w:rPr>
          <w:rFonts w:ascii="Times New Roman" w:hAnsi="Times New Roman"/>
          <w:sz w:val="28"/>
          <w:szCs w:val="28"/>
        </w:rPr>
        <w:t>У гущавині садів на гірських схилах розкинулось село Лолин. З ярів витікають потічки Сировичинець і Лолинець, які під час дощів стають бурхливими та руйнівними. 19 км відділяють село від міста Долини. Колись через нього проходив шлях на Рожнятівщину. </w:t>
      </w:r>
    </w:p>
    <w:p w:rsidR="00076C9B" w:rsidRDefault="007657E0">
      <w:pPr>
        <w:rPr>
          <w:rFonts w:ascii="Times New Roman" w:hAnsi="Times New Roman"/>
          <w:sz w:val="28"/>
          <w:szCs w:val="28"/>
        </w:rPr>
      </w:pPr>
      <w:r>
        <w:rPr>
          <w:rFonts w:ascii="Times New Roman" w:hAnsi="Times New Roman"/>
          <w:sz w:val="28"/>
          <w:szCs w:val="28"/>
        </w:rPr>
        <w:t>Лолинці особливо пишаються тим, що у 1874 році село відвідав юний Іван Франко, який прибув сюди на запрошення свого гімназійного товариша Ярослава Рошкевича – сина місцевого священика. Тут Франко познайомився з Ольгою Рошкевич, яка залишила глибокий слід у серці поета.</w:t>
      </w:r>
    </w:p>
    <w:p w:rsidR="00076C9B" w:rsidRDefault="007657E0">
      <w:pPr>
        <w:rPr>
          <w:rFonts w:ascii="Times New Roman" w:hAnsi="Times New Roman"/>
          <w:sz w:val="28"/>
          <w:szCs w:val="28"/>
        </w:rPr>
      </w:pPr>
      <w:r>
        <w:rPr>
          <w:rFonts w:ascii="Times New Roman" w:hAnsi="Times New Roman"/>
          <w:sz w:val="28"/>
          <w:szCs w:val="28"/>
        </w:rPr>
        <w:t>У 1956 році у Лолині встановлено пам’ятник Іванові Франку, а в 1986 році відбулося відкриття нового пам’ятника Каменяреві. Починаючи з 1992 року в останню неділю серпня у Лолині проводиться традиційне свято Франкової поезії, яке з 2002 року набуло статус обласного.</w:t>
      </w:r>
    </w:p>
    <w:p w:rsidR="00076C9B" w:rsidRDefault="007657E0">
      <w:pPr>
        <w:rPr>
          <w:rFonts w:ascii="Times New Roman" w:hAnsi="Times New Roman"/>
          <w:sz w:val="28"/>
          <w:szCs w:val="28"/>
        </w:rPr>
      </w:pPr>
      <w:r>
        <w:rPr>
          <w:rFonts w:ascii="Times New Roman" w:hAnsi="Times New Roman"/>
          <w:sz w:val="28"/>
          <w:szCs w:val="28"/>
        </w:rPr>
        <w:t>У селі є музей Івана Франка, який спочатку знаходився у школі, а у 2004 році перенесений до новозбудованого Народного дому. У 2012 році в урочистій обстановці відкрито сквер відпочинку «Казкових Франкових героїв».</w:t>
      </w:r>
    </w:p>
    <w:p w:rsidR="00076C9B" w:rsidRDefault="007657E0">
      <w:pPr>
        <w:rPr>
          <w:rFonts w:ascii="Times New Roman" w:hAnsi="Times New Roman"/>
          <w:sz w:val="28"/>
          <w:szCs w:val="28"/>
        </w:rPr>
      </w:pPr>
      <w:r>
        <w:rPr>
          <w:rFonts w:ascii="Times New Roman" w:hAnsi="Times New Roman"/>
          <w:sz w:val="28"/>
          <w:szCs w:val="28"/>
        </w:rPr>
        <w:t>Церква Святого Миколая збудована у 1892 році.</w:t>
      </w:r>
    </w:p>
    <w:p w:rsidR="00076C9B" w:rsidRDefault="007657E0">
      <w:pPr>
        <w:rPr>
          <w:rFonts w:ascii="Times New Roman" w:hAnsi="Times New Roman"/>
          <w:sz w:val="28"/>
          <w:szCs w:val="28"/>
        </w:rPr>
      </w:pPr>
      <w:bookmarkStart w:id="1" w:name="docs-internal-guid-aa562bc0-7fff-fb60-94"/>
      <w:bookmarkEnd w:id="1"/>
      <w:r>
        <w:rPr>
          <w:rFonts w:ascii="Times New Roman" w:hAnsi="Times New Roman"/>
          <w:sz w:val="28"/>
          <w:szCs w:val="28"/>
        </w:rPr>
        <w:t>У селі є ряд історичних пам’яток. Так, у 1996 році на старому цвинтарі реставровано пам’ятник на могилі Марії Примівни, у 2003 році реставровано могилу о.Михайла Рошкевича. У 1967 році при в’їзді у село відкрито обеліск в пам'ять жертвам війни з фашизмом. У 1990 році насипано могилу «Борцям за волю України». Є в селі старий німецький цвинтар.</w:t>
      </w:r>
    </w:p>
    <w:p w:rsidR="00076C9B" w:rsidRDefault="00076C9B">
      <w:pPr>
        <w:pStyle w:val="af5"/>
        <w:ind w:left="0"/>
        <w:jc w:val="center"/>
        <w:rPr>
          <w:rFonts w:ascii="Times New Roman" w:hAnsi="Times New Roman"/>
          <w:sz w:val="28"/>
          <w:szCs w:val="28"/>
        </w:rPr>
      </w:pPr>
    </w:p>
    <w:p w:rsidR="00076C9B" w:rsidRDefault="00076C9B">
      <w:pPr>
        <w:pStyle w:val="af5"/>
        <w:ind w:left="0"/>
        <w:jc w:val="center"/>
        <w:rPr>
          <w:rFonts w:ascii="Times New Roman" w:hAnsi="Times New Roman"/>
          <w:sz w:val="28"/>
          <w:szCs w:val="28"/>
        </w:rPr>
      </w:pPr>
    </w:p>
    <w:p w:rsidR="00076C9B" w:rsidRDefault="00076C9B">
      <w:pPr>
        <w:pStyle w:val="af5"/>
        <w:ind w:left="0"/>
        <w:jc w:val="center"/>
        <w:rPr>
          <w:rFonts w:ascii="Times New Roman" w:hAnsi="Times New Roman"/>
          <w:b/>
          <w:sz w:val="28"/>
          <w:szCs w:val="28"/>
          <w:lang w:val="uk-UA"/>
        </w:rPr>
      </w:pPr>
    </w:p>
    <w:p w:rsidR="00076C9B" w:rsidRDefault="00076C9B">
      <w:pPr>
        <w:pStyle w:val="af5"/>
        <w:ind w:left="0"/>
        <w:jc w:val="center"/>
        <w:rPr>
          <w:rFonts w:ascii="Times New Roman" w:hAnsi="Times New Roman"/>
          <w:b/>
          <w:sz w:val="28"/>
          <w:szCs w:val="28"/>
          <w:lang w:val="uk-UA"/>
        </w:rPr>
      </w:pPr>
    </w:p>
    <w:p w:rsidR="00076C9B" w:rsidRDefault="007657E0">
      <w:pPr>
        <w:pStyle w:val="af5"/>
        <w:ind w:left="0"/>
        <w:jc w:val="center"/>
        <w:rPr>
          <w:rFonts w:ascii="Times New Roman" w:hAnsi="Times New Roman"/>
          <w:b/>
          <w:sz w:val="28"/>
          <w:szCs w:val="28"/>
          <w:lang w:val="uk-UA"/>
        </w:rPr>
      </w:pPr>
      <w:r>
        <w:rPr>
          <w:rFonts w:ascii="Times New Roman" w:hAnsi="Times New Roman"/>
          <w:b/>
          <w:sz w:val="28"/>
          <w:szCs w:val="28"/>
          <w:lang w:val="uk-UA"/>
        </w:rPr>
        <w:t xml:space="preserve">Рис.   17 село Макмимівка </w:t>
      </w:r>
    </w:p>
    <w:p w:rsidR="00076C9B" w:rsidRDefault="00076C9B">
      <w:pPr>
        <w:pStyle w:val="af5"/>
        <w:ind w:left="0"/>
        <w:jc w:val="center"/>
        <w:rPr>
          <w:rFonts w:ascii="Times New Roman" w:hAnsi="Times New Roman"/>
          <w:b/>
          <w:sz w:val="28"/>
          <w:szCs w:val="28"/>
          <w:lang w:val="uk-UA"/>
        </w:rPr>
      </w:pPr>
    </w:p>
    <w:p w:rsidR="00076C9B" w:rsidRDefault="007657E0">
      <w:pPr>
        <w:pStyle w:val="af5"/>
        <w:ind w:left="0"/>
        <w:jc w:val="center"/>
        <w:rPr>
          <w:rFonts w:ascii="Times New Roman" w:hAnsi="Times New Roman"/>
          <w:b/>
          <w:sz w:val="28"/>
          <w:szCs w:val="28"/>
          <w:lang w:val="uk-UA"/>
        </w:rPr>
      </w:pPr>
      <w:r>
        <w:rPr>
          <w:rFonts w:ascii="Times New Roman" w:hAnsi="Times New Roman"/>
          <w:b/>
          <w:noProof/>
          <w:sz w:val="28"/>
          <w:szCs w:val="28"/>
          <w:lang w:eastAsia="ru-RU"/>
        </w:rPr>
        <w:lastRenderedPageBreak/>
        <w:drawing>
          <wp:anchor distT="0" distB="0" distL="0" distR="0" simplePos="0" relativeHeight="28" behindDoc="0" locked="0" layoutInCell="0" allowOverlap="1">
            <wp:simplePos x="0" y="0"/>
            <wp:positionH relativeFrom="column">
              <wp:posOffset>1281430</wp:posOffset>
            </wp:positionH>
            <wp:positionV relativeFrom="paragraph">
              <wp:posOffset>57150</wp:posOffset>
            </wp:positionV>
            <wp:extent cx="4006850" cy="2906395"/>
            <wp:effectExtent l="0" t="0" r="0" b="0"/>
            <wp:wrapSquare wrapText="largest"/>
            <wp:docPr id="24" name="Imag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7"/>
                    <pic:cNvPicPr>
                      <a:picLocks noChangeAspect="1" noChangeArrowheads="1"/>
                    </pic:cNvPicPr>
                  </pic:nvPicPr>
                  <pic:blipFill>
                    <a:blip r:embed="rId29"/>
                    <a:stretch>
                      <a:fillRect/>
                    </a:stretch>
                  </pic:blipFill>
                  <pic:spPr bwMode="auto">
                    <a:xfrm>
                      <a:off x="0" y="0"/>
                      <a:ext cx="4006850" cy="2906395"/>
                    </a:xfrm>
                    <a:prstGeom prst="rect">
                      <a:avLst/>
                    </a:prstGeom>
                  </pic:spPr>
                </pic:pic>
              </a:graphicData>
            </a:graphic>
          </wp:anchor>
        </w:drawing>
      </w:r>
    </w:p>
    <w:p w:rsidR="00076C9B" w:rsidRDefault="00076C9B">
      <w:pPr>
        <w:pStyle w:val="af5"/>
        <w:ind w:left="0"/>
        <w:jc w:val="center"/>
        <w:rPr>
          <w:rFonts w:ascii="Times New Roman" w:hAnsi="Times New Roman"/>
          <w:b/>
          <w:sz w:val="28"/>
          <w:szCs w:val="28"/>
          <w:lang w:val="uk-UA"/>
        </w:rPr>
      </w:pPr>
    </w:p>
    <w:p w:rsidR="00076C9B" w:rsidRDefault="00076C9B">
      <w:pPr>
        <w:pStyle w:val="af5"/>
        <w:ind w:left="0"/>
        <w:jc w:val="center"/>
        <w:rPr>
          <w:rFonts w:ascii="Times New Roman" w:hAnsi="Times New Roman"/>
          <w:b/>
          <w:sz w:val="28"/>
          <w:szCs w:val="28"/>
          <w:lang w:val="uk-UA"/>
        </w:rPr>
      </w:pPr>
    </w:p>
    <w:p w:rsidR="00076C9B" w:rsidRDefault="00076C9B">
      <w:pPr>
        <w:pStyle w:val="TableContents"/>
        <w:spacing w:after="0" w:line="288" w:lineRule="auto"/>
        <w:ind w:firstLine="709"/>
        <w:jc w:val="both"/>
        <w:rPr>
          <w:rFonts w:ascii="Times New Roman" w:hAnsi="Times New Roman"/>
          <w:color w:val="000000"/>
          <w:sz w:val="24"/>
          <w:lang w:val="uk-UA"/>
        </w:rPr>
      </w:pPr>
    </w:p>
    <w:p w:rsidR="00076C9B" w:rsidRDefault="00076C9B">
      <w:pPr>
        <w:pStyle w:val="TableContents"/>
        <w:spacing w:after="0" w:line="288" w:lineRule="auto"/>
        <w:ind w:firstLine="709"/>
        <w:jc w:val="both"/>
        <w:rPr>
          <w:rFonts w:ascii="Times New Roman" w:hAnsi="Times New Roman"/>
          <w:color w:val="000000"/>
          <w:sz w:val="24"/>
          <w:lang w:val="uk-UA"/>
        </w:rPr>
      </w:pPr>
    </w:p>
    <w:p w:rsidR="00076C9B" w:rsidRDefault="00076C9B">
      <w:pPr>
        <w:pStyle w:val="TableContents"/>
        <w:spacing w:after="0" w:line="288" w:lineRule="auto"/>
        <w:ind w:firstLine="709"/>
        <w:jc w:val="both"/>
        <w:rPr>
          <w:rFonts w:ascii="Times New Roman" w:hAnsi="Times New Roman"/>
          <w:color w:val="000000"/>
          <w:sz w:val="24"/>
          <w:lang w:val="uk-UA"/>
        </w:rPr>
      </w:pPr>
    </w:p>
    <w:p w:rsidR="00076C9B" w:rsidRDefault="00076C9B">
      <w:pPr>
        <w:pStyle w:val="TableContents"/>
        <w:spacing w:after="0" w:line="288" w:lineRule="auto"/>
        <w:ind w:firstLine="709"/>
        <w:jc w:val="both"/>
        <w:rPr>
          <w:rFonts w:ascii="Times New Roman" w:hAnsi="Times New Roman"/>
          <w:color w:val="000000"/>
          <w:sz w:val="24"/>
          <w:lang w:val="uk-UA"/>
        </w:rPr>
      </w:pPr>
    </w:p>
    <w:p w:rsidR="00076C9B" w:rsidRDefault="00076C9B">
      <w:pPr>
        <w:pStyle w:val="TableContents"/>
        <w:spacing w:after="0" w:line="288" w:lineRule="auto"/>
        <w:ind w:firstLine="709"/>
        <w:jc w:val="both"/>
        <w:rPr>
          <w:rFonts w:ascii="Times New Roman" w:hAnsi="Times New Roman"/>
          <w:color w:val="000000"/>
          <w:sz w:val="24"/>
          <w:lang w:val="uk-UA"/>
        </w:rPr>
      </w:pPr>
    </w:p>
    <w:p w:rsidR="00076C9B" w:rsidRDefault="00076C9B">
      <w:pPr>
        <w:pStyle w:val="TableContents"/>
        <w:spacing w:after="0" w:line="288" w:lineRule="auto"/>
        <w:ind w:firstLine="709"/>
        <w:jc w:val="both"/>
        <w:rPr>
          <w:rFonts w:ascii="Times New Roman" w:hAnsi="Times New Roman"/>
          <w:color w:val="000000"/>
          <w:sz w:val="24"/>
          <w:lang w:val="uk-UA"/>
        </w:rPr>
      </w:pPr>
    </w:p>
    <w:p w:rsidR="00076C9B" w:rsidRDefault="00076C9B">
      <w:pPr>
        <w:pStyle w:val="TableContents"/>
        <w:spacing w:after="0" w:line="288" w:lineRule="auto"/>
        <w:ind w:firstLine="709"/>
        <w:jc w:val="both"/>
        <w:rPr>
          <w:rFonts w:ascii="Times New Roman" w:hAnsi="Times New Roman"/>
          <w:color w:val="000000"/>
          <w:sz w:val="24"/>
          <w:lang w:val="uk-UA"/>
        </w:rPr>
      </w:pPr>
    </w:p>
    <w:p w:rsidR="00076C9B" w:rsidRDefault="00076C9B">
      <w:pPr>
        <w:pStyle w:val="TableContents"/>
        <w:spacing w:after="0" w:line="288" w:lineRule="auto"/>
        <w:ind w:firstLine="709"/>
        <w:jc w:val="both"/>
        <w:rPr>
          <w:rFonts w:ascii="Times New Roman" w:hAnsi="Times New Roman"/>
          <w:color w:val="000000"/>
          <w:sz w:val="24"/>
          <w:lang w:val="uk-UA"/>
        </w:rPr>
      </w:pPr>
    </w:p>
    <w:p w:rsidR="00076C9B" w:rsidRDefault="00076C9B">
      <w:pPr>
        <w:pStyle w:val="TableContents"/>
        <w:spacing w:after="0" w:line="288" w:lineRule="auto"/>
        <w:ind w:firstLine="709"/>
        <w:jc w:val="both"/>
        <w:rPr>
          <w:rFonts w:ascii="Times New Roman" w:hAnsi="Times New Roman"/>
          <w:color w:val="000000"/>
          <w:sz w:val="24"/>
          <w:lang w:val="uk-UA"/>
        </w:rPr>
      </w:pPr>
    </w:p>
    <w:p w:rsidR="00076C9B" w:rsidRDefault="00076C9B">
      <w:pPr>
        <w:pStyle w:val="TableContents"/>
        <w:spacing w:after="0" w:line="288" w:lineRule="auto"/>
        <w:ind w:firstLine="709"/>
        <w:jc w:val="both"/>
        <w:rPr>
          <w:rFonts w:ascii="Times New Roman" w:hAnsi="Times New Roman"/>
          <w:color w:val="000000"/>
          <w:sz w:val="24"/>
          <w:lang w:val="uk-UA"/>
        </w:rPr>
      </w:pPr>
    </w:p>
    <w:p w:rsidR="00076C9B" w:rsidRDefault="00076C9B">
      <w:pPr>
        <w:pStyle w:val="TableContents"/>
        <w:spacing w:after="0" w:line="288" w:lineRule="auto"/>
        <w:ind w:firstLine="709"/>
        <w:jc w:val="both"/>
        <w:rPr>
          <w:rFonts w:ascii="Times New Roman" w:hAnsi="Times New Roman"/>
          <w:color w:val="000000"/>
          <w:sz w:val="24"/>
          <w:lang w:val="uk-UA"/>
        </w:rPr>
      </w:pPr>
    </w:p>
    <w:p w:rsidR="00076C9B" w:rsidRDefault="00076C9B">
      <w:pPr>
        <w:pStyle w:val="TableContents"/>
        <w:spacing w:after="0" w:line="288" w:lineRule="auto"/>
        <w:ind w:firstLine="709"/>
        <w:jc w:val="both"/>
        <w:rPr>
          <w:rFonts w:ascii="Times New Roman" w:hAnsi="Times New Roman"/>
          <w:color w:val="000000"/>
          <w:sz w:val="24"/>
          <w:lang w:val="uk-UA"/>
        </w:rPr>
      </w:pPr>
    </w:p>
    <w:p w:rsidR="00076C9B" w:rsidRDefault="00076C9B">
      <w:pPr>
        <w:pStyle w:val="TableContents"/>
        <w:spacing w:after="0" w:line="288" w:lineRule="auto"/>
        <w:ind w:firstLine="709"/>
        <w:jc w:val="both"/>
        <w:rPr>
          <w:rFonts w:ascii="Times New Roman" w:hAnsi="Times New Roman"/>
          <w:color w:val="000000"/>
          <w:sz w:val="24"/>
          <w:lang w:val="uk-UA"/>
        </w:rPr>
      </w:pPr>
    </w:p>
    <w:p w:rsidR="00076C9B" w:rsidRDefault="00076C9B">
      <w:pPr>
        <w:pStyle w:val="TableContents"/>
        <w:spacing w:after="0" w:line="288" w:lineRule="auto"/>
        <w:ind w:firstLine="709"/>
        <w:jc w:val="both"/>
        <w:rPr>
          <w:rFonts w:ascii="Times New Roman" w:hAnsi="Times New Roman"/>
          <w:color w:val="000000"/>
          <w:sz w:val="24"/>
          <w:lang w:val="uk-UA"/>
        </w:rPr>
      </w:pPr>
    </w:p>
    <w:p w:rsidR="00076C9B" w:rsidRDefault="007657E0">
      <w:pPr>
        <w:rPr>
          <w:rFonts w:ascii="Times New Roman" w:hAnsi="Times New Roman"/>
          <w:sz w:val="28"/>
          <w:szCs w:val="28"/>
          <w:lang w:val="uk-UA"/>
        </w:rPr>
      </w:pPr>
      <w:r>
        <w:rPr>
          <w:rFonts w:ascii="Times New Roman" w:hAnsi="Times New Roman"/>
          <w:sz w:val="28"/>
          <w:szCs w:val="28"/>
          <w:lang w:val="uk-UA"/>
        </w:rPr>
        <w:t>Село розташоване у передгір’ї Карпат між селами Шевченкове і Лолин на правому березі річки Свіча на віддалі 12 км від м.Долини. Максимівка ділиться на частини: Горішня вулиця, Млаки (Кляштор), Бірок, Груні, Луги, Жолоб, Підчерешина, Площі, Межижбирики, Малі і Великі городи.</w:t>
      </w:r>
    </w:p>
    <w:p w:rsidR="00076C9B" w:rsidRDefault="007657E0">
      <w:pPr>
        <w:rPr>
          <w:rFonts w:ascii="Times New Roman" w:hAnsi="Times New Roman"/>
          <w:sz w:val="28"/>
          <w:szCs w:val="28"/>
        </w:rPr>
      </w:pPr>
      <w:r>
        <w:rPr>
          <w:rFonts w:ascii="Times New Roman" w:hAnsi="Times New Roman"/>
          <w:sz w:val="28"/>
          <w:szCs w:val="28"/>
        </w:rPr>
        <w:t>Перша письмова згадка про село датується 1400 роком. Вважається, що назва села походить від імені одного із власників цих земель. На честь скасування панщини у 1848 році жителі села встановили Хрест.</w:t>
      </w:r>
    </w:p>
    <w:p w:rsidR="00076C9B" w:rsidRDefault="007657E0">
      <w:pPr>
        <w:rPr>
          <w:rFonts w:ascii="Times New Roman" w:hAnsi="Times New Roman"/>
          <w:sz w:val="28"/>
          <w:szCs w:val="28"/>
        </w:rPr>
      </w:pPr>
      <w:r>
        <w:rPr>
          <w:rFonts w:ascii="Times New Roman" w:hAnsi="Times New Roman"/>
          <w:sz w:val="28"/>
          <w:szCs w:val="28"/>
        </w:rPr>
        <w:t>У 1875-1877 роках збудовано церкву Пресвятої Тройці, яка є пам’яткою архітектури.</w:t>
      </w:r>
    </w:p>
    <w:p w:rsidR="00076C9B" w:rsidRDefault="007657E0">
      <w:pPr>
        <w:rPr>
          <w:rFonts w:ascii="Times New Roman" w:hAnsi="Times New Roman"/>
          <w:sz w:val="28"/>
          <w:szCs w:val="28"/>
        </w:rPr>
      </w:pPr>
      <w:r>
        <w:rPr>
          <w:rFonts w:ascii="Times New Roman" w:hAnsi="Times New Roman"/>
          <w:sz w:val="28"/>
          <w:szCs w:val="28"/>
        </w:rPr>
        <w:t>У кінці ХІХ століття у Максимівці започаткувалася «шкільна справа» - громада збудувала школу і ця будівля збереглася. Нині в ній знаходиться медпункт і бібліотека.</w:t>
      </w:r>
    </w:p>
    <w:p w:rsidR="00076C9B" w:rsidRDefault="007657E0">
      <w:pPr>
        <w:rPr>
          <w:rFonts w:ascii="Times New Roman" w:hAnsi="Times New Roman"/>
          <w:sz w:val="28"/>
          <w:szCs w:val="28"/>
        </w:rPr>
      </w:pPr>
      <w:r>
        <w:rPr>
          <w:rFonts w:ascii="Times New Roman" w:hAnsi="Times New Roman"/>
          <w:sz w:val="28"/>
          <w:szCs w:val="28"/>
        </w:rPr>
        <w:t>У повоєнні роки побудували школу. У 1956 році влада закрила церкву, а в 1980 році було вивезено у Долину й церковні речі. У 1989 році церкву було відкрито і громада власними силами відновила храм, придбала дзвони. У 1990 році на пагорбі навпроти церкви було насипано могилу «Борцям за волю України».</w:t>
      </w:r>
    </w:p>
    <w:p w:rsidR="00076C9B" w:rsidRDefault="007657E0">
      <w:pPr>
        <w:rPr>
          <w:rFonts w:ascii="Times New Roman" w:hAnsi="Times New Roman"/>
          <w:sz w:val="28"/>
          <w:szCs w:val="28"/>
        </w:rPr>
      </w:pPr>
      <w:r>
        <w:rPr>
          <w:rFonts w:ascii="Times New Roman" w:hAnsi="Times New Roman"/>
          <w:sz w:val="28"/>
          <w:szCs w:val="28"/>
        </w:rPr>
        <w:t>Видатною подією у селі стало відкриття у 1990 році пам’ятника Тарасові Шевченку. Пам’ятник стоїть на узвишші поряд із могилою «Борцям за волю України», а в низу бурлить бистрінь гірської Свічі, що живиться чистими джерелами Карпат.</w:t>
      </w:r>
    </w:p>
    <w:p w:rsidR="00076C9B" w:rsidRDefault="00076C9B">
      <w:pPr>
        <w:rPr>
          <w:rFonts w:ascii="Times New Roman" w:hAnsi="Times New Roman"/>
          <w:b/>
          <w:sz w:val="28"/>
          <w:szCs w:val="28"/>
          <w:lang w:val="uk-UA"/>
        </w:rPr>
      </w:pPr>
    </w:p>
    <w:p w:rsidR="00076C9B" w:rsidRDefault="00076C9B">
      <w:pPr>
        <w:rPr>
          <w:rFonts w:ascii="Times New Roman" w:hAnsi="Times New Roman"/>
          <w:b/>
          <w:sz w:val="28"/>
          <w:szCs w:val="28"/>
          <w:lang w:val="uk-UA"/>
        </w:rPr>
      </w:pPr>
    </w:p>
    <w:p w:rsidR="00076C9B" w:rsidRDefault="00076C9B">
      <w:pPr>
        <w:rPr>
          <w:rFonts w:ascii="Times New Roman" w:hAnsi="Times New Roman"/>
          <w:b/>
          <w:sz w:val="28"/>
          <w:szCs w:val="28"/>
          <w:lang w:val="uk-UA"/>
        </w:rPr>
      </w:pPr>
    </w:p>
    <w:p w:rsidR="00076C9B" w:rsidRDefault="007657E0">
      <w:pPr>
        <w:jc w:val="center"/>
        <w:rPr>
          <w:rFonts w:ascii="Times New Roman" w:hAnsi="Times New Roman"/>
          <w:b/>
          <w:sz w:val="28"/>
          <w:szCs w:val="28"/>
          <w:lang w:val="uk-UA"/>
        </w:rPr>
      </w:pPr>
      <w:r>
        <w:rPr>
          <w:rFonts w:ascii="Times New Roman" w:hAnsi="Times New Roman"/>
          <w:b/>
          <w:sz w:val="28"/>
          <w:szCs w:val="28"/>
          <w:lang w:val="uk-UA"/>
        </w:rPr>
        <w:lastRenderedPageBreak/>
        <w:t>Рис. 18  село Ангелівка</w:t>
      </w:r>
    </w:p>
    <w:p w:rsidR="00076C9B" w:rsidRDefault="00076C9B">
      <w:pPr>
        <w:jc w:val="center"/>
        <w:rPr>
          <w:rFonts w:ascii="Times New Roman" w:hAnsi="Times New Roman"/>
          <w:b/>
          <w:sz w:val="28"/>
          <w:szCs w:val="28"/>
          <w:lang w:val="uk-UA"/>
        </w:rPr>
      </w:pPr>
    </w:p>
    <w:p w:rsidR="00076C9B" w:rsidRDefault="007657E0">
      <w:pPr>
        <w:jc w:val="center"/>
        <w:rPr>
          <w:rFonts w:ascii="Times New Roman" w:hAnsi="Times New Roman"/>
          <w:b/>
          <w:sz w:val="28"/>
          <w:szCs w:val="28"/>
          <w:lang w:val="uk-UA"/>
        </w:rPr>
      </w:pPr>
      <w:r>
        <w:rPr>
          <w:rFonts w:ascii="Times New Roman" w:hAnsi="Times New Roman"/>
          <w:b/>
          <w:noProof/>
          <w:sz w:val="28"/>
          <w:szCs w:val="28"/>
          <w:lang w:eastAsia="ru-RU"/>
        </w:rPr>
        <w:drawing>
          <wp:anchor distT="0" distB="0" distL="0" distR="0" simplePos="0" relativeHeight="29" behindDoc="0" locked="0" layoutInCell="0" allowOverlap="1">
            <wp:simplePos x="0" y="0"/>
            <wp:positionH relativeFrom="column">
              <wp:align>center</wp:align>
            </wp:positionH>
            <wp:positionV relativeFrom="paragraph">
              <wp:posOffset>635</wp:posOffset>
            </wp:positionV>
            <wp:extent cx="4150360" cy="2986405"/>
            <wp:effectExtent l="0" t="0" r="0" b="0"/>
            <wp:wrapSquare wrapText="largest"/>
            <wp:docPr id="25" name="Ima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8"/>
                    <pic:cNvPicPr>
                      <a:picLocks noChangeAspect="1" noChangeArrowheads="1"/>
                    </pic:cNvPicPr>
                  </pic:nvPicPr>
                  <pic:blipFill>
                    <a:blip r:embed="rId30"/>
                    <a:stretch>
                      <a:fillRect/>
                    </a:stretch>
                  </pic:blipFill>
                  <pic:spPr bwMode="auto">
                    <a:xfrm>
                      <a:off x="0" y="0"/>
                      <a:ext cx="4150360" cy="2986405"/>
                    </a:xfrm>
                    <a:prstGeom prst="rect">
                      <a:avLst/>
                    </a:prstGeom>
                  </pic:spPr>
                </pic:pic>
              </a:graphicData>
            </a:graphic>
          </wp:anchor>
        </w:drawing>
      </w:r>
    </w:p>
    <w:p w:rsidR="00076C9B" w:rsidRDefault="00076C9B">
      <w:pPr>
        <w:jc w:val="center"/>
        <w:rPr>
          <w:rFonts w:ascii="Times New Roman" w:hAnsi="Times New Roman"/>
          <w:b/>
          <w:sz w:val="28"/>
          <w:szCs w:val="28"/>
          <w:lang w:val="uk-UA"/>
        </w:rPr>
      </w:pPr>
    </w:p>
    <w:p w:rsidR="00076C9B" w:rsidRDefault="00076C9B">
      <w:pPr>
        <w:jc w:val="center"/>
        <w:rPr>
          <w:rFonts w:ascii="Times New Roman" w:hAnsi="Times New Roman"/>
          <w:b/>
          <w:sz w:val="28"/>
          <w:szCs w:val="28"/>
          <w:lang w:val="uk-UA"/>
        </w:rPr>
      </w:pPr>
    </w:p>
    <w:p w:rsidR="00076C9B" w:rsidRDefault="00076C9B">
      <w:pPr>
        <w:jc w:val="center"/>
        <w:rPr>
          <w:rFonts w:ascii="Times New Roman" w:hAnsi="Times New Roman"/>
          <w:b/>
          <w:sz w:val="28"/>
          <w:szCs w:val="28"/>
          <w:lang w:val="uk-UA"/>
        </w:rPr>
      </w:pPr>
    </w:p>
    <w:p w:rsidR="00076C9B" w:rsidRDefault="00076C9B">
      <w:pPr>
        <w:jc w:val="center"/>
        <w:rPr>
          <w:rFonts w:ascii="Times New Roman" w:hAnsi="Times New Roman"/>
          <w:b/>
          <w:sz w:val="28"/>
          <w:szCs w:val="28"/>
          <w:lang w:val="uk-UA"/>
        </w:rPr>
      </w:pPr>
    </w:p>
    <w:p w:rsidR="00076C9B" w:rsidRDefault="00076C9B">
      <w:pPr>
        <w:jc w:val="center"/>
        <w:rPr>
          <w:rFonts w:ascii="Times New Roman" w:hAnsi="Times New Roman"/>
          <w:b/>
          <w:sz w:val="28"/>
          <w:szCs w:val="28"/>
          <w:lang w:val="uk-UA"/>
        </w:rPr>
      </w:pPr>
    </w:p>
    <w:p w:rsidR="00076C9B" w:rsidRDefault="00076C9B">
      <w:pPr>
        <w:jc w:val="center"/>
        <w:rPr>
          <w:rFonts w:ascii="Times New Roman" w:hAnsi="Times New Roman"/>
          <w:b/>
          <w:sz w:val="28"/>
          <w:szCs w:val="28"/>
          <w:lang w:val="uk-UA"/>
        </w:rPr>
      </w:pPr>
    </w:p>
    <w:p w:rsidR="00076C9B" w:rsidRDefault="00076C9B">
      <w:pPr>
        <w:jc w:val="center"/>
        <w:rPr>
          <w:rFonts w:ascii="Times New Roman" w:hAnsi="Times New Roman"/>
          <w:b/>
          <w:sz w:val="28"/>
          <w:szCs w:val="28"/>
          <w:lang w:val="uk-UA"/>
        </w:rPr>
      </w:pPr>
    </w:p>
    <w:p w:rsidR="00076C9B" w:rsidRDefault="00076C9B">
      <w:pPr>
        <w:jc w:val="center"/>
        <w:rPr>
          <w:rFonts w:ascii="Times New Roman" w:hAnsi="Times New Roman"/>
          <w:b/>
          <w:sz w:val="28"/>
          <w:szCs w:val="28"/>
          <w:lang w:val="uk-UA"/>
        </w:rPr>
      </w:pPr>
    </w:p>
    <w:p w:rsidR="00076C9B" w:rsidRDefault="00076C9B">
      <w:pPr>
        <w:jc w:val="center"/>
        <w:rPr>
          <w:rFonts w:ascii="Times New Roman" w:hAnsi="Times New Roman"/>
          <w:b/>
          <w:sz w:val="28"/>
          <w:szCs w:val="28"/>
          <w:lang w:val="uk-UA"/>
        </w:rPr>
      </w:pPr>
    </w:p>
    <w:p w:rsidR="00076C9B" w:rsidRDefault="007657E0">
      <w:pPr>
        <w:rPr>
          <w:rFonts w:ascii="Times New Roman" w:hAnsi="Times New Roman"/>
          <w:sz w:val="28"/>
          <w:szCs w:val="28"/>
        </w:rPr>
      </w:pPr>
      <w:r>
        <w:rPr>
          <w:rFonts w:ascii="Times New Roman" w:hAnsi="Times New Roman"/>
          <w:sz w:val="28"/>
          <w:szCs w:val="28"/>
        </w:rPr>
        <w:t>Село розташоване між селами Максимівка, Лолин та Підліски неподалік річки Свіча. Засноване у 1811 році німцями-колоністами, вихідцями із трьох сусідніх німецьких сіл, із своєю школою і кірхою (Енгельберт). Енгельберт (Ангелівка) було зразковим поселенням німців-євангелистів у Карпатах. Тут збереглися німецькі традиції.</w:t>
      </w:r>
    </w:p>
    <w:p w:rsidR="00076C9B" w:rsidRDefault="007657E0">
      <w:pPr>
        <w:rPr>
          <w:rFonts w:ascii="Times New Roman" w:hAnsi="Times New Roman"/>
          <w:sz w:val="28"/>
          <w:szCs w:val="28"/>
        </w:rPr>
      </w:pPr>
      <w:r>
        <w:rPr>
          <w:rFonts w:ascii="Times New Roman" w:hAnsi="Times New Roman"/>
          <w:sz w:val="28"/>
          <w:szCs w:val="28"/>
        </w:rPr>
        <w:t>Вважається, що назва села походить від прізвища вчителя і віта Енна.</w:t>
      </w:r>
    </w:p>
    <w:p w:rsidR="00076C9B" w:rsidRDefault="007657E0">
      <w:pPr>
        <w:rPr>
          <w:rFonts w:ascii="Times New Roman" w:hAnsi="Times New Roman"/>
          <w:sz w:val="28"/>
          <w:szCs w:val="28"/>
        </w:rPr>
      </w:pPr>
      <w:r>
        <w:rPr>
          <w:rFonts w:ascii="Times New Roman" w:hAnsi="Times New Roman"/>
          <w:sz w:val="28"/>
          <w:szCs w:val="28"/>
        </w:rPr>
        <w:t>У 1939 році німці виїхали в Німеччину, а в їхніх хатах поселилися жителі села Лолина, у яких будівлі згоріли під час мадярської акції у селі, а також переселенці з Польщі.</w:t>
      </w:r>
    </w:p>
    <w:p w:rsidR="00076C9B" w:rsidRDefault="007657E0">
      <w:pPr>
        <w:rPr>
          <w:rFonts w:ascii="Times New Roman" w:hAnsi="Times New Roman"/>
          <w:sz w:val="28"/>
          <w:szCs w:val="28"/>
        </w:rPr>
      </w:pPr>
      <w:r>
        <w:rPr>
          <w:rFonts w:ascii="Times New Roman" w:hAnsi="Times New Roman"/>
          <w:sz w:val="28"/>
          <w:szCs w:val="28"/>
        </w:rPr>
        <w:t>У 1947 році відкрито початкову школу і клуб. Згодом, коли у Підлісках було споруджено восьмирічну школу, діти з Ангелівки стали навчатися у ній, а в шкільних кімнатах розмістилася бібліотека.</w:t>
      </w:r>
    </w:p>
    <w:p w:rsidR="00076C9B" w:rsidRDefault="007657E0">
      <w:pPr>
        <w:rPr>
          <w:rFonts w:ascii="Times New Roman" w:hAnsi="Times New Roman"/>
          <w:sz w:val="28"/>
          <w:szCs w:val="28"/>
        </w:rPr>
      </w:pPr>
      <w:r>
        <w:rPr>
          <w:rFonts w:ascii="Times New Roman" w:hAnsi="Times New Roman"/>
          <w:sz w:val="28"/>
          <w:szCs w:val="28"/>
        </w:rPr>
        <w:t>Нині у селі залишилось з десяток старих будинків, зведених німцями. Селяни зводять нові просторі будівлі. Кірху переобладнано під церкву Святого Василія. Є в селі клуб і крамниці.</w:t>
      </w:r>
    </w:p>
    <w:p w:rsidR="00076C9B" w:rsidRDefault="00076C9B">
      <w:pPr>
        <w:rPr>
          <w:rFonts w:ascii="Times New Roman" w:hAnsi="Times New Roman"/>
          <w:sz w:val="28"/>
          <w:szCs w:val="28"/>
        </w:rPr>
      </w:pPr>
      <w:bookmarkStart w:id="2" w:name="docs-internal-guid-71fdf982-7fff-3982-ad"/>
      <w:bookmarkEnd w:id="2"/>
    </w:p>
    <w:p w:rsidR="00076C9B" w:rsidRDefault="00076C9B">
      <w:pPr>
        <w:jc w:val="center"/>
        <w:rPr>
          <w:rFonts w:ascii="Times New Roman" w:hAnsi="Times New Roman"/>
          <w:b/>
          <w:sz w:val="28"/>
          <w:szCs w:val="28"/>
          <w:lang w:val="uk-UA"/>
        </w:rPr>
      </w:pPr>
    </w:p>
    <w:p w:rsidR="00076C9B" w:rsidRDefault="00076C9B">
      <w:pPr>
        <w:jc w:val="center"/>
        <w:rPr>
          <w:rFonts w:ascii="Times New Roman" w:hAnsi="Times New Roman"/>
          <w:b/>
          <w:sz w:val="28"/>
          <w:szCs w:val="28"/>
          <w:lang w:val="uk-UA"/>
        </w:rPr>
      </w:pPr>
    </w:p>
    <w:p w:rsidR="00076C9B" w:rsidRDefault="00076C9B">
      <w:pPr>
        <w:jc w:val="center"/>
        <w:rPr>
          <w:rFonts w:ascii="Times New Roman" w:hAnsi="Times New Roman"/>
          <w:b/>
          <w:sz w:val="28"/>
          <w:szCs w:val="28"/>
          <w:lang w:val="uk-UA"/>
        </w:rPr>
      </w:pPr>
    </w:p>
    <w:p w:rsidR="00076C9B" w:rsidRDefault="007657E0">
      <w:pPr>
        <w:jc w:val="center"/>
        <w:rPr>
          <w:rFonts w:ascii="Times New Roman" w:hAnsi="Times New Roman"/>
          <w:b/>
          <w:sz w:val="28"/>
          <w:szCs w:val="28"/>
          <w:lang w:val="uk-UA"/>
        </w:rPr>
      </w:pPr>
      <w:r>
        <w:rPr>
          <w:rFonts w:ascii="Times New Roman" w:hAnsi="Times New Roman"/>
          <w:b/>
          <w:sz w:val="28"/>
          <w:szCs w:val="28"/>
          <w:lang w:val="uk-UA"/>
        </w:rPr>
        <w:t xml:space="preserve">Рис. 19 село Ілемня </w:t>
      </w:r>
    </w:p>
    <w:p w:rsidR="00076C9B" w:rsidRDefault="007657E0">
      <w:pPr>
        <w:jc w:val="center"/>
        <w:rPr>
          <w:rFonts w:ascii="Times New Roman" w:hAnsi="Times New Roman"/>
          <w:b/>
          <w:sz w:val="28"/>
          <w:szCs w:val="28"/>
          <w:lang w:val="uk-UA"/>
        </w:rPr>
      </w:pPr>
      <w:r>
        <w:rPr>
          <w:rFonts w:ascii="Times New Roman" w:hAnsi="Times New Roman"/>
          <w:b/>
          <w:noProof/>
          <w:sz w:val="28"/>
          <w:szCs w:val="28"/>
          <w:lang w:eastAsia="ru-RU"/>
        </w:rPr>
        <w:lastRenderedPageBreak/>
        <w:drawing>
          <wp:anchor distT="0" distB="0" distL="0" distR="0" simplePos="0" relativeHeight="30" behindDoc="0" locked="0" layoutInCell="0" allowOverlap="1">
            <wp:simplePos x="0" y="0"/>
            <wp:positionH relativeFrom="column">
              <wp:align>center</wp:align>
            </wp:positionH>
            <wp:positionV relativeFrom="paragraph">
              <wp:posOffset>635</wp:posOffset>
            </wp:positionV>
            <wp:extent cx="4972685" cy="2517140"/>
            <wp:effectExtent l="0" t="0" r="0" b="0"/>
            <wp:wrapSquare wrapText="largest"/>
            <wp:docPr id="26" name="Imag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9"/>
                    <pic:cNvPicPr>
                      <a:picLocks noChangeAspect="1" noChangeArrowheads="1"/>
                    </pic:cNvPicPr>
                  </pic:nvPicPr>
                  <pic:blipFill>
                    <a:blip r:embed="rId31"/>
                    <a:stretch>
                      <a:fillRect/>
                    </a:stretch>
                  </pic:blipFill>
                  <pic:spPr bwMode="auto">
                    <a:xfrm>
                      <a:off x="0" y="0"/>
                      <a:ext cx="4972685" cy="2517140"/>
                    </a:xfrm>
                    <a:prstGeom prst="rect">
                      <a:avLst/>
                    </a:prstGeom>
                  </pic:spPr>
                </pic:pic>
              </a:graphicData>
            </a:graphic>
          </wp:anchor>
        </w:drawing>
      </w:r>
    </w:p>
    <w:p w:rsidR="00076C9B" w:rsidRDefault="00076C9B">
      <w:pPr>
        <w:jc w:val="center"/>
        <w:rPr>
          <w:rFonts w:ascii="Times New Roman" w:hAnsi="Times New Roman"/>
          <w:b/>
          <w:sz w:val="28"/>
          <w:szCs w:val="28"/>
          <w:lang w:val="uk-UA"/>
        </w:rPr>
      </w:pPr>
    </w:p>
    <w:p w:rsidR="00076C9B" w:rsidRDefault="00076C9B">
      <w:pPr>
        <w:jc w:val="center"/>
        <w:rPr>
          <w:rFonts w:ascii="Times New Roman" w:hAnsi="Times New Roman"/>
          <w:b/>
          <w:sz w:val="28"/>
          <w:szCs w:val="28"/>
          <w:lang w:val="uk-UA"/>
        </w:rPr>
      </w:pPr>
      <w:bookmarkStart w:id="3" w:name="docs-internal-guid-ae60dee6-7fff-2891-f6"/>
      <w:bookmarkEnd w:id="3"/>
    </w:p>
    <w:p w:rsidR="00076C9B" w:rsidRDefault="00076C9B">
      <w:pPr>
        <w:pStyle w:val="af5"/>
        <w:ind w:left="0"/>
        <w:jc w:val="center"/>
        <w:rPr>
          <w:rFonts w:ascii="Times New Roman" w:hAnsi="Times New Roman"/>
          <w:b/>
          <w:sz w:val="28"/>
          <w:szCs w:val="28"/>
          <w:lang w:val="uk-UA"/>
        </w:rPr>
      </w:pPr>
    </w:p>
    <w:p w:rsidR="00076C9B" w:rsidRDefault="00076C9B">
      <w:pPr>
        <w:pStyle w:val="af5"/>
        <w:ind w:left="0"/>
        <w:jc w:val="center"/>
        <w:rPr>
          <w:rFonts w:ascii="Times New Roman" w:hAnsi="Times New Roman"/>
          <w:b/>
          <w:sz w:val="28"/>
          <w:szCs w:val="28"/>
          <w:lang w:val="uk-UA"/>
        </w:rPr>
      </w:pPr>
    </w:p>
    <w:p w:rsidR="00076C9B" w:rsidRDefault="00076C9B">
      <w:pPr>
        <w:pStyle w:val="af5"/>
        <w:ind w:left="0"/>
        <w:jc w:val="center"/>
        <w:rPr>
          <w:rFonts w:ascii="Times New Roman" w:hAnsi="Times New Roman"/>
          <w:b/>
          <w:sz w:val="28"/>
          <w:szCs w:val="28"/>
          <w:lang w:val="uk-UA"/>
        </w:rPr>
      </w:pPr>
    </w:p>
    <w:p w:rsidR="00076C9B" w:rsidRDefault="00076C9B">
      <w:pPr>
        <w:pStyle w:val="af5"/>
        <w:ind w:left="0"/>
        <w:jc w:val="center"/>
        <w:rPr>
          <w:rFonts w:ascii="Times New Roman" w:hAnsi="Times New Roman"/>
          <w:b/>
          <w:sz w:val="28"/>
          <w:szCs w:val="28"/>
          <w:lang w:val="uk-UA"/>
        </w:rPr>
      </w:pPr>
    </w:p>
    <w:p w:rsidR="00076C9B" w:rsidRDefault="00076C9B">
      <w:pPr>
        <w:pStyle w:val="af5"/>
        <w:ind w:left="0"/>
        <w:jc w:val="center"/>
        <w:rPr>
          <w:rFonts w:ascii="Times New Roman" w:hAnsi="Times New Roman"/>
          <w:b/>
          <w:sz w:val="28"/>
          <w:szCs w:val="28"/>
          <w:lang w:val="uk-UA"/>
        </w:rPr>
      </w:pPr>
    </w:p>
    <w:p w:rsidR="00076C9B" w:rsidRDefault="00076C9B">
      <w:pPr>
        <w:pStyle w:val="af5"/>
        <w:ind w:left="0"/>
        <w:jc w:val="center"/>
        <w:rPr>
          <w:rFonts w:ascii="Times New Roman" w:hAnsi="Times New Roman"/>
          <w:b/>
          <w:sz w:val="28"/>
          <w:szCs w:val="28"/>
          <w:lang w:val="uk-UA"/>
        </w:rPr>
      </w:pPr>
    </w:p>
    <w:p w:rsidR="00076C9B" w:rsidRDefault="00076C9B">
      <w:pPr>
        <w:pStyle w:val="af5"/>
        <w:ind w:left="0"/>
        <w:jc w:val="center"/>
        <w:rPr>
          <w:rFonts w:ascii="Times New Roman" w:hAnsi="Times New Roman"/>
          <w:b/>
          <w:sz w:val="28"/>
          <w:szCs w:val="28"/>
          <w:lang w:val="uk-UA"/>
        </w:rPr>
      </w:pPr>
    </w:p>
    <w:p w:rsidR="00076C9B" w:rsidRDefault="007657E0">
      <w:pPr>
        <w:rPr>
          <w:rFonts w:ascii="Times New Roman" w:hAnsi="Times New Roman"/>
          <w:sz w:val="28"/>
          <w:szCs w:val="28"/>
        </w:rPr>
      </w:pPr>
      <w:r>
        <w:rPr>
          <w:rFonts w:ascii="Times New Roman" w:hAnsi="Times New Roman"/>
          <w:sz w:val="28"/>
          <w:szCs w:val="28"/>
        </w:rPr>
        <w:t>Виникло село в долині річки Ілемки в 1582 році. Назва походить від дерева «Ільм» (в народі говорять «ильма»).</w:t>
      </w:r>
    </w:p>
    <w:p w:rsidR="00076C9B" w:rsidRDefault="007657E0">
      <w:pPr>
        <w:rPr>
          <w:rFonts w:ascii="Times New Roman" w:hAnsi="Times New Roman"/>
          <w:sz w:val="28"/>
          <w:szCs w:val="28"/>
        </w:rPr>
      </w:pPr>
      <w:r>
        <w:rPr>
          <w:rFonts w:ascii="Times New Roman" w:hAnsi="Times New Roman"/>
          <w:sz w:val="28"/>
          <w:szCs w:val="28"/>
        </w:rPr>
        <w:t>У 1648 році жителі села брали активну участь у народному повстанні, за що їх очікувала кривава розправа після відходу Хмельницького.</w:t>
      </w:r>
    </w:p>
    <w:p w:rsidR="00076C9B" w:rsidRDefault="007657E0">
      <w:pPr>
        <w:rPr>
          <w:rFonts w:ascii="Times New Roman" w:hAnsi="Times New Roman"/>
          <w:sz w:val="28"/>
          <w:szCs w:val="28"/>
        </w:rPr>
      </w:pPr>
      <w:r>
        <w:rPr>
          <w:rFonts w:ascii="Times New Roman" w:hAnsi="Times New Roman"/>
          <w:sz w:val="28"/>
          <w:szCs w:val="28"/>
        </w:rPr>
        <w:t>В 1883 році в селі проживало 733 українці; в 1914—1014 українців, 10 поляків, 22 євреї; в 1924р.— 1010 жителів; в 1935—1250 українців, 14 поляків, 18 євреїв.</w:t>
      </w:r>
    </w:p>
    <w:p w:rsidR="00076C9B" w:rsidRDefault="007657E0">
      <w:pPr>
        <w:rPr>
          <w:rFonts w:ascii="Times New Roman" w:hAnsi="Times New Roman"/>
          <w:sz w:val="28"/>
          <w:szCs w:val="28"/>
        </w:rPr>
      </w:pPr>
      <w:r>
        <w:rPr>
          <w:rFonts w:ascii="Times New Roman" w:hAnsi="Times New Roman"/>
          <w:sz w:val="28"/>
          <w:szCs w:val="28"/>
        </w:rPr>
        <w:t>В 1866 році в селі була тимчасова школа. В 1914 році в селі була однокласна школа, в 1931— двокласна (школу відвідувало 160 дітей).</w:t>
      </w:r>
    </w:p>
    <w:p w:rsidR="00076C9B" w:rsidRDefault="007657E0">
      <w:pPr>
        <w:rPr>
          <w:rFonts w:ascii="Times New Roman" w:hAnsi="Times New Roman"/>
          <w:sz w:val="28"/>
          <w:szCs w:val="28"/>
        </w:rPr>
      </w:pPr>
      <w:r>
        <w:rPr>
          <w:rFonts w:ascii="Times New Roman" w:hAnsi="Times New Roman"/>
          <w:color w:val="202122"/>
          <w:sz w:val="28"/>
          <w:szCs w:val="28"/>
        </w:rPr>
        <w:t>У 1939 році в селі проживало 1280 мешканців (1260 українців, 10 поляків, 10 євреїв)</w:t>
      </w:r>
      <w:r>
        <w:rPr>
          <w:rFonts w:ascii="Times New Roman" w:hAnsi="Times New Roman"/>
          <w:color w:val="0645AD"/>
          <w:sz w:val="28"/>
          <w:szCs w:val="28"/>
        </w:rPr>
        <w:t>.</w:t>
      </w:r>
    </w:p>
    <w:p w:rsidR="00076C9B" w:rsidRDefault="007657E0">
      <w:pPr>
        <w:rPr>
          <w:rFonts w:ascii="Times New Roman" w:hAnsi="Times New Roman"/>
          <w:sz w:val="28"/>
          <w:szCs w:val="28"/>
        </w:rPr>
      </w:pPr>
      <w:r>
        <w:rPr>
          <w:rFonts w:ascii="Times New Roman" w:hAnsi="Times New Roman"/>
          <w:sz w:val="28"/>
          <w:szCs w:val="28"/>
        </w:rPr>
        <w:t>До 1939 року в селі діяв Український Католицький Союз— 40 чоловік, читальня «Просвіти»— 60 чоловік. В селі працювала гута по виплавці заліза і дві склярні.</w:t>
      </w:r>
    </w:p>
    <w:p w:rsidR="00076C9B" w:rsidRDefault="00076C9B">
      <w:pPr>
        <w:pStyle w:val="TableContents"/>
        <w:spacing w:after="0" w:line="288" w:lineRule="auto"/>
        <w:ind w:firstLine="709"/>
        <w:jc w:val="both"/>
        <w:rPr>
          <w:rFonts w:ascii="Times New Roman" w:hAnsi="Times New Roman"/>
          <w:color w:val="000000"/>
          <w:sz w:val="24"/>
        </w:rPr>
      </w:pPr>
    </w:p>
    <w:p w:rsidR="00076C9B" w:rsidRDefault="00076C9B">
      <w:pPr>
        <w:pStyle w:val="TableContents"/>
        <w:spacing w:after="0" w:line="288" w:lineRule="auto"/>
        <w:jc w:val="both"/>
        <w:rPr>
          <w:rFonts w:ascii="Times New Roman" w:hAnsi="Times New Roman"/>
          <w:color w:val="000000"/>
          <w:sz w:val="24"/>
        </w:rPr>
      </w:pPr>
    </w:p>
    <w:p w:rsidR="00076C9B" w:rsidRDefault="00076C9B">
      <w:pPr>
        <w:pStyle w:val="TableContents"/>
        <w:spacing w:after="0" w:line="288" w:lineRule="auto"/>
        <w:jc w:val="both"/>
        <w:rPr>
          <w:rFonts w:ascii="Times New Roman" w:hAnsi="Times New Roman"/>
          <w:color w:val="000000"/>
          <w:sz w:val="24"/>
        </w:rPr>
      </w:pPr>
    </w:p>
    <w:p w:rsidR="00076C9B" w:rsidRDefault="00076C9B">
      <w:pPr>
        <w:pStyle w:val="TableContents"/>
        <w:spacing w:after="0" w:line="288" w:lineRule="auto"/>
        <w:ind w:firstLine="709"/>
        <w:jc w:val="center"/>
        <w:rPr>
          <w:rFonts w:ascii="Times New Roman" w:hAnsi="Times New Roman"/>
          <w:b/>
          <w:bCs/>
          <w:sz w:val="28"/>
          <w:szCs w:val="28"/>
        </w:rPr>
      </w:pPr>
    </w:p>
    <w:p w:rsidR="00076C9B" w:rsidRDefault="00076C9B">
      <w:pPr>
        <w:pStyle w:val="TableContents"/>
        <w:spacing w:after="0" w:line="288" w:lineRule="auto"/>
        <w:ind w:firstLine="709"/>
        <w:jc w:val="center"/>
        <w:rPr>
          <w:rFonts w:ascii="Times New Roman" w:hAnsi="Times New Roman"/>
          <w:b/>
          <w:bCs/>
          <w:sz w:val="28"/>
          <w:szCs w:val="28"/>
        </w:rPr>
      </w:pPr>
    </w:p>
    <w:p w:rsidR="00076C9B" w:rsidRDefault="00076C9B">
      <w:pPr>
        <w:pStyle w:val="TableContents"/>
        <w:spacing w:after="0" w:line="288" w:lineRule="auto"/>
        <w:ind w:firstLine="709"/>
        <w:jc w:val="center"/>
        <w:rPr>
          <w:rFonts w:ascii="Times New Roman" w:hAnsi="Times New Roman"/>
          <w:b/>
          <w:bCs/>
          <w:sz w:val="28"/>
          <w:szCs w:val="28"/>
        </w:rPr>
      </w:pPr>
    </w:p>
    <w:p w:rsidR="00076C9B" w:rsidRDefault="00076C9B">
      <w:pPr>
        <w:pStyle w:val="TableContents"/>
        <w:spacing w:after="0" w:line="288" w:lineRule="auto"/>
        <w:ind w:firstLine="709"/>
        <w:jc w:val="center"/>
        <w:rPr>
          <w:rFonts w:ascii="Times New Roman" w:hAnsi="Times New Roman"/>
          <w:b/>
          <w:bCs/>
          <w:sz w:val="28"/>
          <w:szCs w:val="28"/>
        </w:rPr>
      </w:pPr>
    </w:p>
    <w:p w:rsidR="00076C9B" w:rsidRDefault="00076C9B">
      <w:pPr>
        <w:pStyle w:val="TableContents"/>
        <w:spacing w:after="0" w:line="288" w:lineRule="auto"/>
        <w:ind w:firstLine="709"/>
        <w:jc w:val="center"/>
        <w:rPr>
          <w:rFonts w:ascii="Times New Roman" w:hAnsi="Times New Roman"/>
          <w:b/>
          <w:bCs/>
          <w:sz w:val="28"/>
          <w:szCs w:val="28"/>
        </w:rPr>
      </w:pPr>
    </w:p>
    <w:p w:rsidR="00076C9B" w:rsidRDefault="00076C9B">
      <w:pPr>
        <w:pStyle w:val="TableContents"/>
        <w:spacing w:after="0" w:line="288" w:lineRule="auto"/>
        <w:ind w:firstLine="709"/>
        <w:jc w:val="center"/>
        <w:rPr>
          <w:rFonts w:ascii="Times New Roman" w:hAnsi="Times New Roman"/>
          <w:b/>
          <w:bCs/>
          <w:sz w:val="28"/>
          <w:szCs w:val="28"/>
        </w:rPr>
      </w:pPr>
    </w:p>
    <w:p w:rsidR="00076C9B" w:rsidRDefault="00076C9B">
      <w:pPr>
        <w:pStyle w:val="TableContents"/>
        <w:spacing w:after="0" w:line="288" w:lineRule="auto"/>
        <w:ind w:firstLine="709"/>
        <w:jc w:val="center"/>
        <w:rPr>
          <w:rFonts w:ascii="Times New Roman" w:hAnsi="Times New Roman"/>
          <w:b/>
          <w:bCs/>
          <w:sz w:val="28"/>
          <w:szCs w:val="28"/>
        </w:rPr>
      </w:pPr>
    </w:p>
    <w:p w:rsidR="00076C9B" w:rsidRDefault="00076C9B">
      <w:pPr>
        <w:pStyle w:val="TableContents"/>
        <w:spacing w:after="0" w:line="288" w:lineRule="auto"/>
        <w:ind w:firstLine="709"/>
        <w:jc w:val="center"/>
        <w:rPr>
          <w:rFonts w:ascii="Times New Roman" w:hAnsi="Times New Roman"/>
          <w:b/>
          <w:bCs/>
          <w:sz w:val="28"/>
          <w:szCs w:val="28"/>
        </w:rPr>
      </w:pPr>
    </w:p>
    <w:p w:rsidR="00076C9B" w:rsidRDefault="00076C9B">
      <w:pPr>
        <w:pStyle w:val="TableContents"/>
        <w:spacing w:after="0" w:line="288" w:lineRule="auto"/>
        <w:ind w:firstLine="709"/>
        <w:jc w:val="center"/>
        <w:rPr>
          <w:rFonts w:ascii="Times New Roman" w:hAnsi="Times New Roman"/>
          <w:b/>
          <w:bCs/>
          <w:sz w:val="28"/>
          <w:szCs w:val="28"/>
        </w:rPr>
      </w:pPr>
    </w:p>
    <w:p w:rsidR="00076C9B" w:rsidRDefault="00076C9B">
      <w:pPr>
        <w:pStyle w:val="TableContents"/>
        <w:spacing w:after="0" w:line="288" w:lineRule="auto"/>
        <w:ind w:firstLine="709"/>
        <w:jc w:val="center"/>
        <w:rPr>
          <w:rFonts w:ascii="Times New Roman" w:hAnsi="Times New Roman"/>
          <w:b/>
          <w:bCs/>
          <w:sz w:val="28"/>
          <w:szCs w:val="28"/>
        </w:rPr>
      </w:pPr>
    </w:p>
    <w:p w:rsidR="00076C9B" w:rsidRDefault="00076C9B">
      <w:pPr>
        <w:pStyle w:val="TableContents"/>
        <w:spacing w:after="0" w:line="288" w:lineRule="auto"/>
        <w:ind w:firstLine="709"/>
        <w:jc w:val="center"/>
        <w:rPr>
          <w:rFonts w:ascii="Times New Roman" w:hAnsi="Times New Roman"/>
          <w:b/>
          <w:bCs/>
          <w:sz w:val="28"/>
          <w:szCs w:val="28"/>
        </w:rPr>
      </w:pPr>
    </w:p>
    <w:p w:rsidR="00076C9B" w:rsidRDefault="007657E0">
      <w:pPr>
        <w:pStyle w:val="TableContents"/>
        <w:spacing w:after="0" w:line="288" w:lineRule="auto"/>
        <w:ind w:firstLine="709"/>
        <w:jc w:val="center"/>
        <w:rPr>
          <w:rFonts w:ascii="Times New Roman" w:hAnsi="Times New Roman"/>
          <w:b/>
          <w:bCs/>
          <w:sz w:val="28"/>
          <w:szCs w:val="28"/>
        </w:rPr>
      </w:pPr>
      <w:r>
        <w:rPr>
          <w:rFonts w:ascii="Times New Roman" w:hAnsi="Times New Roman"/>
          <w:b/>
          <w:bCs/>
          <w:color w:val="000000"/>
          <w:sz w:val="28"/>
          <w:szCs w:val="28"/>
        </w:rPr>
        <w:t>Рис. 20 село Підліски</w:t>
      </w:r>
    </w:p>
    <w:p w:rsidR="00076C9B" w:rsidRDefault="007657E0">
      <w:pPr>
        <w:pStyle w:val="TableContents"/>
        <w:spacing w:after="0" w:line="288" w:lineRule="auto"/>
        <w:ind w:firstLine="709"/>
        <w:jc w:val="both"/>
        <w:rPr>
          <w:rFonts w:ascii="Times New Roman" w:hAnsi="Times New Roman"/>
          <w:color w:val="000000"/>
          <w:sz w:val="24"/>
        </w:rPr>
      </w:pPr>
      <w:r>
        <w:rPr>
          <w:rFonts w:ascii="Times New Roman" w:hAnsi="Times New Roman"/>
          <w:noProof/>
          <w:color w:val="000000"/>
          <w:sz w:val="24"/>
          <w:lang w:eastAsia="ru-RU"/>
        </w:rPr>
        <w:lastRenderedPageBreak/>
        <w:drawing>
          <wp:anchor distT="0" distB="0" distL="0" distR="0" simplePos="0" relativeHeight="31" behindDoc="0" locked="0" layoutInCell="0" allowOverlap="1">
            <wp:simplePos x="0" y="0"/>
            <wp:positionH relativeFrom="column">
              <wp:posOffset>1326515</wp:posOffset>
            </wp:positionH>
            <wp:positionV relativeFrom="paragraph">
              <wp:posOffset>64770</wp:posOffset>
            </wp:positionV>
            <wp:extent cx="3514725" cy="2550160"/>
            <wp:effectExtent l="0" t="0" r="0" b="0"/>
            <wp:wrapSquare wrapText="largest"/>
            <wp:docPr id="27" name="Im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10"/>
                    <pic:cNvPicPr>
                      <a:picLocks noChangeAspect="1" noChangeArrowheads="1"/>
                    </pic:cNvPicPr>
                  </pic:nvPicPr>
                  <pic:blipFill>
                    <a:blip r:embed="rId32"/>
                    <a:stretch>
                      <a:fillRect/>
                    </a:stretch>
                  </pic:blipFill>
                  <pic:spPr bwMode="auto">
                    <a:xfrm>
                      <a:off x="0" y="0"/>
                      <a:ext cx="3514725" cy="2550160"/>
                    </a:xfrm>
                    <a:prstGeom prst="rect">
                      <a:avLst/>
                    </a:prstGeom>
                  </pic:spPr>
                </pic:pic>
              </a:graphicData>
            </a:graphic>
          </wp:anchor>
        </w:drawing>
      </w:r>
    </w:p>
    <w:p w:rsidR="00076C9B" w:rsidRDefault="00076C9B">
      <w:pPr>
        <w:pStyle w:val="TableContents"/>
        <w:spacing w:after="0" w:line="288" w:lineRule="auto"/>
        <w:ind w:firstLine="709"/>
        <w:jc w:val="both"/>
        <w:rPr>
          <w:rFonts w:ascii="Times New Roman" w:hAnsi="Times New Roman"/>
          <w:color w:val="000000"/>
          <w:sz w:val="24"/>
        </w:rPr>
      </w:pPr>
    </w:p>
    <w:p w:rsidR="00076C9B" w:rsidRDefault="00076C9B">
      <w:pPr>
        <w:pStyle w:val="TableContents"/>
        <w:spacing w:after="0" w:line="288" w:lineRule="auto"/>
        <w:ind w:firstLine="709"/>
        <w:jc w:val="both"/>
        <w:rPr>
          <w:rFonts w:ascii="Times New Roman" w:hAnsi="Times New Roman"/>
          <w:color w:val="000000"/>
          <w:sz w:val="24"/>
        </w:rPr>
      </w:pPr>
    </w:p>
    <w:p w:rsidR="00076C9B" w:rsidRDefault="00076C9B">
      <w:pPr>
        <w:pStyle w:val="TableContents"/>
        <w:spacing w:after="0" w:line="288" w:lineRule="auto"/>
        <w:ind w:firstLine="709"/>
        <w:jc w:val="both"/>
        <w:rPr>
          <w:rFonts w:ascii="Times New Roman" w:hAnsi="Times New Roman"/>
          <w:color w:val="000000"/>
          <w:sz w:val="24"/>
        </w:rPr>
      </w:pPr>
    </w:p>
    <w:p w:rsidR="00076C9B" w:rsidRDefault="00076C9B">
      <w:pPr>
        <w:pStyle w:val="TableContents"/>
        <w:spacing w:after="0" w:line="288" w:lineRule="auto"/>
        <w:ind w:firstLine="709"/>
        <w:jc w:val="both"/>
        <w:rPr>
          <w:rFonts w:ascii="Times New Roman" w:hAnsi="Times New Roman"/>
          <w:color w:val="000000"/>
          <w:sz w:val="24"/>
        </w:rPr>
      </w:pPr>
    </w:p>
    <w:p w:rsidR="00076C9B" w:rsidRDefault="00076C9B">
      <w:pPr>
        <w:pStyle w:val="TableContents"/>
        <w:spacing w:after="0" w:line="288" w:lineRule="auto"/>
        <w:ind w:firstLine="709"/>
        <w:jc w:val="both"/>
        <w:rPr>
          <w:rFonts w:ascii="Times New Roman" w:hAnsi="Times New Roman"/>
          <w:color w:val="000000"/>
          <w:sz w:val="24"/>
        </w:rPr>
      </w:pPr>
    </w:p>
    <w:p w:rsidR="00076C9B" w:rsidRDefault="00076C9B">
      <w:pPr>
        <w:pStyle w:val="TableContents"/>
        <w:spacing w:after="0" w:line="288" w:lineRule="auto"/>
        <w:ind w:firstLine="709"/>
        <w:jc w:val="both"/>
        <w:rPr>
          <w:rFonts w:ascii="Times New Roman" w:hAnsi="Times New Roman"/>
          <w:color w:val="000000"/>
          <w:sz w:val="24"/>
        </w:rPr>
      </w:pPr>
    </w:p>
    <w:p w:rsidR="00076C9B" w:rsidRDefault="00076C9B">
      <w:pPr>
        <w:pStyle w:val="TableContents"/>
        <w:spacing w:after="0" w:line="288" w:lineRule="auto"/>
        <w:ind w:firstLine="709"/>
        <w:jc w:val="both"/>
        <w:rPr>
          <w:rFonts w:ascii="Times New Roman" w:hAnsi="Times New Roman"/>
          <w:color w:val="000000"/>
          <w:sz w:val="24"/>
        </w:rPr>
      </w:pPr>
    </w:p>
    <w:p w:rsidR="00076C9B" w:rsidRDefault="00076C9B">
      <w:pPr>
        <w:pStyle w:val="TableContents"/>
        <w:spacing w:after="0" w:line="288" w:lineRule="auto"/>
        <w:ind w:firstLine="709"/>
        <w:jc w:val="both"/>
        <w:rPr>
          <w:rFonts w:ascii="Times New Roman" w:hAnsi="Times New Roman"/>
          <w:color w:val="000000"/>
          <w:sz w:val="24"/>
        </w:rPr>
      </w:pPr>
    </w:p>
    <w:p w:rsidR="00076C9B" w:rsidRDefault="00076C9B">
      <w:pPr>
        <w:pStyle w:val="TableContents"/>
        <w:spacing w:after="0" w:line="288" w:lineRule="auto"/>
        <w:ind w:firstLine="709"/>
        <w:jc w:val="both"/>
        <w:rPr>
          <w:rFonts w:ascii="Times New Roman" w:hAnsi="Times New Roman"/>
          <w:color w:val="000000"/>
          <w:sz w:val="24"/>
        </w:rPr>
      </w:pPr>
    </w:p>
    <w:p w:rsidR="00076C9B" w:rsidRDefault="00076C9B">
      <w:pPr>
        <w:pStyle w:val="TableContents"/>
        <w:spacing w:after="0" w:line="288" w:lineRule="auto"/>
        <w:ind w:firstLine="709"/>
        <w:jc w:val="both"/>
        <w:rPr>
          <w:rFonts w:ascii="Times New Roman" w:hAnsi="Times New Roman"/>
          <w:color w:val="000000"/>
          <w:sz w:val="24"/>
        </w:rPr>
      </w:pPr>
    </w:p>
    <w:p w:rsidR="00076C9B" w:rsidRDefault="00076C9B">
      <w:pPr>
        <w:pStyle w:val="TableContents"/>
        <w:spacing w:after="0" w:line="288" w:lineRule="auto"/>
        <w:ind w:firstLine="709"/>
        <w:jc w:val="both"/>
        <w:rPr>
          <w:rFonts w:ascii="Times New Roman" w:hAnsi="Times New Roman"/>
          <w:color w:val="000000"/>
          <w:sz w:val="24"/>
        </w:rPr>
      </w:pPr>
    </w:p>
    <w:p w:rsidR="00076C9B" w:rsidRDefault="00076C9B">
      <w:pPr>
        <w:pStyle w:val="TableContents"/>
        <w:spacing w:after="0" w:line="288" w:lineRule="auto"/>
        <w:ind w:firstLine="709"/>
        <w:jc w:val="both"/>
        <w:rPr>
          <w:rFonts w:ascii="Times New Roman" w:hAnsi="Times New Roman"/>
          <w:color w:val="000000"/>
          <w:sz w:val="24"/>
        </w:rPr>
      </w:pPr>
    </w:p>
    <w:p w:rsidR="00076C9B" w:rsidRDefault="00076C9B">
      <w:pPr>
        <w:pStyle w:val="TableContents"/>
        <w:spacing w:after="0" w:line="288" w:lineRule="auto"/>
        <w:ind w:firstLine="709"/>
        <w:jc w:val="both"/>
        <w:rPr>
          <w:rFonts w:ascii="Times New Roman" w:hAnsi="Times New Roman"/>
          <w:color w:val="000000"/>
          <w:sz w:val="24"/>
        </w:rPr>
      </w:pPr>
    </w:p>
    <w:p w:rsidR="00076C9B" w:rsidRDefault="007657E0">
      <w:pPr>
        <w:jc w:val="both"/>
        <w:rPr>
          <w:rFonts w:ascii="Times New Roman" w:hAnsi="Times New Roman"/>
          <w:sz w:val="28"/>
          <w:szCs w:val="28"/>
        </w:rPr>
      </w:pPr>
      <w:r>
        <w:rPr>
          <w:rFonts w:ascii="Times New Roman" w:hAnsi="Times New Roman"/>
          <w:sz w:val="28"/>
          <w:szCs w:val="28"/>
        </w:rPr>
        <w:t xml:space="preserve">          Село Підліски знаходиться у південно-західній частині району на відстані 20 км від м.Долини.Через село протікає струмок Нягринець. У 1947 році Нягрин перейменували на Підліски, а у 1995 році у селі утворено сільську раду, діють неповна середня школа, клуб, бібліотека, відділення зв’язку, фельдшерсько-акушерський пункт. Дерев’яна церква Трьох Святих побудована громадою у 1868 році має інкрустований дерев’яний іконостас, а також подарований німецькими колоністами орган. Біля церкви у 1938 році поставлено хрест на честь 950-ліття хрещення Русі-України.</w:t>
      </w:r>
    </w:p>
    <w:p w:rsidR="00076C9B" w:rsidRDefault="007657E0">
      <w:pPr>
        <w:jc w:val="both"/>
        <w:rPr>
          <w:rFonts w:ascii="Times New Roman" w:hAnsi="Times New Roman"/>
          <w:sz w:val="28"/>
          <w:szCs w:val="28"/>
        </w:rPr>
      </w:pPr>
      <w:r>
        <w:rPr>
          <w:rFonts w:ascii="Times New Roman" w:hAnsi="Times New Roman"/>
          <w:sz w:val="28"/>
          <w:szCs w:val="28"/>
        </w:rPr>
        <w:t xml:space="preserve">        У 1941 році у селі насипана символічна могила «Борцям за волю України», після війни зруйнована і відновлена у 1990 році. Біля могили у 1993 році поставлено хрест на знак 60-річчя голодомору на Україні.</w:t>
      </w:r>
    </w:p>
    <w:p w:rsidR="00076C9B" w:rsidRDefault="00076C9B">
      <w:pPr>
        <w:pStyle w:val="af5"/>
        <w:ind w:left="0"/>
        <w:jc w:val="center"/>
        <w:rPr>
          <w:rFonts w:ascii="Times New Roman" w:hAnsi="Times New Roman"/>
          <w:b/>
          <w:sz w:val="28"/>
          <w:szCs w:val="28"/>
          <w:lang w:val="uk-UA"/>
        </w:rPr>
      </w:pPr>
    </w:p>
    <w:p w:rsidR="00076C9B" w:rsidRDefault="007657E0">
      <w:pPr>
        <w:pStyle w:val="af5"/>
        <w:ind w:left="0"/>
        <w:jc w:val="center"/>
        <w:rPr>
          <w:rFonts w:ascii="Times New Roman" w:hAnsi="Times New Roman"/>
          <w:b/>
          <w:sz w:val="28"/>
          <w:szCs w:val="28"/>
          <w:lang w:val="uk-UA"/>
        </w:rPr>
      </w:pPr>
      <w:r>
        <w:rPr>
          <w:rFonts w:ascii="Times New Roman" w:hAnsi="Times New Roman"/>
          <w:b/>
          <w:sz w:val="28"/>
          <w:szCs w:val="28"/>
          <w:lang w:val="uk-UA"/>
        </w:rPr>
        <w:t>Рис. 21 село   Мислівка</w:t>
      </w:r>
    </w:p>
    <w:p w:rsidR="00076C9B" w:rsidRDefault="00076C9B">
      <w:pPr>
        <w:pStyle w:val="af5"/>
        <w:ind w:left="0"/>
        <w:jc w:val="center"/>
        <w:rPr>
          <w:rFonts w:ascii="Times New Roman" w:hAnsi="Times New Roman"/>
          <w:b/>
          <w:sz w:val="28"/>
          <w:szCs w:val="28"/>
          <w:lang w:val="uk-UA"/>
        </w:rPr>
      </w:pPr>
    </w:p>
    <w:p w:rsidR="00076C9B" w:rsidRDefault="007657E0">
      <w:pPr>
        <w:pStyle w:val="af5"/>
        <w:ind w:left="0"/>
        <w:jc w:val="center"/>
        <w:rPr>
          <w:rFonts w:ascii="Times New Roman" w:hAnsi="Times New Roman"/>
          <w:b/>
          <w:sz w:val="28"/>
          <w:szCs w:val="28"/>
          <w:lang w:val="uk-UA"/>
        </w:rPr>
      </w:pPr>
      <w:r>
        <w:rPr>
          <w:rFonts w:ascii="Times New Roman" w:hAnsi="Times New Roman"/>
          <w:b/>
          <w:noProof/>
          <w:sz w:val="28"/>
          <w:szCs w:val="28"/>
          <w:lang w:eastAsia="ru-RU"/>
        </w:rPr>
        <w:drawing>
          <wp:anchor distT="0" distB="0" distL="0" distR="0" simplePos="0" relativeHeight="32" behindDoc="0" locked="0" layoutInCell="0" allowOverlap="1">
            <wp:simplePos x="0" y="0"/>
            <wp:positionH relativeFrom="column">
              <wp:posOffset>996315</wp:posOffset>
            </wp:positionH>
            <wp:positionV relativeFrom="paragraph">
              <wp:posOffset>-40640</wp:posOffset>
            </wp:positionV>
            <wp:extent cx="4657725" cy="2793365"/>
            <wp:effectExtent l="0" t="0" r="0" b="0"/>
            <wp:wrapSquare wrapText="largest"/>
            <wp:docPr id="28" name="Imag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1"/>
                    <pic:cNvPicPr>
                      <a:picLocks noChangeAspect="1" noChangeArrowheads="1"/>
                    </pic:cNvPicPr>
                  </pic:nvPicPr>
                  <pic:blipFill>
                    <a:blip r:embed="rId33"/>
                    <a:stretch>
                      <a:fillRect/>
                    </a:stretch>
                  </pic:blipFill>
                  <pic:spPr bwMode="auto">
                    <a:xfrm>
                      <a:off x="0" y="0"/>
                      <a:ext cx="4657725" cy="2793365"/>
                    </a:xfrm>
                    <a:prstGeom prst="rect">
                      <a:avLst/>
                    </a:prstGeom>
                  </pic:spPr>
                </pic:pic>
              </a:graphicData>
            </a:graphic>
          </wp:anchor>
        </w:drawing>
      </w:r>
    </w:p>
    <w:p w:rsidR="00076C9B" w:rsidRDefault="00076C9B">
      <w:pPr>
        <w:pStyle w:val="af5"/>
        <w:ind w:left="0"/>
        <w:jc w:val="center"/>
        <w:rPr>
          <w:rFonts w:ascii="Times New Roman" w:hAnsi="Times New Roman"/>
          <w:b/>
          <w:sz w:val="28"/>
          <w:szCs w:val="28"/>
          <w:lang w:val="uk-UA"/>
        </w:rPr>
      </w:pPr>
    </w:p>
    <w:p w:rsidR="00076C9B" w:rsidRDefault="00076C9B">
      <w:pPr>
        <w:pStyle w:val="af5"/>
        <w:ind w:left="0"/>
        <w:jc w:val="center"/>
        <w:rPr>
          <w:rFonts w:ascii="Times New Roman" w:hAnsi="Times New Roman"/>
          <w:b/>
          <w:sz w:val="28"/>
          <w:szCs w:val="28"/>
          <w:lang w:val="uk-UA"/>
        </w:rPr>
      </w:pPr>
    </w:p>
    <w:p w:rsidR="00076C9B" w:rsidRDefault="00076C9B">
      <w:pPr>
        <w:pStyle w:val="af5"/>
        <w:ind w:left="0"/>
        <w:jc w:val="center"/>
        <w:rPr>
          <w:rFonts w:ascii="Times New Roman" w:hAnsi="Times New Roman"/>
          <w:b/>
          <w:sz w:val="28"/>
          <w:szCs w:val="28"/>
          <w:lang w:val="uk-UA"/>
        </w:rPr>
      </w:pPr>
    </w:p>
    <w:p w:rsidR="00076C9B" w:rsidRDefault="00076C9B">
      <w:pPr>
        <w:pStyle w:val="af5"/>
        <w:ind w:left="0"/>
        <w:jc w:val="center"/>
        <w:rPr>
          <w:rFonts w:ascii="Times New Roman" w:hAnsi="Times New Roman"/>
          <w:b/>
          <w:sz w:val="28"/>
          <w:szCs w:val="28"/>
          <w:lang w:val="uk-UA"/>
        </w:rPr>
      </w:pPr>
    </w:p>
    <w:p w:rsidR="00076C9B" w:rsidRDefault="00076C9B">
      <w:pPr>
        <w:pStyle w:val="af5"/>
        <w:ind w:left="0"/>
        <w:jc w:val="center"/>
        <w:rPr>
          <w:rFonts w:ascii="Times New Roman" w:hAnsi="Times New Roman"/>
          <w:b/>
          <w:sz w:val="28"/>
          <w:szCs w:val="28"/>
          <w:lang w:val="uk-UA"/>
        </w:rPr>
      </w:pPr>
    </w:p>
    <w:p w:rsidR="00076C9B" w:rsidRDefault="00076C9B">
      <w:pPr>
        <w:pStyle w:val="af5"/>
        <w:ind w:left="0"/>
        <w:jc w:val="center"/>
        <w:rPr>
          <w:rFonts w:ascii="Times New Roman" w:hAnsi="Times New Roman"/>
          <w:b/>
          <w:sz w:val="28"/>
          <w:szCs w:val="28"/>
          <w:lang w:val="uk-UA"/>
        </w:rPr>
      </w:pPr>
    </w:p>
    <w:p w:rsidR="00076C9B" w:rsidRDefault="00076C9B">
      <w:pPr>
        <w:pStyle w:val="af5"/>
        <w:ind w:left="0"/>
        <w:jc w:val="center"/>
        <w:rPr>
          <w:rFonts w:ascii="Times New Roman" w:hAnsi="Times New Roman"/>
          <w:b/>
          <w:sz w:val="28"/>
          <w:szCs w:val="28"/>
          <w:lang w:val="uk-UA"/>
        </w:rPr>
      </w:pPr>
    </w:p>
    <w:p w:rsidR="00076C9B" w:rsidRDefault="00076C9B">
      <w:pPr>
        <w:pStyle w:val="af5"/>
        <w:ind w:left="0"/>
        <w:jc w:val="center"/>
        <w:rPr>
          <w:rFonts w:ascii="Times New Roman" w:hAnsi="Times New Roman"/>
          <w:b/>
          <w:sz w:val="28"/>
          <w:szCs w:val="28"/>
          <w:lang w:val="uk-UA"/>
        </w:rPr>
      </w:pPr>
    </w:p>
    <w:p w:rsidR="00076C9B" w:rsidRDefault="00076C9B">
      <w:pPr>
        <w:pStyle w:val="af5"/>
        <w:ind w:left="0"/>
        <w:jc w:val="center"/>
        <w:rPr>
          <w:rFonts w:ascii="Times New Roman" w:hAnsi="Times New Roman"/>
          <w:b/>
          <w:sz w:val="28"/>
          <w:szCs w:val="28"/>
          <w:lang w:val="uk-UA"/>
        </w:rPr>
      </w:pPr>
    </w:p>
    <w:p w:rsidR="00076C9B" w:rsidRDefault="00076C9B">
      <w:pPr>
        <w:pStyle w:val="af5"/>
        <w:ind w:left="0"/>
        <w:jc w:val="center"/>
        <w:rPr>
          <w:rFonts w:ascii="Times New Roman" w:hAnsi="Times New Roman"/>
          <w:b/>
          <w:sz w:val="28"/>
          <w:szCs w:val="28"/>
          <w:lang w:val="uk-UA"/>
        </w:rPr>
      </w:pPr>
    </w:p>
    <w:p w:rsidR="00076C9B" w:rsidRDefault="00076C9B">
      <w:pPr>
        <w:pStyle w:val="af5"/>
        <w:ind w:left="0"/>
        <w:jc w:val="center"/>
        <w:rPr>
          <w:rFonts w:ascii="Times New Roman" w:hAnsi="Times New Roman"/>
          <w:b/>
          <w:sz w:val="28"/>
          <w:szCs w:val="28"/>
          <w:lang w:val="uk-UA"/>
        </w:rPr>
      </w:pPr>
    </w:p>
    <w:p w:rsidR="00076C9B" w:rsidRDefault="00076C9B">
      <w:pPr>
        <w:pStyle w:val="af5"/>
        <w:ind w:left="0"/>
        <w:jc w:val="center"/>
        <w:rPr>
          <w:rFonts w:ascii="Times New Roman" w:hAnsi="Times New Roman"/>
          <w:b/>
          <w:sz w:val="28"/>
          <w:szCs w:val="28"/>
          <w:lang w:val="uk-UA"/>
        </w:rPr>
      </w:pPr>
    </w:p>
    <w:p w:rsidR="00076C9B" w:rsidRDefault="00076C9B">
      <w:pPr>
        <w:pStyle w:val="af5"/>
        <w:ind w:left="0"/>
        <w:jc w:val="center"/>
        <w:rPr>
          <w:rFonts w:ascii="Times New Roman" w:hAnsi="Times New Roman"/>
          <w:b/>
          <w:sz w:val="28"/>
          <w:szCs w:val="28"/>
          <w:lang w:val="uk-UA"/>
        </w:rPr>
      </w:pPr>
    </w:p>
    <w:p w:rsidR="00076C9B" w:rsidRDefault="007657E0">
      <w:pPr>
        <w:jc w:val="both"/>
        <w:rPr>
          <w:rFonts w:ascii="Times New Roman" w:hAnsi="Times New Roman"/>
          <w:b/>
          <w:color w:val="000000"/>
          <w:sz w:val="28"/>
          <w:szCs w:val="28"/>
          <w:lang w:val="uk-UA"/>
        </w:rPr>
      </w:pPr>
      <w:r>
        <w:rPr>
          <w:rFonts w:ascii="Times New Roman" w:hAnsi="Times New Roman"/>
          <w:color w:val="000000"/>
          <w:sz w:val="28"/>
          <w:szCs w:val="28"/>
          <w:lang w:val="uk-UA"/>
        </w:rPr>
        <w:lastRenderedPageBreak/>
        <w:t xml:space="preserve">         Село Мислівка знаходиться за 30 км від районного центру м.Долина.У давнину </w:t>
      </w:r>
      <w:r>
        <w:rPr>
          <w:rFonts w:ascii="Times New Roman" w:hAnsi="Times New Roman"/>
          <w:b/>
          <w:color w:val="000000"/>
          <w:sz w:val="28"/>
          <w:szCs w:val="28"/>
          <w:lang w:val="uk-UA"/>
        </w:rPr>
        <w:t>село</w:t>
      </w:r>
      <w:r>
        <w:rPr>
          <w:rFonts w:ascii="Times New Roman" w:hAnsi="Times New Roman"/>
          <w:color w:val="000000"/>
          <w:sz w:val="28"/>
          <w:szCs w:val="28"/>
          <w:lang w:val="uk-UA"/>
        </w:rPr>
        <w:t xml:space="preserve"> мало назву Бряза. Частина села називалася Йозефсталь, мабуть, від того, що тут видобували залізну руду. У 1832 році тут поселилися німецькі колоністи, які виплавляли залізо. На честь німкені Людвіги й було перейменовано Брязу на Людвиківку. А вже за радянських часів село перейменували на Мислівку.</w:t>
      </w:r>
    </w:p>
    <w:p w:rsidR="00076C9B" w:rsidRDefault="007657E0">
      <w:pPr>
        <w:pStyle w:val="af1"/>
        <w:widowControl/>
        <w:spacing w:after="283"/>
        <w:ind w:left="0"/>
        <w:rPr>
          <w:rFonts w:ascii="Times New Roman" w:hAnsi="Times New Roman"/>
          <w:color w:val="000000"/>
          <w:sz w:val="28"/>
          <w:szCs w:val="28"/>
          <w:lang w:val="ru-RU"/>
        </w:rPr>
      </w:pPr>
      <w:r>
        <w:rPr>
          <w:rFonts w:ascii="Times New Roman" w:hAnsi="Times New Roman"/>
          <w:color w:val="000000"/>
          <w:sz w:val="28"/>
          <w:szCs w:val="28"/>
          <w:lang w:val="ru-RU"/>
        </w:rPr>
        <w:t xml:space="preserve">     Село відноситься до Шевченківської сільської ради. Навколишні ліси належать Людвиківському і Правницькому лісництвам Вигодського держлісгоспу. Є в селі початкова школа, клуб з бібліотекою, фельдшерсько-акушерський пункт, дві крамниці, кафе, поштове відділення. На території села розміщуються</w:t>
      </w:r>
      <w:r>
        <w:rPr>
          <w:rFonts w:ascii="Times New Roman" w:hAnsi="Times New Roman"/>
          <w:color w:val="000000"/>
          <w:sz w:val="28"/>
          <w:szCs w:val="28"/>
        </w:rPr>
        <w:t> </w:t>
      </w:r>
      <w:r>
        <w:rPr>
          <w:rFonts w:ascii="Times New Roman" w:hAnsi="Times New Roman"/>
          <w:color w:val="000000"/>
          <w:sz w:val="28"/>
          <w:szCs w:val="28"/>
          <w:lang w:val="ru-RU"/>
        </w:rPr>
        <w:t xml:space="preserve"> відпочинкові бази різних відомств.</w:t>
      </w:r>
    </w:p>
    <w:p w:rsidR="00076C9B" w:rsidRDefault="00076C9B">
      <w:pPr>
        <w:pStyle w:val="af5"/>
        <w:ind w:left="0"/>
        <w:jc w:val="center"/>
        <w:rPr>
          <w:rFonts w:ascii="Times New Roman" w:hAnsi="Times New Roman"/>
          <w:b/>
          <w:sz w:val="28"/>
          <w:szCs w:val="28"/>
          <w:lang w:val="uk-UA"/>
        </w:rPr>
      </w:pPr>
    </w:p>
    <w:p w:rsidR="00076C9B" w:rsidRDefault="007657E0">
      <w:pPr>
        <w:pStyle w:val="af5"/>
        <w:ind w:left="0"/>
        <w:jc w:val="center"/>
        <w:rPr>
          <w:rFonts w:ascii="Times New Roman" w:hAnsi="Times New Roman"/>
          <w:b/>
          <w:sz w:val="28"/>
          <w:szCs w:val="28"/>
          <w:lang w:val="uk-UA"/>
        </w:rPr>
      </w:pPr>
      <w:r>
        <w:rPr>
          <w:rFonts w:ascii="Times New Roman" w:hAnsi="Times New Roman"/>
          <w:b/>
          <w:sz w:val="28"/>
          <w:szCs w:val="28"/>
          <w:lang w:val="uk-UA"/>
        </w:rPr>
        <w:t xml:space="preserve">Рис. 22 село Шевченкове </w:t>
      </w:r>
    </w:p>
    <w:p w:rsidR="00076C9B" w:rsidRDefault="00076C9B">
      <w:pPr>
        <w:pStyle w:val="af5"/>
        <w:ind w:left="0"/>
        <w:jc w:val="center"/>
        <w:rPr>
          <w:rFonts w:ascii="Times New Roman" w:hAnsi="Times New Roman"/>
          <w:b/>
          <w:sz w:val="28"/>
          <w:szCs w:val="28"/>
          <w:lang w:val="uk-UA"/>
        </w:rPr>
      </w:pPr>
    </w:p>
    <w:p w:rsidR="00076C9B" w:rsidRDefault="007657E0">
      <w:pPr>
        <w:pStyle w:val="af5"/>
        <w:ind w:left="0"/>
        <w:jc w:val="center"/>
        <w:rPr>
          <w:rFonts w:ascii="Times New Roman" w:hAnsi="Times New Roman"/>
          <w:b/>
          <w:sz w:val="28"/>
          <w:szCs w:val="28"/>
          <w:lang w:val="uk-UA"/>
        </w:rPr>
      </w:pPr>
      <w:r>
        <w:rPr>
          <w:rFonts w:ascii="Times New Roman" w:hAnsi="Times New Roman"/>
          <w:b/>
          <w:noProof/>
          <w:sz w:val="28"/>
          <w:szCs w:val="28"/>
          <w:lang w:eastAsia="ru-RU"/>
        </w:rPr>
        <w:drawing>
          <wp:anchor distT="0" distB="0" distL="0" distR="0" simplePos="0" relativeHeight="33" behindDoc="0" locked="0" layoutInCell="0" allowOverlap="1">
            <wp:simplePos x="0" y="0"/>
            <wp:positionH relativeFrom="column">
              <wp:posOffset>763905</wp:posOffset>
            </wp:positionH>
            <wp:positionV relativeFrom="paragraph">
              <wp:posOffset>15875</wp:posOffset>
            </wp:positionV>
            <wp:extent cx="4900930" cy="3050540"/>
            <wp:effectExtent l="0" t="0" r="0" b="0"/>
            <wp:wrapSquare wrapText="largest"/>
            <wp:docPr id="29" name="Image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12"/>
                    <pic:cNvPicPr>
                      <a:picLocks noChangeAspect="1" noChangeArrowheads="1"/>
                    </pic:cNvPicPr>
                  </pic:nvPicPr>
                  <pic:blipFill>
                    <a:blip r:embed="rId34"/>
                    <a:stretch>
                      <a:fillRect/>
                    </a:stretch>
                  </pic:blipFill>
                  <pic:spPr bwMode="auto">
                    <a:xfrm>
                      <a:off x="0" y="0"/>
                      <a:ext cx="4900930" cy="3050540"/>
                    </a:xfrm>
                    <a:prstGeom prst="rect">
                      <a:avLst/>
                    </a:prstGeom>
                  </pic:spPr>
                </pic:pic>
              </a:graphicData>
            </a:graphic>
          </wp:anchor>
        </w:drawing>
      </w:r>
    </w:p>
    <w:p w:rsidR="00076C9B" w:rsidRDefault="00076C9B">
      <w:pPr>
        <w:pStyle w:val="af5"/>
        <w:ind w:left="0"/>
        <w:jc w:val="center"/>
        <w:rPr>
          <w:rFonts w:ascii="Times New Roman" w:hAnsi="Times New Roman"/>
          <w:b/>
          <w:sz w:val="28"/>
          <w:szCs w:val="28"/>
          <w:lang w:val="uk-UA"/>
        </w:rPr>
      </w:pPr>
    </w:p>
    <w:p w:rsidR="00076C9B" w:rsidRDefault="00076C9B">
      <w:pPr>
        <w:pStyle w:val="af5"/>
        <w:ind w:left="0"/>
        <w:jc w:val="center"/>
        <w:rPr>
          <w:rFonts w:ascii="Times New Roman" w:hAnsi="Times New Roman"/>
          <w:b/>
          <w:sz w:val="28"/>
          <w:szCs w:val="28"/>
          <w:lang w:val="uk-UA"/>
        </w:rPr>
      </w:pPr>
    </w:p>
    <w:p w:rsidR="00076C9B" w:rsidRDefault="00076C9B">
      <w:pPr>
        <w:pStyle w:val="af5"/>
        <w:ind w:left="0"/>
        <w:jc w:val="center"/>
        <w:rPr>
          <w:rFonts w:ascii="Times New Roman" w:hAnsi="Times New Roman"/>
          <w:b/>
          <w:sz w:val="28"/>
          <w:szCs w:val="28"/>
          <w:lang w:val="uk-UA"/>
        </w:rPr>
      </w:pPr>
    </w:p>
    <w:p w:rsidR="00076C9B" w:rsidRDefault="00076C9B">
      <w:pPr>
        <w:pStyle w:val="af5"/>
        <w:ind w:left="0"/>
        <w:jc w:val="center"/>
        <w:rPr>
          <w:rFonts w:ascii="Times New Roman" w:hAnsi="Times New Roman"/>
          <w:b/>
          <w:sz w:val="28"/>
          <w:szCs w:val="28"/>
          <w:lang w:val="uk-UA"/>
        </w:rPr>
      </w:pPr>
    </w:p>
    <w:p w:rsidR="00076C9B" w:rsidRDefault="00076C9B">
      <w:pPr>
        <w:pStyle w:val="af5"/>
        <w:ind w:left="0"/>
        <w:jc w:val="center"/>
        <w:rPr>
          <w:rFonts w:ascii="Times New Roman" w:hAnsi="Times New Roman"/>
          <w:b/>
          <w:sz w:val="28"/>
          <w:szCs w:val="28"/>
          <w:lang w:val="uk-UA"/>
        </w:rPr>
      </w:pPr>
    </w:p>
    <w:p w:rsidR="00076C9B" w:rsidRDefault="00076C9B">
      <w:pPr>
        <w:pStyle w:val="af5"/>
        <w:ind w:left="0"/>
        <w:jc w:val="center"/>
        <w:rPr>
          <w:rFonts w:ascii="Times New Roman" w:hAnsi="Times New Roman"/>
          <w:b/>
          <w:sz w:val="28"/>
          <w:szCs w:val="28"/>
          <w:lang w:val="uk-UA"/>
        </w:rPr>
      </w:pPr>
    </w:p>
    <w:p w:rsidR="00076C9B" w:rsidRDefault="00076C9B">
      <w:pPr>
        <w:pStyle w:val="af5"/>
        <w:ind w:left="0"/>
        <w:jc w:val="center"/>
        <w:rPr>
          <w:rFonts w:ascii="Times New Roman" w:hAnsi="Times New Roman"/>
          <w:b/>
          <w:sz w:val="28"/>
          <w:szCs w:val="28"/>
          <w:lang w:val="uk-UA"/>
        </w:rPr>
      </w:pPr>
    </w:p>
    <w:p w:rsidR="00076C9B" w:rsidRDefault="00076C9B">
      <w:pPr>
        <w:pStyle w:val="af5"/>
        <w:ind w:left="0"/>
        <w:jc w:val="center"/>
        <w:rPr>
          <w:rFonts w:ascii="Times New Roman" w:hAnsi="Times New Roman"/>
          <w:b/>
          <w:sz w:val="28"/>
          <w:szCs w:val="28"/>
          <w:lang w:val="uk-UA"/>
        </w:rPr>
      </w:pPr>
    </w:p>
    <w:p w:rsidR="00076C9B" w:rsidRDefault="00076C9B">
      <w:pPr>
        <w:pStyle w:val="af5"/>
        <w:ind w:left="0"/>
        <w:jc w:val="center"/>
        <w:rPr>
          <w:rFonts w:ascii="Times New Roman" w:hAnsi="Times New Roman"/>
          <w:b/>
          <w:sz w:val="28"/>
          <w:szCs w:val="28"/>
          <w:lang w:val="uk-UA"/>
        </w:rPr>
      </w:pPr>
    </w:p>
    <w:p w:rsidR="00076C9B" w:rsidRDefault="00076C9B">
      <w:pPr>
        <w:pStyle w:val="af5"/>
        <w:ind w:left="0"/>
        <w:jc w:val="center"/>
        <w:rPr>
          <w:rFonts w:ascii="Times New Roman" w:hAnsi="Times New Roman"/>
          <w:b/>
          <w:sz w:val="28"/>
          <w:szCs w:val="28"/>
          <w:lang w:val="uk-UA"/>
        </w:rPr>
      </w:pPr>
    </w:p>
    <w:p w:rsidR="00076C9B" w:rsidRDefault="00076C9B">
      <w:pPr>
        <w:pStyle w:val="af5"/>
        <w:ind w:left="0"/>
        <w:jc w:val="center"/>
        <w:rPr>
          <w:rFonts w:ascii="Times New Roman" w:hAnsi="Times New Roman"/>
          <w:b/>
          <w:sz w:val="28"/>
          <w:szCs w:val="28"/>
          <w:lang w:val="uk-UA"/>
        </w:rPr>
      </w:pPr>
    </w:p>
    <w:p w:rsidR="00076C9B" w:rsidRDefault="00076C9B">
      <w:pPr>
        <w:pStyle w:val="af5"/>
        <w:ind w:left="0"/>
        <w:jc w:val="center"/>
        <w:rPr>
          <w:rFonts w:ascii="Times New Roman" w:hAnsi="Times New Roman"/>
          <w:b/>
          <w:sz w:val="28"/>
          <w:szCs w:val="28"/>
          <w:lang w:val="uk-UA"/>
        </w:rPr>
      </w:pPr>
    </w:p>
    <w:p w:rsidR="00076C9B" w:rsidRDefault="00076C9B">
      <w:pPr>
        <w:pStyle w:val="af5"/>
        <w:ind w:left="0"/>
        <w:jc w:val="center"/>
        <w:rPr>
          <w:rFonts w:ascii="Times New Roman" w:hAnsi="Times New Roman"/>
          <w:b/>
          <w:sz w:val="28"/>
          <w:szCs w:val="28"/>
          <w:lang w:val="uk-UA"/>
        </w:rPr>
      </w:pPr>
    </w:p>
    <w:p w:rsidR="00076C9B" w:rsidRDefault="00076C9B">
      <w:pPr>
        <w:pStyle w:val="af5"/>
        <w:ind w:left="0"/>
        <w:jc w:val="center"/>
        <w:rPr>
          <w:rFonts w:ascii="Times New Roman" w:hAnsi="Times New Roman"/>
          <w:b/>
          <w:sz w:val="28"/>
          <w:szCs w:val="28"/>
          <w:lang w:val="uk-UA"/>
        </w:rPr>
      </w:pPr>
    </w:p>
    <w:p w:rsidR="00076C9B" w:rsidRDefault="00076C9B">
      <w:pPr>
        <w:pStyle w:val="af5"/>
        <w:ind w:left="0"/>
        <w:jc w:val="center"/>
        <w:rPr>
          <w:rFonts w:ascii="Times New Roman" w:hAnsi="Times New Roman"/>
          <w:b/>
          <w:sz w:val="28"/>
          <w:szCs w:val="28"/>
          <w:lang w:val="uk-UA"/>
        </w:rPr>
      </w:pPr>
    </w:p>
    <w:p w:rsidR="00076C9B" w:rsidRDefault="007657E0">
      <w:pPr>
        <w:jc w:val="both"/>
        <w:rPr>
          <w:rFonts w:ascii="Times New Roman" w:hAnsi="Times New Roman"/>
          <w:b/>
          <w:color w:val="000000"/>
          <w:sz w:val="28"/>
          <w:szCs w:val="28"/>
          <w:lang w:val="uk-UA"/>
        </w:rPr>
      </w:pPr>
      <w:r>
        <w:rPr>
          <w:rFonts w:ascii="Times New Roman" w:hAnsi="Times New Roman"/>
          <w:color w:val="000000"/>
          <w:sz w:val="28"/>
          <w:szCs w:val="28"/>
          <w:lang w:val="uk-UA"/>
        </w:rPr>
        <w:t xml:space="preserve">         Село, яке до 1946 року називалося Велдіж, знаходиться в долині річки Свіча за 14 км від районного центру Долини. Повз село проходить автомагістраль Долина-Хуст, а також магістральні газопроводи на Закарпаття. Існує декілька версій щодо походження села Велдіж. Перша – від розташування посеред гір в долині у вигляді діжки, тобто від слів «велика діжка». Друга витікає із словянської міфології, де слово «жиж» означає «Бог вогню», а «велія жиж» – «великий вогонь» А саме такий вогонь плавив залізо, що було основним промислом населення Велдіжа. Відомо, що в 1810 році в селі діяла гамарня Келера і Вернера, де виплавляли залізо. У 1913 році біля річки Свіча була відкрита кузня, в якій були виготовлені дзвони для сільської церкви.</w:t>
      </w:r>
    </w:p>
    <w:p w:rsidR="00076C9B" w:rsidRDefault="007657E0">
      <w:pPr>
        <w:pStyle w:val="af1"/>
        <w:widowControl/>
        <w:spacing w:after="283"/>
        <w:ind w:left="0"/>
        <w:rPr>
          <w:rFonts w:ascii="Times New Roman" w:hAnsi="Times New Roman"/>
          <w:color w:val="000000"/>
          <w:sz w:val="28"/>
          <w:szCs w:val="28"/>
          <w:lang w:val="ru-RU"/>
        </w:rPr>
      </w:pPr>
      <w:r>
        <w:rPr>
          <w:rFonts w:ascii="Times New Roman" w:hAnsi="Times New Roman"/>
          <w:color w:val="000000"/>
          <w:sz w:val="28"/>
          <w:szCs w:val="28"/>
          <w:lang w:val="ru-RU"/>
        </w:rPr>
        <w:t xml:space="preserve">Уже в 1848 році в селі була однокласова школа. Село Шевченкове має найбільше серед сіл району пам’яток історії та культури. У центрі села стоїть пам’ятник великому Кобзареві, ім’я якого уподобало собі село. Є в селі й майже столітня </w:t>
      </w:r>
      <w:r>
        <w:rPr>
          <w:rFonts w:ascii="Times New Roman" w:hAnsi="Times New Roman"/>
          <w:color w:val="000000"/>
          <w:sz w:val="28"/>
          <w:szCs w:val="28"/>
          <w:lang w:val="ru-RU"/>
        </w:rPr>
        <w:lastRenderedPageBreak/>
        <w:t>мурована церква, символічна могила «Борцям за волю України», пам’ятний знак воїнам, які загинули на фронтах Великої Вітчизняної війни, могила внучки Маркіяна Шашкевича. Шевченківці шанують і оберігають ці пам’ятки своєї історії та культури. Про них розповідають й численні експонати історико-краєзнавчого музею, який відкрито в 1994 році у місцевій середній школі.</w:t>
      </w:r>
    </w:p>
    <w:p w:rsidR="00076C9B" w:rsidRDefault="007657E0">
      <w:pPr>
        <w:pStyle w:val="af1"/>
        <w:widowControl/>
        <w:spacing w:after="283"/>
        <w:ind w:left="0"/>
        <w:rPr>
          <w:rFonts w:ascii="Times New Roman" w:hAnsi="Times New Roman"/>
          <w:color w:val="000000"/>
          <w:sz w:val="28"/>
          <w:szCs w:val="28"/>
          <w:lang w:val="ru-RU"/>
        </w:rPr>
      </w:pPr>
      <w:r>
        <w:rPr>
          <w:rFonts w:ascii="Times New Roman" w:hAnsi="Times New Roman"/>
          <w:color w:val="000000"/>
          <w:sz w:val="28"/>
          <w:szCs w:val="28"/>
          <w:lang w:val="ru-RU"/>
        </w:rPr>
        <w:t>Відомі вихідці: Володимир Охримович – етнограф, мовознавець, громадський діяч, дослідник побуту околиць Долинщини;</w:t>
      </w:r>
    </w:p>
    <w:p w:rsidR="00076C9B" w:rsidRDefault="007657E0">
      <w:pPr>
        <w:pStyle w:val="af1"/>
        <w:widowControl/>
        <w:spacing w:after="283"/>
        <w:ind w:left="0"/>
        <w:rPr>
          <w:rFonts w:ascii="Times New Roman" w:hAnsi="Times New Roman"/>
          <w:color w:val="000000"/>
          <w:sz w:val="28"/>
          <w:szCs w:val="28"/>
          <w:lang w:val="ru-RU"/>
        </w:rPr>
      </w:pPr>
      <w:r>
        <w:rPr>
          <w:rFonts w:ascii="Times New Roman" w:hAnsi="Times New Roman"/>
          <w:color w:val="000000"/>
          <w:sz w:val="28"/>
          <w:szCs w:val="28"/>
          <w:lang w:val="ru-RU"/>
        </w:rPr>
        <w:t>Клементина Попович – письменниця, громадський діяч, соратниця І.Франка.</w:t>
      </w:r>
    </w:p>
    <w:p w:rsidR="00076C9B" w:rsidRDefault="00076C9B">
      <w:pPr>
        <w:pStyle w:val="af5"/>
        <w:ind w:left="0"/>
        <w:jc w:val="center"/>
        <w:rPr>
          <w:rFonts w:ascii="Times New Roman" w:hAnsi="Times New Roman"/>
          <w:b/>
          <w:sz w:val="28"/>
          <w:szCs w:val="28"/>
          <w:lang w:val="uk-UA"/>
        </w:rPr>
      </w:pPr>
    </w:p>
    <w:p w:rsidR="00076C9B" w:rsidRDefault="007657E0">
      <w:pPr>
        <w:pStyle w:val="af5"/>
        <w:ind w:left="0"/>
        <w:jc w:val="center"/>
        <w:rPr>
          <w:rFonts w:ascii="Times New Roman" w:hAnsi="Times New Roman"/>
          <w:b/>
          <w:sz w:val="28"/>
          <w:szCs w:val="28"/>
          <w:lang w:val="uk-UA"/>
        </w:rPr>
      </w:pPr>
      <w:r>
        <w:rPr>
          <w:rFonts w:ascii="Times New Roman" w:hAnsi="Times New Roman"/>
          <w:b/>
          <w:sz w:val="28"/>
          <w:szCs w:val="28"/>
          <w:lang w:val="uk-UA"/>
        </w:rPr>
        <w:t>1.5. СТАН РОЗВИТКУ ІНФРАСТРУКТУРИ, ДИНАМІКА ТА ОСОБЛИВОСТІ СОЦІАЛЬНО-ЕКОНОМІЧНОГО РОЗВИТКУ</w:t>
      </w:r>
    </w:p>
    <w:p w:rsidR="00076C9B" w:rsidRDefault="00076C9B">
      <w:pPr>
        <w:pStyle w:val="af5"/>
        <w:ind w:left="0"/>
        <w:jc w:val="center"/>
        <w:rPr>
          <w:rFonts w:ascii="Times New Roman" w:hAnsi="Times New Roman"/>
          <w:b/>
          <w:sz w:val="28"/>
          <w:szCs w:val="28"/>
          <w:lang w:val="uk-UA"/>
        </w:rPr>
      </w:pPr>
    </w:p>
    <w:p w:rsidR="00076C9B" w:rsidRDefault="007657E0">
      <w:pPr>
        <w:ind w:left="710"/>
        <w:jc w:val="both"/>
        <w:rPr>
          <w:rFonts w:ascii="Times New Roman" w:hAnsi="Times New Roman"/>
          <w:b/>
          <w:sz w:val="28"/>
          <w:szCs w:val="28"/>
          <w:lang w:val="uk-UA"/>
        </w:rPr>
      </w:pPr>
      <w:r>
        <w:rPr>
          <w:rFonts w:ascii="Times New Roman" w:hAnsi="Times New Roman"/>
          <w:b/>
          <w:sz w:val="28"/>
          <w:szCs w:val="28"/>
          <w:lang w:val="uk-UA"/>
        </w:rPr>
        <w:t>Транспорт</w:t>
      </w:r>
    </w:p>
    <w:p w:rsidR="00076C9B" w:rsidRDefault="007657E0">
      <w:pPr>
        <w:ind w:firstLine="696"/>
        <w:jc w:val="both"/>
        <w:rPr>
          <w:rFonts w:ascii="Times New Roman" w:hAnsi="Times New Roman"/>
          <w:b/>
          <w:sz w:val="28"/>
          <w:szCs w:val="28"/>
          <w:lang w:val="uk-UA"/>
        </w:rPr>
      </w:pPr>
      <w:r>
        <w:rPr>
          <w:rFonts w:ascii="Times New Roman" w:hAnsi="Times New Roman"/>
          <w:sz w:val="28"/>
          <w:szCs w:val="28"/>
          <w:lang w:val="uk-UA"/>
        </w:rPr>
        <w:t>Через територію проходить автомобільний шлях державного значення Р-21 зі сполученням «Долина-Хуст».</w:t>
      </w:r>
    </w:p>
    <w:p w:rsidR="00076C9B" w:rsidRDefault="007657E0">
      <w:pPr>
        <w:ind w:firstLine="696"/>
        <w:jc w:val="both"/>
        <w:rPr>
          <w:rFonts w:ascii="Times New Roman" w:hAnsi="Times New Roman"/>
          <w:sz w:val="28"/>
          <w:szCs w:val="28"/>
          <w:lang w:val="uk-UA"/>
        </w:rPr>
      </w:pPr>
      <w:r>
        <w:rPr>
          <w:rFonts w:ascii="Times New Roman" w:hAnsi="Times New Roman"/>
          <w:sz w:val="28"/>
          <w:szCs w:val="28"/>
        </w:rPr>
        <w:t>Протяжність доріг</w:t>
      </w:r>
      <w:r>
        <w:rPr>
          <w:rFonts w:ascii="Times New Roman" w:hAnsi="Times New Roman"/>
          <w:sz w:val="28"/>
          <w:szCs w:val="28"/>
          <w:lang w:val="uk-UA"/>
        </w:rPr>
        <w:t xml:space="preserve"> </w:t>
      </w:r>
      <w:r>
        <w:rPr>
          <w:rFonts w:ascii="Times New Roman" w:hAnsi="Times New Roman"/>
          <w:sz w:val="28"/>
          <w:szCs w:val="28"/>
        </w:rPr>
        <w:t xml:space="preserve">становить </w:t>
      </w:r>
      <w:r>
        <w:rPr>
          <w:rFonts w:ascii="Times New Roman" w:hAnsi="Times New Roman"/>
          <w:sz w:val="28"/>
          <w:szCs w:val="28"/>
          <w:lang w:val="uk-UA"/>
        </w:rPr>
        <w:t>44,3</w:t>
      </w:r>
      <w:r>
        <w:rPr>
          <w:rFonts w:ascii="Times New Roman" w:hAnsi="Times New Roman"/>
          <w:sz w:val="28"/>
          <w:szCs w:val="28"/>
        </w:rPr>
        <w:t xml:space="preserve"> км, значна частина доріг</w:t>
      </w:r>
      <w:r>
        <w:rPr>
          <w:rFonts w:ascii="Times New Roman" w:hAnsi="Times New Roman"/>
          <w:sz w:val="28"/>
          <w:szCs w:val="28"/>
          <w:lang w:val="uk-UA"/>
        </w:rPr>
        <w:t xml:space="preserve"> </w:t>
      </w:r>
      <w:r>
        <w:rPr>
          <w:rFonts w:ascii="Times New Roman" w:hAnsi="Times New Roman"/>
          <w:sz w:val="28"/>
          <w:szCs w:val="28"/>
        </w:rPr>
        <w:t>потребує капітального ремонту дорожн</w:t>
      </w:r>
      <w:r>
        <w:rPr>
          <w:rFonts w:ascii="Times New Roman" w:hAnsi="Times New Roman"/>
          <w:sz w:val="28"/>
          <w:szCs w:val="28"/>
          <w:lang w:val="uk-UA"/>
        </w:rPr>
        <w:t>ь</w:t>
      </w:r>
      <w:r>
        <w:rPr>
          <w:rFonts w:ascii="Times New Roman" w:hAnsi="Times New Roman"/>
          <w:sz w:val="28"/>
          <w:szCs w:val="28"/>
        </w:rPr>
        <w:t xml:space="preserve">ого полотна. </w:t>
      </w:r>
    </w:p>
    <w:p w:rsidR="00076C9B" w:rsidRDefault="007657E0">
      <w:pPr>
        <w:ind w:firstLine="696"/>
        <w:jc w:val="both"/>
        <w:rPr>
          <w:rFonts w:ascii="Times New Roman" w:hAnsi="Times New Roman"/>
        </w:rPr>
      </w:pPr>
      <w:r>
        <w:rPr>
          <w:rFonts w:ascii="Times New Roman" w:hAnsi="Times New Roman"/>
          <w:b/>
          <w:sz w:val="28"/>
          <w:szCs w:val="28"/>
          <w:lang w:val="uk-UA"/>
        </w:rPr>
        <w:t>Таб. 11. Перелік доріг Вигодської територіальної громади</w:t>
      </w:r>
    </w:p>
    <w:p w:rsidR="00076C9B" w:rsidRDefault="00076C9B">
      <w:pPr>
        <w:ind w:right="-50"/>
        <w:jc w:val="both"/>
        <w:rPr>
          <w:rFonts w:ascii="Times New Roman" w:hAnsi="Times New Roman"/>
          <w:sz w:val="28"/>
          <w:szCs w:val="28"/>
          <w:lang w:val="uk-UA"/>
        </w:rPr>
      </w:pPr>
    </w:p>
    <w:tbl>
      <w:tblPr>
        <w:tblW w:w="9859" w:type="dxa"/>
        <w:tblLayout w:type="fixed"/>
        <w:tblCellMar>
          <w:left w:w="10" w:type="dxa"/>
          <w:right w:w="10" w:type="dxa"/>
        </w:tblCellMar>
        <w:tblLook w:val="04A0" w:firstRow="1" w:lastRow="0" w:firstColumn="1" w:lastColumn="0" w:noHBand="0" w:noVBand="1"/>
      </w:tblPr>
      <w:tblGrid>
        <w:gridCol w:w="360"/>
        <w:gridCol w:w="1725"/>
        <w:gridCol w:w="4520"/>
        <w:gridCol w:w="3254"/>
      </w:tblGrid>
      <w:tr w:rsidR="00076C9B">
        <w:trPr>
          <w:trHeight w:hRule="exact" w:val="365"/>
        </w:trPr>
        <w:tc>
          <w:tcPr>
            <w:tcW w:w="359" w:type="dxa"/>
            <w:tcBorders>
              <w:top w:val="single" w:sz="4" w:space="0" w:color="000000"/>
              <w:left w:val="single" w:sz="4" w:space="0" w:color="000000"/>
            </w:tcBorders>
            <w:shd w:val="clear" w:color="auto" w:fill="FFFFFF"/>
          </w:tcPr>
          <w:p w:rsidR="00076C9B" w:rsidRDefault="00076C9B">
            <w:pPr>
              <w:widowControl w:val="0"/>
              <w:spacing w:after="0" w:line="260" w:lineRule="exact"/>
              <w:ind w:left="140"/>
              <w:rPr>
                <w:rFonts w:ascii="Times New Roman" w:hAnsi="Times New Roman"/>
              </w:rPr>
            </w:pPr>
          </w:p>
        </w:tc>
        <w:tc>
          <w:tcPr>
            <w:tcW w:w="1725" w:type="dxa"/>
            <w:tcBorders>
              <w:top w:val="single" w:sz="4" w:space="0" w:color="000000"/>
              <w:left w:val="single" w:sz="4" w:space="0" w:color="000000"/>
            </w:tcBorders>
            <w:shd w:val="clear" w:color="auto" w:fill="FFFFFF"/>
          </w:tcPr>
          <w:p w:rsidR="00076C9B" w:rsidRDefault="007657E0">
            <w:pPr>
              <w:widowControl w:val="0"/>
              <w:spacing w:after="0" w:line="260" w:lineRule="exact"/>
              <w:ind w:left="120"/>
              <w:rPr>
                <w:rFonts w:ascii="Times New Roman" w:hAnsi="Times New Roman"/>
              </w:rPr>
            </w:pPr>
            <w:r>
              <w:rPr>
                <w:rFonts w:ascii="Times New Roman" w:hAnsi="Times New Roman"/>
              </w:rPr>
              <w:t>Назва доріг</w:t>
            </w:r>
          </w:p>
        </w:tc>
        <w:tc>
          <w:tcPr>
            <w:tcW w:w="4520" w:type="dxa"/>
            <w:tcBorders>
              <w:top w:val="single" w:sz="4" w:space="0" w:color="000000"/>
              <w:left w:val="single" w:sz="4" w:space="0" w:color="000000"/>
            </w:tcBorders>
            <w:shd w:val="clear" w:color="auto" w:fill="FFFFFF"/>
          </w:tcPr>
          <w:p w:rsidR="00076C9B" w:rsidRDefault="00076C9B">
            <w:pPr>
              <w:widowControl w:val="0"/>
              <w:spacing w:after="0" w:line="260" w:lineRule="exact"/>
              <w:ind w:left="140"/>
              <w:rPr>
                <w:rFonts w:ascii="Times New Roman" w:hAnsi="Times New Roman"/>
              </w:rPr>
            </w:pPr>
          </w:p>
        </w:tc>
        <w:tc>
          <w:tcPr>
            <w:tcW w:w="3254" w:type="dxa"/>
            <w:tcBorders>
              <w:top w:val="single" w:sz="4" w:space="0" w:color="000000"/>
              <w:left w:val="single" w:sz="4" w:space="0" w:color="000000"/>
              <w:right w:val="single" w:sz="4" w:space="0" w:color="000000"/>
            </w:tcBorders>
            <w:shd w:val="clear" w:color="auto" w:fill="FFFFFF"/>
          </w:tcPr>
          <w:p w:rsidR="00076C9B" w:rsidRDefault="007657E0">
            <w:pPr>
              <w:widowControl w:val="0"/>
              <w:spacing w:after="0" w:line="260" w:lineRule="exact"/>
              <w:ind w:left="120"/>
              <w:rPr>
                <w:rFonts w:ascii="Times New Roman" w:hAnsi="Times New Roman"/>
              </w:rPr>
            </w:pPr>
            <w:r>
              <w:rPr>
                <w:rFonts w:ascii="Times New Roman" w:hAnsi="Times New Roman"/>
              </w:rPr>
              <w:t>Протяжність, км</w:t>
            </w:r>
          </w:p>
        </w:tc>
      </w:tr>
      <w:tr w:rsidR="00076C9B">
        <w:trPr>
          <w:trHeight w:hRule="exact" w:val="365"/>
        </w:trPr>
        <w:tc>
          <w:tcPr>
            <w:tcW w:w="359" w:type="dxa"/>
            <w:tcBorders>
              <w:top w:val="single" w:sz="4" w:space="0" w:color="000000"/>
              <w:left w:val="single" w:sz="4" w:space="0" w:color="000000"/>
            </w:tcBorders>
            <w:shd w:val="clear" w:color="auto" w:fill="FFFFFF"/>
          </w:tcPr>
          <w:p w:rsidR="00076C9B" w:rsidRDefault="007657E0">
            <w:pPr>
              <w:widowControl w:val="0"/>
              <w:spacing w:after="0" w:line="260" w:lineRule="exact"/>
              <w:ind w:left="140"/>
              <w:rPr>
                <w:rFonts w:ascii="Times New Roman" w:hAnsi="Times New Roman"/>
              </w:rPr>
            </w:pPr>
            <w:r>
              <w:rPr>
                <w:rFonts w:ascii="Times New Roman" w:hAnsi="Times New Roman"/>
              </w:rPr>
              <w:t>1</w:t>
            </w:r>
          </w:p>
        </w:tc>
        <w:tc>
          <w:tcPr>
            <w:tcW w:w="1725" w:type="dxa"/>
            <w:tcBorders>
              <w:top w:val="single" w:sz="4" w:space="0" w:color="000000"/>
              <w:left w:val="single" w:sz="4" w:space="0" w:color="000000"/>
            </w:tcBorders>
            <w:shd w:val="clear" w:color="auto" w:fill="FFFFFF"/>
          </w:tcPr>
          <w:p w:rsidR="00076C9B" w:rsidRDefault="007657E0">
            <w:pPr>
              <w:widowControl w:val="0"/>
              <w:spacing w:after="0" w:line="260" w:lineRule="exact"/>
              <w:ind w:left="120"/>
              <w:rPr>
                <w:rFonts w:ascii="Times New Roman" w:hAnsi="Times New Roman"/>
              </w:rPr>
            </w:pPr>
            <w:r>
              <w:rPr>
                <w:rFonts w:ascii="Times New Roman" w:hAnsi="Times New Roman"/>
              </w:rPr>
              <w:t>С090503</w:t>
            </w:r>
          </w:p>
        </w:tc>
        <w:tc>
          <w:tcPr>
            <w:tcW w:w="4520" w:type="dxa"/>
            <w:tcBorders>
              <w:top w:val="single" w:sz="4" w:space="0" w:color="000000"/>
              <w:left w:val="single" w:sz="4" w:space="0" w:color="000000"/>
            </w:tcBorders>
            <w:shd w:val="clear" w:color="auto" w:fill="FFFFFF"/>
          </w:tcPr>
          <w:p w:rsidR="00076C9B" w:rsidRDefault="007657E0">
            <w:pPr>
              <w:widowControl w:val="0"/>
              <w:spacing w:after="0" w:line="260" w:lineRule="exact"/>
              <w:ind w:left="140"/>
              <w:rPr>
                <w:rFonts w:ascii="Times New Roman" w:hAnsi="Times New Roman"/>
              </w:rPr>
            </w:pPr>
            <w:r>
              <w:rPr>
                <w:rFonts w:ascii="Times New Roman" w:hAnsi="Times New Roman"/>
              </w:rPr>
              <w:t>Старий Мізунь-Кропивник</w:t>
            </w:r>
          </w:p>
        </w:tc>
        <w:tc>
          <w:tcPr>
            <w:tcW w:w="3254" w:type="dxa"/>
            <w:tcBorders>
              <w:top w:val="single" w:sz="4" w:space="0" w:color="000000"/>
              <w:left w:val="single" w:sz="4" w:space="0" w:color="000000"/>
              <w:right w:val="single" w:sz="4" w:space="0" w:color="000000"/>
            </w:tcBorders>
            <w:shd w:val="clear" w:color="auto" w:fill="FFFFFF"/>
          </w:tcPr>
          <w:p w:rsidR="00076C9B" w:rsidRDefault="007657E0">
            <w:pPr>
              <w:widowControl w:val="0"/>
              <w:spacing w:after="0" w:line="260" w:lineRule="exact"/>
              <w:ind w:left="120"/>
              <w:jc w:val="center"/>
              <w:rPr>
                <w:rFonts w:ascii="Times New Roman" w:hAnsi="Times New Roman"/>
              </w:rPr>
            </w:pPr>
            <w:r>
              <w:rPr>
                <w:rFonts w:ascii="Times New Roman" w:hAnsi="Times New Roman"/>
              </w:rPr>
              <w:t>4,4</w:t>
            </w:r>
          </w:p>
        </w:tc>
      </w:tr>
      <w:tr w:rsidR="00076C9B">
        <w:trPr>
          <w:trHeight w:hRule="exact" w:val="350"/>
        </w:trPr>
        <w:tc>
          <w:tcPr>
            <w:tcW w:w="359" w:type="dxa"/>
            <w:tcBorders>
              <w:top w:val="single" w:sz="4" w:space="0" w:color="000000"/>
              <w:left w:val="single" w:sz="4" w:space="0" w:color="000000"/>
            </w:tcBorders>
            <w:shd w:val="clear" w:color="auto" w:fill="FFFFFF"/>
          </w:tcPr>
          <w:p w:rsidR="00076C9B" w:rsidRDefault="007657E0">
            <w:pPr>
              <w:widowControl w:val="0"/>
              <w:spacing w:after="0" w:line="260" w:lineRule="exact"/>
              <w:ind w:left="140"/>
              <w:rPr>
                <w:rFonts w:ascii="Times New Roman" w:hAnsi="Times New Roman"/>
              </w:rPr>
            </w:pPr>
            <w:r>
              <w:rPr>
                <w:rFonts w:ascii="Times New Roman" w:hAnsi="Times New Roman"/>
              </w:rPr>
              <w:t>2</w:t>
            </w:r>
          </w:p>
        </w:tc>
        <w:tc>
          <w:tcPr>
            <w:tcW w:w="1725" w:type="dxa"/>
            <w:tcBorders>
              <w:top w:val="single" w:sz="4" w:space="0" w:color="000000"/>
              <w:left w:val="single" w:sz="4" w:space="0" w:color="000000"/>
            </w:tcBorders>
            <w:shd w:val="clear" w:color="auto" w:fill="FFFFFF"/>
          </w:tcPr>
          <w:p w:rsidR="00076C9B" w:rsidRDefault="007657E0">
            <w:pPr>
              <w:widowControl w:val="0"/>
              <w:spacing w:after="0" w:line="260" w:lineRule="exact"/>
              <w:ind w:left="120"/>
              <w:rPr>
                <w:rFonts w:ascii="Times New Roman" w:hAnsi="Times New Roman"/>
              </w:rPr>
            </w:pPr>
            <w:r>
              <w:rPr>
                <w:rFonts w:ascii="Times New Roman" w:hAnsi="Times New Roman"/>
              </w:rPr>
              <w:t>С090504</w:t>
            </w:r>
          </w:p>
        </w:tc>
        <w:tc>
          <w:tcPr>
            <w:tcW w:w="4520" w:type="dxa"/>
            <w:tcBorders>
              <w:top w:val="single" w:sz="4" w:space="0" w:color="000000"/>
              <w:left w:val="single" w:sz="4" w:space="0" w:color="000000"/>
            </w:tcBorders>
            <w:shd w:val="clear" w:color="auto" w:fill="FFFFFF"/>
          </w:tcPr>
          <w:p w:rsidR="00076C9B" w:rsidRDefault="007657E0">
            <w:pPr>
              <w:widowControl w:val="0"/>
              <w:spacing w:after="0" w:line="260" w:lineRule="exact"/>
              <w:ind w:left="140"/>
              <w:rPr>
                <w:rFonts w:ascii="Times New Roman" w:hAnsi="Times New Roman"/>
              </w:rPr>
            </w:pPr>
            <w:r>
              <w:rPr>
                <w:rFonts w:ascii="Times New Roman" w:hAnsi="Times New Roman"/>
              </w:rPr>
              <w:t>Вигода-Новий Мізунь</w:t>
            </w:r>
          </w:p>
        </w:tc>
        <w:tc>
          <w:tcPr>
            <w:tcW w:w="3254" w:type="dxa"/>
            <w:tcBorders>
              <w:top w:val="single" w:sz="4" w:space="0" w:color="000000"/>
              <w:left w:val="single" w:sz="4" w:space="0" w:color="000000"/>
              <w:right w:val="single" w:sz="4" w:space="0" w:color="000000"/>
            </w:tcBorders>
            <w:shd w:val="clear" w:color="auto" w:fill="FFFFFF"/>
          </w:tcPr>
          <w:p w:rsidR="00076C9B" w:rsidRDefault="007657E0">
            <w:pPr>
              <w:widowControl w:val="0"/>
              <w:spacing w:after="0" w:line="260" w:lineRule="exact"/>
              <w:ind w:left="120"/>
              <w:jc w:val="center"/>
              <w:rPr>
                <w:rFonts w:ascii="Times New Roman" w:hAnsi="Times New Roman"/>
              </w:rPr>
            </w:pPr>
            <w:r>
              <w:rPr>
                <w:rFonts w:ascii="Times New Roman" w:hAnsi="Times New Roman"/>
              </w:rPr>
              <w:t>7,2</w:t>
            </w:r>
          </w:p>
        </w:tc>
      </w:tr>
      <w:tr w:rsidR="00076C9B">
        <w:trPr>
          <w:trHeight w:hRule="exact" w:val="355"/>
        </w:trPr>
        <w:tc>
          <w:tcPr>
            <w:tcW w:w="359" w:type="dxa"/>
            <w:tcBorders>
              <w:top w:val="single" w:sz="4" w:space="0" w:color="000000"/>
              <w:left w:val="single" w:sz="4" w:space="0" w:color="000000"/>
            </w:tcBorders>
            <w:shd w:val="clear" w:color="auto" w:fill="FFFFFF"/>
          </w:tcPr>
          <w:p w:rsidR="00076C9B" w:rsidRDefault="007657E0">
            <w:pPr>
              <w:widowControl w:val="0"/>
              <w:spacing w:after="0" w:line="260" w:lineRule="exact"/>
              <w:ind w:left="140"/>
              <w:rPr>
                <w:rFonts w:ascii="Times New Roman" w:hAnsi="Times New Roman"/>
              </w:rPr>
            </w:pPr>
            <w:r>
              <w:rPr>
                <w:rFonts w:ascii="Times New Roman" w:hAnsi="Times New Roman"/>
              </w:rPr>
              <w:t>3</w:t>
            </w:r>
          </w:p>
        </w:tc>
        <w:tc>
          <w:tcPr>
            <w:tcW w:w="1725" w:type="dxa"/>
            <w:tcBorders>
              <w:top w:val="single" w:sz="4" w:space="0" w:color="000000"/>
              <w:left w:val="single" w:sz="4" w:space="0" w:color="000000"/>
            </w:tcBorders>
            <w:shd w:val="clear" w:color="auto" w:fill="FFFFFF"/>
          </w:tcPr>
          <w:p w:rsidR="00076C9B" w:rsidRDefault="007657E0">
            <w:pPr>
              <w:widowControl w:val="0"/>
              <w:spacing w:after="0" w:line="260" w:lineRule="exact"/>
              <w:ind w:left="120"/>
              <w:rPr>
                <w:rFonts w:ascii="Times New Roman" w:hAnsi="Times New Roman"/>
              </w:rPr>
            </w:pPr>
            <w:r>
              <w:rPr>
                <w:rFonts w:ascii="Times New Roman" w:hAnsi="Times New Roman"/>
              </w:rPr>
              <w:t>С090505</w:t>
            </w:r>
          </w:p>
        </w:tc>
        <w:tc>
          <w:tcPr>
            <w:tcW w:w="4520" w:type="dxa"/>
            <w:tcBorders>
              <w:top w:val="single" w:sz="4" w:space="0" w:color="000000"/>
              <w:left w:val="single" w:sz="4" w:space="0" w:color="000000"/>
            </w:tcBorders>
            <w:shd w:val="clear" w:color="auto" w:fill="FFFFFF"/>
          </w:tcPr>
          <w:p w:rsidR="00076C9B" w:rsidRDefault="007657E0">
            <w:pPr>
              <w:widowControl w:val="0"/>
              <w:spacing w:after="0" w:line="260" w:lineRule="exact"/>
              <w:ind w:left="140"/>
              <w:rPr>
                <w:rFonts w:ascii="Times New Roman" w:hAnsi="Times New Roman"/>
              </w:rPr>
            </w:pPr>
            <w:r>
              <w:rPr>
                <w:rFonts w:ascii="Times New Roman" w:hAnsi="Times New Roman"/>
              </w:rPr>
              <w:t>Шевченкове-Підліски</w:t>
            </w:r>
          </w:p>
        </w:tc>
        <w:tc>
          <w:tcPr>
            <w:tcW w:w="3254" w:type="dxa"/>
            <w:tcBorders>
              <w:top w:val="single" w:sz="4" w:space="0" w:color="000000"/>
              <w:left w:val="single" w:sz="4" w:space="0" w:color="000000"/>
              <w:right w:val="single" w:sz="4" w:space="0" w:color="000000"/>
            </w:tcBorders>
            <w:shd w:val="clear" w:color="auto" w:fill="FFFFFF"/>
          </w:tcPr>
          <w:p w:rsidR="00076C9B" w:rsidRDefault="007657E0">
            <w:pPr>
              <w:widowControl w:val="0"/>
              <w:spacing w:after="0" w:line="260" w:lineRule="exact"/>
              <w:ind w:left="120"/>
              <w:jc w:val="center"/>
              <w:rPr>
                <w:rFonts w:ascii="Times New Roman" w:hAnsi="Times New Roman"/>
              </w:rPr>
            </w:pPr>
            <w:r>
              <w:rPr>
                <w:rFonts w:ascii="Times New Roman" w:hAnsi="Times New Roman"/>
              </w:rPr>
              <w:t>5,4</w:t>
            </w:r>
          </w:p>
        </w:tc>
      </w:tr>
      <w:tr w:rsidR="00076C9B">
        <w:trPr>
          <w:trHeight w:hRule="exact" w:val="350"/>
        </w:trPr>
        <w:tc>
          <w:tcPr>
            <w:tcW w:w="359" w:type="dxa"/>
            <w:tcBorders>
              <w:top w:val="single" w:sz="4" w:space="0" w:color="000000"/>
              <w:left w:val="single" w:sz="4" w:space="0" w:color="000000"/>
            </w:tcBorders>
            <w:shd w:val="clear" w:color="auto" w:fill="FFFFFF"/>
          </w:tcPr>
          <w:p w:rsidR="00076C9B" w:rsidRDefault="007657E0">
            <w:pPr>
              <w:widowControl w:val="0"/>
              <w:spacing w:after="0" w:line="260" w:lineRule="exact"/>
              <w:ind w:left="140"/>
              <w:rPr>
                <w:rFonts w:ascii="Times New Roman" w:hAnsi="Times New Roman"/>
              </w:rPr>
            </w:pPr>
            <w:r>
              <w:rPr>
                <w:rFonts w:ascii="Times New Roman" w:hAnsi="Times New Roman"/>
              </w:rPr>
              <w:t>4</w:t>
            </w:r>
          </w:p>
        </w:tc>
        <w:tc>
          <w:tcPr>
            <w:tcW w:w="1725" w:type="dxa"/>
            <w:tcBorders>
              <w:top w:val="single" w:sz="4" w:space="0" w:color="000000"/>
              <w:left w:val="single" w:sz="4" w:space="0" w:color="000000"/>
            </w:tcBorders>
            <w:shd w:val="clear" w:color="auto" w:fill="FFFFFF"/>
          </w:tcPr>
          <w:p w:rsidR="00076C9B" w:rsidRDefault="007657E0">
            <w:pPr>
              <w:widowControl w:val="0"/>
              <w:spacing w:after="0" w:line="260" w:lineRule="exact"/>
              <w:ind w:left="120"/>
              <w:rPr>
                <w:rFonts w:ascii="Times New Roman" w:hAnsi="Times New Roman"/>
              </w:rPr>
            </w:pPr>
            <w:r>
              <w:rPr>
                <w:rFonts w:ascii="Times New Roman" w:hAnsi="Times New Roman"/>
              </w:rPr>
              <w:t>С090508</w:t>
            </w:r>
          </w:p>
        </w:tc>
        <w:tc>
          <w:tcPr>
            <w:tcW w:w="4520" w:type="dxa"/>
            <w:tcBorders>
              <w:top w:val="single" w:sz="4" w:space="0" w:color="000000"/>
              <w:left w:val="single" w:sz="4" w:space="0" w:color="000000"/>
            </w:tcBorders>
            <w:shd w:val="clear" w:color="auto" w:fill="FFFFFF"/>
          </w:tcPr>
          <w:p w:rsidR="00076C9B" w:rsidRDefault="007657E0">
            <w:pPr>
              <w:widowControl w:val="0"/>
              <w:spacing w:after="0" w:line="260" w:lineRule="exact"/>
              <w:ind w:left="140"/>
              <w:rPr>
                <w:rFonts w:ascii="Times New Roman" w:hAnsi="Times New Roman"/>
              </w:rPr>
            </w:pPr>
            <w:r>
              <w:rPr>
                <w:rFonts w:ascii="Times New Roman" w:hAnsi="Times New Roman"/>
              </w:rPr>
              <w:t>Максимівка -Лолин</w:t>
            </w:r>
          </w:p>
        </w:tc>
        <w:tc>
          <w:tcPr>
            <w:tcW w:w="3254" w:type="dxa"/>
            <w:tcBorders>
              <w:top w:val="single" w:sz="4" w:space="0" w:color="000000"/>
              <w:left w:val="single" w:sz="4" w:space="0" w:color="000000"/>
              <w:right w:val="single" w:sz="4" w:space="0" w:color="000000"/>
            </w:tcBorders>
            <w:shd w:val="clear" w:color="auto" w:fill="FFFFFF"/>
          </w:tcPr>
          <w:p w:rsidR="00076C9B" w:rsidRDefault="007657E0">
            <w:pPr>
              <w:widowControl w:val="0"/>
              <w:spacing w:after="0" w:line="260" w:lineRule="exact"/>
              <w:ind w:left="120"/>
              <w:jc w:val="center"/>
              <w:rPr>
                <w:rFonts w:ascii="Times New Roman" w:hAnsi="Times New Roman"/>
              </w:rPr>
            </w:pPr>
            <w:r>
              <w:rPr>
                <w:rFonts w:ascii="Times New Roman" w:hAnsi="Times New Roman"/>
              </w:rPr>
              <w:t>1,7</w:t>
            </w:r>
          </w:p>
        </w:tc>
      </w:tr>
      <w:tr w:rsidR="00076C9B">
        <w:trPr>
          <w:trHeight w:hRule="exact" w:val="350"/>
        </w:trPr>
        <w:tc>
          <w:tcPr>
            <w:tcW w:w="359" w:type="dxa"/>
            <w:tcBorders>
              <w:top w:val="single" w:sz="4" w:space="0" w:color="000000"/>
              <w:left w:val="single" w:sz="4" w:space="0" w:color="000000"/>
            </w:tcBorders>
            <w:shd w:val="clear" w:color="auto" w:fill="FFFFFF"/>
          </w:tcPr>
          <w:p w:rsidR="00076C9B" w:rsidRDefault="007657E0">
            <w:pPr>
              <w:widowControl w:val="0"/>
              <w:spacing w:after="0" w:line="260" w:lineRule="exact"/>
              <w:ind w:left="140"/>
              <w:rPr>
                <w:rFonts w:ascii="Times New Roman" w:hAnsi="Times New Roman"/>
              </w:rPr>
            </w:pPr>
            <w:r>
              <w:rPr>
                <w:rFonts w:ascii="Times New Roman" w:hAnsi="Times New Roman"/>
              </w:rPr>
              <w:t>5</w:t>
            </w:r>
          </w:p>
        </w:tc>
        <w:tc>
          <w:tcPr>
            <w:tcW w:w="1725" w:type="dxa"/>
            <w:tcBorders>
              <w:top w:val="single" w:sz="4" w:space="0" w:color="000000"/>
              <w:left w:val="single" w:sz="4" w:space="0" w:color="000000"/>
            </w:tcBorders>
            <w:shd w:val="clear" w:color="auto" w:fill="FFFFFF"/>
          </w:tcPr>
          <w:p w:rsidR="00076C9B" w:rsidRDefault="007657E0">
            <w:pPr>
              <w:widowControl w:val="0"/>
              <w:spacing w:after="0" w:line="260" w:lineRule="exact"/>
              <w:ind w:left="120"/>
              <w:rPr>
                <w:rFonts w:ascii="Times New Roman" w:hAnsi="Times New Roman"/>
              </w:rPr>
            </w:pPr>
            <w:r>
              <w:rPr>
                <w:rFonts w:ascii="Times New Roman" w:hAnsi="Times New Roman"/>
              </w:rPr>
              <w:t>С090509</w:t>
            </w:r>
          </w:p>
        </w:tc>
        <w:tc>
          <w:tcPr>
            <w:tcW w:w="4520" w:type="dxa"/>
            <w:tcBorders>
              <w:top w:val="single" w:sz="4" w:space="0" w:color="000000"/>
              <w:left w:val="single" w:sz="4" w:space="0" w:color="000000"/>
            </w:tcBorders>
            <w:shd w:val="clear" w:color="auto" w:fill="FFFFFF"/>
          </w:tcPr>
          <w:p w:rsidR="00076C9B" w:rsidRDefault="007657E0">
            <w:pPr>
              <w:widowControl w:val="0"/>
              <w:spacing w:after="0" w:line="260" w:lineRule="exact"/>
              <w:ind w:left="140"/>
              <w:rPr>
                <w:rFonts w:ascii="Times New Roman" w:hAnsi="Times New Roman"/>
              </w:rPr>
            </w:pPr>
            <w:r>
              <w:rPr>
                <w:rFonts w:ascii="Times New Roman" w:hAnsi="Times New Roman"/>
              </w:rPr>
              <w:t>Вишків-Сенечів</w:t>
            </w:r>
          </w:p>
        </w:tc>
        <w:tc>
          <w:tcPr>
            <w:tcW w:w="3254" w:type="dxa"/>
            <w:tcBorders>
              <w:top w:val="single" w:sz="4" w:space="0" w:color="000000"/>
              <w:left w:val="single" w:sz="4" w:space="0" w:color="000000"/>
              <w:right w:val="single" w:sz="4" w:space="0" w:color="000000"/>
            </w:tcBorders>
            <w:shd w:val="clear" w:color="auto" w:fill="FFFFFF"/>
          </w:tcPr>
          <w:p w:rsidR="00076C9B" w:rsidRDefault="007657E0">
            <w:pPr>
              <w:widowControl w:val="0"/>
              <w:spacing w:after="0" w:line="260" w:lineRule="exact"/>
              <w:ind w:left="120"/>
              <w:jc w:val="center"/>
              <w:rPr>
                <w:rFonts w:ascii="Times New Roman" w:hAnsi="Times New Roman"/>
              </w:rPr>
            </w:pPr>
            <w:r>
              <w:rPr>
                <w:rFonts w:ascii="Times New Roman" w:hAnsi="Times New Roman"/>
              </w:rPr>
              <w:t>6,6</w:t>
            </w:r>
          </w:p>
        </w:tc>
      </w:tr>
      <w:tr w:rsidR="00076C9B">
        <w:trPr>
          <w:trHeight w:hRule="exact" w:val="355"/>
        </w:trPr>
        <w:tc>
          <w:tcPr>
            <w:tcW w:w="359" w:type="dxa"/>
            <w:tcBorders>
              <w:top w:val="single" w:sz="4" w:space="0" w:color="000000"/>
              <w:left w:val="single" w:sz="4" w:space="0" w:color="000000"/>
            </w:tcBorders>
            <w:shd w:val="clear" w:color="auto" w:fill="FFFFFF"/>
          </w:tcPr>
          <w:p w:rsidR="00076C9B" w:rsidRDefault="007657E0">
            <w:pPr>
              <w:widowControl w:val="0"/>
              <w:spacing w:after="0" w:line="260" w:lineRule="exact"/>
              <w:ind w:left="140"/>
              <w:rPr>
                <w:rFonts w:ascii="Times New Roman" w:hAnsi="Times New Roman"/>
              </w:rPr>
            </w:pPr>
            <w:r>
              <w:rPr>
                <w:rFonts w:ascii="Times New Roman" w:hAnsi="Times New Roman"/>
              </w:rPr>
              <w:t>6</w:t>
            </w:r>
          </w:p>
        </w:tc>
        <w:tc>
          <w:tcPr>
            <w:tcW w:w="1725" w:type="dxa"/>
            <w:tcBorders>
              <w:top w:val="single" w:sz="4" w:space="0" w:color="000000"/>
              <w:left w:val="single" w:sz="4" w:space="0" w:color="000000"/>
            </w:tcBorders>
            <w:shd w:val="clear" w:color="auto" w:fill="FFFFFF"/>
          </w:tcPr>
          <w:p w:rsidR="00076C9B" w:rsidRDefault="007657E0">
            <w:pPr>
              <w:widowControl w:val="0"/>
              <w:spacing w:after="0" w:line="260" w:lineRule="exact"/>
              <w:ind w:left="120"/>
              <w:rPr>
                <w:rFonts w:ascii="Times New Roman" w:hAnsi="Times New Roman"/>
              </w:rPr>
            </w:pPr>
            <w:r>
              <w:rPr>
                <w:rFonts w:ascii="Times New Roman" w:hAnsi="Times New Roman"/>
              </w:rPr>
              <w:t>С090510</w:t>
            </w:r>
          </w:p>
        </w:tc>
        <w:tc>
          <w:tcPr>
            <w:tcW w:w="4520" w:type="dxa"/>
            <w:tcBorders>
              <w:top w:val="single" w:sz="4" w:space="0" w:color="000000"/>
              <w:left w:val="single" w:sz="4" w:space="0" w:color="000000"/>
            </w:tcBorders>
            <w:shd w:val="clear" w:color="auto" w:fill="FFFFFF"/>
          </w:tcPr>
          <w:p w:rsidR="00076C9B" w:rsidRDefault="007657E0">
            <w:pPr>
              <w:widowControl w:val="0"/>
              <w:spacing w:after="0" w:line="260" w:lineRule="exact"/>
              <w:ind w:left="140"/>
              <w:rPr>
                <w:rFonts w:ascii="Times New Roman" w:hAnsi="Times New Roman"/>
              </w:rPr>
            </w:pPr>
            <w:r>
              <w:rPr>
                <w:rFonts w:ascii="Times New Roman" w:hAnsi="Times New Roman"/>
              </w:rPr>
              <w:t>Новошин-Пшеничник</w:t>
            </w:r>
          </w:p>
        </w:tc>
        <w:tc>
          <w:tcPr>
            <w:tcW w:w="3254" w:type="dxa"/>
            <w:tcBorders>
              <w:top w:val="single" w:sz="4" w:space="0" w:color="000000"/>
              <w:left w:val="single" w:sz="4" w:space="0" w:color="000000"/>
              <w:right w:val="single" w:sz="4" w:space="0" w:color="000000"/>
            </w:tcBorders>
            <w:shd w:val="clear" w:color="auto" w:fill="FFFFFF"/>
          </w:tcPr>
          <w:p w:rsidR="00076C9B" w:rsidRDefault="007657E0">
            <w:pPr>
              <w:widowControl w:val="0"/>
              <w:spacing w:after="0" w:line="260" w:lineRule="exact"/>
              <w:ind w:left="120"/>
              <w:jc w:val="center"/>
              <w:rPr>
                <w:rFonts w:ascii="Times New Roman" w:hAnsi="Times New Roman"/>
              </w:rPr>
            </w:pPr>
            <w:r>
              <w:rPr>
                <w:rFonts w:ascii="Times New Roman" w:hAnsi="Times New Roman"/>
              </w:rPr>
              <w:t>4,0</w:t>
            </w:r>
          </w:p>
        </w:tc>
      </w:tr>
      <w:tr w:rsidR="00076C9B">
        <w:trPr>
          <w:trHeight w:hRule="exact" w:val="350"/>
        </w:trPr>
        <w:tc>
          <w:tcPr>
            <w:tcW w:w="359" w:type="dxa"/>
            <w:tcBorders>
              <w:top w:val="single" w:sz="4" w:space="0" w:color="000000"/>
              <w:left w:val="single" w:sz="4" w:space="0" w:color="000000"/>
            </w:tcBorders>
            <w:shd w:val="clear" w:color="auto" w:fill="FFFFFF"/>
          </w:tcPr>
          <w:p w:rsidR="00076C9B" w:rsidRDefault="007657E0">
            <w:pPr>
              <w:widowControl w:val="0"/>
              <w:spacing w:after="0" w:line="260" w:lineRule="exact"/>
              <w:ind w:left="140"/>
              <w:rPr>
                <w:rFonts w:ascii="Times New Roman" w:hAnsi="Times New Roman"/>
              </w:rPr>
            </w:pPr>
            <w:r>
              <w:rPr>
                <w:rFonts w:ascii="Times New Roman" w:hAnsi="Times New Roman"/>
              </w:rPr>
              <w:t>7</w:t>
            </w:r>
          </w:p>
        </w:tc>
        <w:tc>
          <w:tcPr>
            <w:tcW w:w="1725" w:type="dxa"/>
            <w:tcBorders>
              <w:top w:val="single" w:sz="4" w:space="0" w:color="000000"/>
              <w:left w:val="single" w:sz="4" w:space="0" w:color="000000"/>
            </w:tcBorders>
            <w:shd w:val="clear" w:color="auto" w:fill="FFFFFF"/>
          </w:tcPr>
          <w:p w:rsidR="00076C9B" w:rsidRDefault="005865C9">
            <w:pPr>
              <w:widowControl w:val="0"/>
              <w:spacing w:after="0" w:line="260" w:lineRule="exact"/>
              <w:ind w:left="120"/>
              <w:rPr>
                <w:rFonts w:ascii="Times New Roman" w:hAnsi="Times New Roman"/>
              </w:rPr>
            </w:pPr>
            <w:r>
              <w:rPr>
                <w:rFonts w:ascii="Times New Roman" w:hAnsi="Times New Roman"/>
                <w:lang w:val="uk-UA"/>
              </w:rPr>
              <w:t>С</w:t>
            </w:r>
            <w:r w:rsidR="007657E0">
              <w:rPr>
                <w:rFonts w:ascii="Times New Roman" w:hAnsi="Times New Roman"/>
              </w:rPr>
              <w:t>090503</w:t>
            </w:r>
          </w:p>
        </w:tc>
        <w:tc>
          <w:tcPr>
            <w:tcW w:w="4520" w:type="dxa"/>
            <w:tcBorders>
              <w:top w:val="single" w:sz="4" w:space="0" w:color="000000"/>
              <w:left w:val="single" w:sz="4" w:space="0" w:color="000000"/>
            </w:tcBorders>
            <w:shd w:val="clear" w:color="auto" w:fill="FFFFFF"/>
          </w:tcPr>
          <w:p w:rsidR="00076C9B" w:rsidRDefault="007657E0">
            <w:pPr>
              <w:widowControl w:val="0"/>
              <w:spacing w:after="0" w:line="260" w:lineRule="exact"/>
              <w:ind w:left="140"/>
              <w:rPr>
                <w:rFonts w:ascii="Times New Roman" w:hAnsi="Times New Roman"/>
              </w:rPr>
            </w:pPr>
            <w:r>
              <w:rPr>
                <w:rFonts w:ascii="Times New Roman" w:hAnsi="Times New Roman"/>
              </w:rPr>
              <w:t>Вигода-Підбереж</w:t>
            </w:r>
          </w:p>
        </w:tc>
        <w:tc>
          <w:tcPr>
            <w:tcW w:w="3254" w:type="dxa"/>
            <w:tcBorders>
              <w:top w:val="single" w:sz="4" w:space="0" w:color="000000"/>
              <w:left w:val="single" w:sz="4" w:space="0" w:color="000000"/>
              <w:right w:val="single" w:sz="4" w:space="0" w:color="000000"/>
            </w:tcBorders>
            <w:shd w:val="clear" w:color="auto" w:fill="FFFFFF"/>
          </w:tcPr>
          <w:p w:rsidR="00076C9B" w:rsidRDefault="007657E0">
            <w:pPr>
              <w:widowControl w:val="0"/>
              <w:spacing w:after="0" w:line="260" w:lineRule="exact"/>
              <w:ind w:left="120"/>
              <w:jc w:val="center"/>
              <w:rPr>
                <w:rFonts w:ascii="Times New Roman" w:hAnsi="Times New Roman"/>
              </w:rPr>
            </w:pPr>
            <w:r>
              <w:rPr>
                <w:rFonts w:ascii="Times New Roman" w:hAnsi="Times New Roman"/>
              </w:rPr>
              <w:t>15</w:t>
            </w:r>
          </w:p>
        </w:tc>
      </w:tr>
      <w:tr w:rsidR="00076C9B">
        <w:trPr>
          <w:trHeight w:hRule="exact" w:val="370"/>
        </w:trPr>
        <w:tc>
          <w:tcPr>
            <w:tcW w:w="359" w:type="dxa"/>
            <w:tcBorders>
              <w:top w:val="single" w:sz="4" w:space="0" w:color="000000"/>
              <w:left w:val="single" w:sz="4" w:space="0" w:color="000000"/>
              <w:bottom w:val="single" w:sz="4" w:space="0" w:color="000000"/>
            </w:tcBorders>
            <w:shd w:val="clear" w:color="auto" w:fill="FFFFFF"/>
          </w:tcPr>
          <w:p w:rsidR="00076C9B" w:rsidRDefault="007657E0">
            <w:pPr>
              <w:widowControl w:val="0"/>
              <w:spacing w:after="0" w:line="260" w:lineRule="exact"/>
              <w:ind w:left="140"/>
              <w:rPr>
                <w:rFonts w:ascii="Times New Roman" w:hAnsi="Times New Roman"/>
              </w:rPr>
            </w:pPr>
            <w:r>
              <w:rPr>
                <w:rFonts w:ascii="Times New Roman" w:hAnsi="Times New Roman"/>
              </w:rPr>
              <w:t>8</w:t>
            </w:r>
          </w:p>
        </w:tc>
        <w:tc>
          <w:tcPr>
            <w:tcW w:w="1725" w:type="dxa"/>
            <w:tcBorders>
              <w:top w:val="single" w:sz="4" w:space="0" w:color="000000"/>
              <w:left w:val="single" w:sz="4" w:space="0" w:color="000000"/>
              <w:bottom w:val="single" w:sz="4" w:space="0" w:color="000000"/>
            </w:tcBorders>
            <w:shd w:val="clear" w:color="auto" w:fill="FFFFFF"/>
          </w:tcPr>
          <w:p w:rsidR="00076C9B" w:rsidRDefault="007657E0">
            <w:pPr>
              <w:widowControl w:val="0"/>
              <w:spacing w:after="0" w:line="260" w:lineRule="exact"/>
              <w:ind w:left="120"/>
              <w:rPr>
                <w:rFonts w:ascii="Times New Roman" w:hAnsi="Times New Roman"/>
              </w:rPr>
            </w:pPr>
            <w:r>
              <w:rPr>
                <w:rFonts w:ascii="Times New Roman" w:hAnsi="Times New Roman"/>
              </w:rPr>
              <w:t>Р-21</w:t>
            </w:r>
          </w:p>
        </w:tc>
        <w:tc>
          <w:tcPr>
            <w:tcW w:w="4520" w:type="dxa"/>
            <w:tcBorders>
              <w:top w:val="single" w:sz="4" w:space="0" w:color="000000"/>
              <w:left w:val="single" w:sz="4" w:space="0" w:color="000000"/>
              <w:bottom w:val="single" w:sz="4" w:space="0" w:color="000000"/>
            </w:tcBorders>
            <w:shd w:val="clear" w:color="auto" w:fill="FFFFFF"/>
          </w:tcPr>
          <w:p w:rsidR="00076C9B" w:rsidRDefault="007657E0">
            <w:pPr>
              <w:widowControl w:val="0"/>
              <w:spacing w:after="0" w:line="260" w:lineRule="exact"/>
              <w:ind w:left="140"/>
              <w:rPr>
                <w:rFonts w:ascii="Times New Roman" w:hAnsi="Times New Roman"/>
              </w:rPr>
            </w:pPr>
            <w:r>
              <w:rPr>
                <w:rFonts w:ascii="Times New Roman" w:hAnsi="Times New Roman"/>
              </w:rPr>
              <w:t>Долина-Хуст</w:t>
            </w:r>
          </w:p>
        </w:tc>
        <w:tc>
          <w:tcPr>
            <w:tcW w:w="3254" w:type="dxa"/>
            <w:tcBorders>
              <w:top w:val="single" w:sz="4" w:space="0" w:color="000000"/>
              <w:left w:val="single" w:sz="4" w:space="0" w:color="000000"/>
              <w:bottom w:val="single" w:sz="4" w:space="0" w:color="000000"/>
              <w:right w:val="single" w:sz="4" w:space="0" w:color="000000"/>
            </w:tcBorders>
            <w:shd w:val="clear" w:color="auto" w:fill="FFFFFF"/>
          </w:tcPr>
          <w:p w:rsidR="00076C9B" w:rsidRDefault="007657E0" w:rsidP="007657E0">
            <w:pPr>
              <w:widowControl w:val="0"/>
              <w:jc w:val="center"/>
              <w:rPr>
                <w:rFonts w:ascii="Times New Roman" w:hAnsi="Times New Roman"/>
                <w:sz w:val="10"/>
                <w:szCs w:val="10"/>
              </w:rPr>
            </w:pPr>
            <w:r>
              <w:rPr>
                <w:rFonts w:ascii="Times New Roman" w:hAnsi="Times New Roman"/>
                <w:lang w:val="uk-UA"/>
              </w:rPr>
              <w:t xml:space="preserve"> </w:t>
            </w:r>
            <w:r>
              <w:rPr>
                <w:rFonts w:ascii="Times New Roman" w:hAnsi="Times New Roman"/>
              </w:rPr>
              <w:t>83</w:t>
            </w:r>
          </w:p>
        </w:tc>
      </w:tr>
    </w:tbl>
    <w:p w:rsidR="00076C9B" w:rsidRDefault="00076C9B">
      <w:pPr>
        <w:ind w:right="-50" w:firstLine="696"/>
        <w:jc w:val="both"/>
        <w:rPr>
          <w:rFonts w:ascii="Times New Roman" w:hAnsi="Times New Roman"/>
          <w:sz w:val="28"/>
          <w:szCs w:val="28"/>
          <w:lang w:val="uk-UA"/>
        </w:rPr>
      </w:pPr>
    </w:p>
    <w:p w:rsidR="00076C9B" w:rsidRDefault="00076C9B">
      <w:pPr>
        <w:ind w:right="-50" w:firstLine="696"/>
        <w:jc w:val="both"/>
        <w:rPr>
          <w:rFonts w:ascii="Times New Roman" w:hAnsi="Times New Roman"/>
          <w:sz w:val="28"/>
          <w:szCs w:val="28"/>
          <w:lang w:val="uk-UA"/>
        </w:rPr>
      </w:pPr>
    </w:p>
    <w:p w:rsidR="00076C9B" w:rsidRDefault="007657E0">
      <w:pPr>
        <w:ind w:right="-50" w:firstLine="696"/>
        <w:jc w:val="both"/>
        <w:rPr>
          <w:rFonts w:ascii="Times New Roman" w:hAnsi="Times New Roman"/>
          <w:sz w:val="28"/>
          <w:szCs w:val="28"/>
        </w:rPr>
      </w:pPr>
      <w:r>
        <w:rPr>
          <w:rFonts w:ascii="Times New Roman" w:hAnsi="Times New Roman"/>
          <w:sz w:val="28"/>
          <w:szCs w:val="28"/>
        </w:rPr>
        <w:t xml:space="preserve">Кількість автобусних маршрутів та щоденних рейсів, діючих на території </w:t>
      </w:r>
      <w:r>
        <w:rPr>
          <w:rFonts w:ascii="Times New Roman" w:hAnsi="Times New Roman"/>
          <w:sz w:val="28"/>
          <w:szCs w:val="28"/>
          <w:lang w:val="uk-UA"/>
        </w:rPr>
        <w:t xml:space="preserve">громади </w:t>
      </w:r>
      <w:r>
        <w:rPr>
          <w:rFonts w:ascii="Times New Roman" w:hAnsi="Times New Roman"/>
          <w:sz w:val="28"/>
          <w:szCs w:val="28"/>
        </w:rPr>
        <w:t>(</w:t>
      </w:r>
      <w:r>
        <w:rPr>
          <w:rFonts w:ascii="Times New Roman" w:hAnsi="Times New Roman"/>
          <w:sz w:val="28"/>
          <w:szCs w:val="28"/>
          <w:lang w:val="uk-UA"/>
        </w:rPr>
        <w:t>7</w:t>
      </w:r>
      <w:r>
        <w:rPr>
          <w:rFonts w:ascii="Times New Roman" w:hAnsi="Times New Roman"/>
          <w:sz w:val="28"/>
          <w:szCs w:val="28"/>
        </w:rPr>
        <w:t xml:space="preserve"> </w:t>
      </w:r>
      <w:r>
        <w:rPr>
          <w:rFonts w:ascii="Times New Roman" w:hAnsi="Times New Roman"/>
          <w:sz w:val="28"/>
          <w:szCs w:val="28"/>
          <w:lang w:val="uk-UA"/>
        </w:rPr>
        <w:t xml:space="preserve">приміських та 2 міжобласні маршрути) </w:t>
      </w:r>
      <w:r>
        <w:rPr>
          <w:rFonts w:ascii="Times New Roman" w:hAnsi="Times New Roman"/>
          <w:sz w:val="28"/>
          <w:szCs w:val="28"/>
        </w:rPr>
        <w:t>достатня, щоб задовольнити потреби місцевого населення в транспортному сполученні.</w:t>
      </w:r>
    </w:p>
    <w:p w:rsidR="00076C9B" w:rsidRDefault="00076C9B">
      <w:pPr>
        <w:ind w:right="-50" w:firstLine="696"/>
        <w:jc w:val="both"/>
        <w:rPr>
          <w:rFonts w:ascii="Times New Roman" w:hAnsi="Times New Roman"/>
          <w:sz w:val="28"/>
          <w:szCs w:val="28"/>
        </w:rPr>
      </w:pPr>
    </w:p>
    <w:p w:rsidR="00076C9B" w:rsidRDefault="00076C9B">
      <w:pPr>
        <w:ind w:right="-50" w:firstLine="696"/>
        <w:jc w:val="both"/>
        <w:rPr>
          <w:rFonts w:ascii="Times New Roman" w:hAnsi="Times New Roman"/>
          <w:sz w:val="28"/>
          <w:szCs w:val="28"/>
          <w:lang w:val="uk-UA"/>
        </w:rPr>
      </w:pPr>
    </w:p>
    <w:p w:rsidR="00076C9B" w:rsidRDefault="007657E0">
      <w:pPr>
        <w:spacing w:after="0"/>
        <w:ind w:right="-51"/>
        <w:rPr>
          <w:rFonts w:ascii="Times New Roman" w:hAnsi="Times New Roman"/>
          <w:b/>
          <w:sz w:val="28"/>
          <w:szCs w:val="28"/>
          <w:lang w:val="uk-UA"/>
        </w:rPr>
      </w:pPr>
      <w:r>
        <w:rPr>
          <w:rFonts w:ascii="Times New Roman" w:hAnsi="Times New Roman"/>
          <w:b/>
          <w:sz w:val="28"/>
          <w:szCs w:val="28"/>
          <w:lang w:val="uk-UA"/>
        </w:rPr>
        <w:lastRenderedPageBreak/>
        <w:t>Автобусні маршрути, що діють на території Вигодської територіальної   громади</w:t>
      </w:r>
    </w:p>
    <w:p w:rsidR="00076C9B" w:rsidRDefault="00076C9B">
      <w:pPr>
        <w:spacing w:after="0"/>
        <w:ind w:right="-51" w:firstLine="697"/>
        <w:jc w:val="center"/>
        <w:rPr>
          <w:rFonts w:ascii="Times New Roman" w:hAnsi="Times New Roman"/>
          <w:b/>
          <w:color w:val="00B050"/>
          <w:sz w:val="28"/>
          <w:szCs w:val="28"/>
          <w:lang w:val="uk-UA"/>
        </w:rPr>
      </w:pPr>
    </w:p>
    <w:p w:rsidR="00076C9B" w:rsidRDefault="007657E0">
      <w:pPr>
        <w:spacing w:after="0"/>
        <w:ind w:right="-51" w:firstLine="697"/>
        <w:jc w:val="center"/>
        <w:rPr>
          <w:rFonts w:ascii="Times New Roman" w:hAnsi="Times New Roman"/>
          <w:b/>
          <w:color w:val="00B050"/>
          <w:sz w:val="28"/>
          <w:szCs w:val="28"/>
          <w:lang w:val="uk-UA"/>
        </w:rPr>
      </w:pPr>
      <w:r>
        <w:rPr>
          <w:rFonts w:ascii="Times New Roman" w:hAnsi="Times New Roman"/>
          <w:b/>
          <w:noProof/>
          <w:color w:val="00B050"/>
          <w:sz w:val="28"/>
          <w:szCs w:val="28"/>
          <w:lang w:eastAsia="ru-RU"/>
        </w:rPr>
        <w:drawing>
          <wp:anchor distT="0" distB="0" distL="0" distR="0" simplePos="0" relativeHeight="37" behindDoc="0" locked="0" layoutInCell="0" allowOverlap="1">
            <wp:simplePos x="0" y="0"/>
            <wp:positionH relativeFrom="column">
              <wp:posOffset>1662430</wp:posOffset>
            </wp:positionH>
            <wp:positionV relativeFrom="paragraph">
              <wp:posOffset>201295</wp:posOffset>
            </wp:positionV>
            <wp:extent cx="3692525" cy="2688590"/>
            <wp:effectExtent l="0" t="0" r="0" b="0"/>
            <wp:wrapSquare wrapText="largest"/>
            <wp:docPr id="30" name="Image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
                    <pic:cNvPicPr>
                      <a:picLocks noChangeAspect="1" noChangeArrowheads="1"/>
                    </pic:cNvPicPr>
                  </pic:nvPicPr>
                  <pic:blipFill>
                    <a:blip r:embed="rId35"/>
                    <a:stretch>
                      <a:fillRect/>
                    </a:stretch>
                  </pic:blipFill>
                  <pic:spPr bwMode="auto">
                    <a:xfrm>
                      <a:off x="0" y="0"/>
                      <a:ext cx="3692525" cy="2688590"/>
                    </a:xfrm>
                    <a:prstGeom prst="rect">
                      <a:avLst/>
                    </a:prstGeom>
                  </pic:spPr>
                </pic:pic>
              </a:graphicData>
            </a:graphic>
          </wp:anchor>
        </w:drawing>
      </w:r>
    </w:p>
    <w:p w:rsidR="00076C9B" w:rsidRDefault="00076C9B">
      <w:pPr>
        <w:spacing w:after="0"/>
        <w:ind w:right="-51" w:firstLine="697"/>
        <w:jc w:val="center"/>
        <w:rPr>
          <w:rFonts w:ascii="Times New Roman" w:hAnsi="Times New Roman"/>
          <w:b/>
          <w:color w:val="00B050"/>
          <w:sz w:val="28"/>
          <w:szCs w:val="28"/>
          <w:lang w:val="uk-UA"/>
        </w:rPr>
      </w:pPr>
    </w:p>
    <w:p w:rsidR="00076C9B" w:rsidRDefault="00076C9B">
      <w:pPr>
        <w:spacing w:after="0"/>
        <w:ind w:right="-51" w:firstLine="697"/>
        <w:jc w:val="center"/>
        <w:rPr>
          <w:rFonts w:ascii="Times New Roman" w:hAnsi="Times New Roman"/>
          <w:b/>
          <w:color w:val="00B050"/>
          <w:sz w:val="28"/>
          <w:szCs w:val="28"/>
          <w:lang w:val="uk-UA"/>
        </w:rPr>
      </w:pPr>
    </w:p>
    <w:p w:rsidR="00076C9B" w:rsidRDefault="00076C9B">
      <w:pPr>
        <w:spacing w:after="0"/>
        <w:ind w:right="-51" w:firstLine="697"/>
        <w:jc w:val="center"/>
        <w:rPr>
          <w:rFonts w:ascii="Times New Roman" w:hAnsi="Times New Roman"/>
          <w:b/>
          <w:color w:val="00B050"/>
          <w:sz w:val="28"/>
          <w:szCs w:val="28"/>
          <w:lang w:val="uk-UA"/>
        </w:rPr>
      </w:pPr>
    </w:p>
    <w:p w:rsidR="00076C9B" w:rsidRDefault="00076C9B">
      <w:pPr>
        <w:spacing w:after="0"/>
        <w:ind w:right="-51" w:firstLine="697"/>
        <w:jc w:val="center"/>
        <w:rPr>
          <w:rFonts w:ascii="Times New Roman" w:hAnsi="Times New Roman"/>
          <w:b/>
          <w:color w:val="00B050"/>
          <w:sz w:val="28"/>
          <w:szCs w:val="28"/>
          <w:lang w:val="uk-UA"/>
        </w:rPr>
      </w:pPr>
    </w:p>
    <w:p w:rsidR="00076C9B" w:rsidRDefault="00076C9B">
      <w:pPr>
        <w:spacing w:after="0"/>
        <w:ind w:right="-51" w:firstLine="697"/>
        <w:jc w:val="center"/>
        <w:rPr>
          <w:rFonts w:ascii="Times New Roman" w:hAnsi="Times New Roman"/>
          <w:b/>
          <w:color w:val="00B050"/>
          <w:sz w:val="28"/>
          <w:szCs w:val="28"/>
          <w:lang w:val="uk-UA"/>
        </w:rPr>
      </w:pPr>
    </w:p>
    <w:p w:rsidR="00076C9B" w:rsidRDefault="00076C9B">
      <w:pPr>
        <w:spacing w:after="0"/>
        <w:ind w:right="-51" w:firstLine="697"/>
        <w:jc w:val="center"/>
        <w:rPr>
          <w:rFonts w:ascii="Times New Roman" w:hAnsi="Times New Roman"/>
          <w:b/>
          <w:color w:val="00B050"/>
          <w:sz w:val="28"/>
          <w:szCs w:val="28"/>
          <w:lang w:val="uk-UA"/>
        </w:rPr>
      </w:pPr>
    </w:p>
    <w:p w:rsidR="00076C9B" w:rsidRDefault="00076C9B">
      <w:pPr>
        <w:spacing w:after="0"/>
        <w:ind w:right="-51" w:firstLine="697"/>
        <w:jc w:val="center"/>
        <w:rPr>
          <w:rFonts w:ascii="Times New Roman" w:hAnsi="Times New Roman"/>
          <w:b/>
          <w:color w:val="00B050"/>
          <w:sz w:val="28"/>
          <w:szCs w:val="28"/>
          <w:lang w:val="uk-UA"/>
        </w:rPr>
      </w:pPr>
    </w:p>
    <w:p w:rsidR="00076C9B" w:rsidRDefault="00076C9B">
      <w:pPr>
        <w:ind w:right="-50"/>
        <w:jc w:val="both"/>
        <w:rPr>
          <w:rFonts w:ascii="Times New Roman" w:hAnsi="Times New Roman"/>
          <w:b/>
          <w:sz w:val="28"/>
          <w:szCs w:val="28"/>
          <w:lang w:val="uk-UA"/>
        </w:rPr>
      </w:pPr>
    </w:p>
    <w:p w:rsidR="00076C9B" w:rsidRDefault="00076C9B">
      <w:pPr>
        <w:pStyle w:val="af5"/>
        <w:ind w:left="1779" w:right="-50"/>
        <w:jc w:val="both"/>
        <w:rPr>
          <w:rFonts w:ascii="Times New Roman" w:hAnsi="Times New Roman"/>
          <w:b/>
          <w:sz w:val="28"/>
          <w:szCs w:val="28"/>
          <w:lang w:val="uk-UA"/>
        </w:rPr>
      </w:pPr>
    </w:p>
    <w:p w:rsidR="00076C9B" w:rsidRDefault="00076C9B">
      <w:pPr>
        <w:pStyle w:val="af5"/>
        <w:ind w:left="1779" w:right="-50"/>
        <w:jc w:val="both"/>
        <w:rPr>
          <w:rFonts w:ascii="Times New Roman" w:hAnsi="Times New Roman"/>
          <w:b/>
          <w:sz w:val="28"/>
          <w:szCs w:val="28"/>
          <w:lang w:val="uk-UA"/>
        </w:rPr>
      </w:pPr>
    </w:p>
    <w:p w:rsidR="00076C9B" w:rsidRDefault="00076C9B">
      <w:pPr>
        <w:pStyle w:val="af5"/>
        <w:ind w:left="1779" w:right="-50"/>
        <w:jc w:val="both"/>
        <w:rPr>
          <w:rFonts w:ascii="Times New Roman" w:hAnsi="Times New Roman"/>
          <w:b/>
          <w:sz w:val="28"/>
          <w:szCs w:val="28"/>
          <w:lang w:val="uk-UA"/>
        </w:rPr>
      </w:pPr>
    </w:p>
    <w:p w:rsidR="00076C9B" w:rsidRDefault="007657E0">
      <w:pPr>
        <w:ind w:right="-50"/>
        <w:jc w:val="both"/>
        <w:rPr>
          <w:rFonts w:ascii="Times New Roman" w:hAnsi="Times New Roman"/>
          <w:b/>
          <w:sz w:val="28"/>
          <w:szCs w:val="28"/>
          <w:lang w:val="uk-UA"/>
        </w:rPr>
      </w:pPr>
      <w:r>
        <w:rPr>
          <w:rFonts w:ascii="Times New Roman" w:hAnsi="Times New Roman"/>
          <w:b/>
          <w:sz w:val="28"/>
          <w:szCs w:val="28"/>
          <w:lang w:val="uk-UA"/>
        </w:rPr>
        <w:t>Енергетика та екологія</w:t>
      </w:r>
    </w:p>
    <w:p w:rsidR="00076C9B" w:rsidRDefault="007657E0">
      <w:pPr>
        <w:spacing w:after="0"/>
        <w:ind w:right="-51" w:firstLine="709"/>
        <w:jc w:val="both"/>
        <w:rPr>
          <w:rFonts w:ascii="Times New Roman" w:hAnsi="Times New Roman"/>
          <w:sz w:val="28"/>
          <w:szCs w:val="28"/>
          <w:lang w:val="uk-UA"/>
        </w:rPr>
      </w:pPr>
      <w:r>
        <w:rPr>
          <w:rFonts w:ascii="Times New Roman" w:hAnsi="Times New Roman"/>
          <w:sz w:val="28"/>
          <w:szCs w:val="28"/>
          <w:lang w:val="uk-UA"/>
        </w:rPr>
        <w:t xml:space="preserve">Варто зазначити, що практично всі населені пункту громади (крім с. Кропивник та с.Новий Мізунь) газифіковані, проте всі населені пункти електрифіковані.  Частково проведене вуличне освітлення у всіх населених пунктах. Смт. Вигода забезпечене централізованим водопостачанням та водовідведенням, а с.Новоселиця частково забезпечене централізованим водопостачанням. </w:t>
      </w:r>
    </w:p>
    <w:p w:rsidR="00076C9B" w:rsidRDefault="007657E0">
      <w:pPr>
        <w:spacing w:after="0"/>
        <w:ind w:right="-51" w:firstLine="709"/>
        <w:jc w:val="both"/>
        <w:rPr>
          <w:rFonts w:ascii="Times New Roman" w:hAnsi="Times New Roman"/>
          <w:sz w:val="28"/>
          <w:szCs w:val="28"/>
          <w:lang w:val="uk-UA"/>
        </w:rPr>
      </w:pPr>
      <w:r>
        <w:rPr>
          <w:rFonts w:ascii="Times New Roman" w:hAnsi="Times New Roman"/>
          <w:sz w:val="28"/>
          <w:szCs w:val="28"/>
          <w:lang w:val="uk-UA"/>
        </w:rPr>
        <w:t>В усіх населених пунктах є доступ до швидкісної мережі Інтернет.</w:t>
      </w:r>
    </w:p>
    <w:p w:rsidR="00076C9B" w:rsidRDefault="007657E0">
      <w:pPr>
        <w:spacing w:after="0"/>
        <w:ind w:right="-51" w:firstLine="709"/>
        <w:jc w:val="both"/>
        <w:rPr>
          <w:rFonts w:ascii="Times New Roman" w:hAnsi="Times New Roman"/>
          <w:sz w:val="28"/>
          <w:szCs w:val="28"/>
          <w:lang w:val="uk-UA"/>
        </w:rPr>
      </w:pPr>
      <w:r>
        <w:rPr>
          <w:rFonts w:ascii="Times New Roman" w:hAnsi="Times New Roman"/>
          <w:sz w:val="28"/>
          <w:szCs w:val="28"/>
          <w:lang w:val="uk-UA"/>
        </w:rPr>
        <w:t xml:space="preserve">В усіх населених пунктах здійснюється вивіз твердих побутових відходів </w:t>
      </w:r>
    </w:p>
    <w:p w:rsidR="00076C9B" w:rsidRDefault="007657E0">
      <w:pPr>
        <w:spacing w:after="0"/>
        <w:ind w:right="-51"/>
        <w:jc w:val="both"/>
        <w:rPr>
          <w:rFonts w:ascii="Times New Roman" w:hAnsi="Times New Roman"/>
          <w:sz w:val="28"/>
          <w:szCs w:val="28"/>
          <w:lang w:val="uk-UA"/>
        </w:rPr>
      </w:pPr>
      <w:r>
        <w:rPr>
          <w:rFonts w:ascii="Times New Roman" w:hAnsi="Times New Roman"/>
          <w:sz w:val="28"/>
          <w:szCs w:val="28"/>
          <w:lang w:val="uk-UA"/>
        </w:rPr>
        <w:t>( обсяг ТВП 14700 м</w:t>
      </w:r>
      <w:r>
        <w:rPr>
          <w:rFonts w:ascii="Times New Roman" w:hAnsi="Times New Roman"/>
          <w:sz w:val="28"/>
          <w:szCs w:val="28"/>
          <w:vertAlign w:val="superscript"/>
          <w:lang w:val="uk-UA"/>
        </w:rPr>
        <w:t>3</w:t>
      </w:r>
      <w:r>
        <w:rPr>
          <w:noProof/>
          <w:lang w:eastAsia="ru-RU"/>
        </w:rPr>
        <w:drawing>
          <wp:anchor distT="0" distB="0" distL="0" distR="0" simplePos="0" relativeHeight="38" behindDoc="0" locked="0" layoutInCell="0" allowOverlap="1">
            <wp:simplePos x="0" y="0"/>
            <wp:positionH relativeFrom="column">
              <wp:posOffset>4042410</wp:posOffset>
            </wp:positionH>
            <wp:positionV relativeFrom="paragraph">
              <wp:posOffset>84455</wp:posOffset>
            </wp:positionV>
            <wp:extent cx="2813050" cy="2909570"/>
            <wp:effectExtent l="0" t="0" r="0" b="0"/>
            <wp:wrapSquare wrapText="largest"/>
            <wp:docPr id="31" name="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5"/>
                    <pic:cNvPicPr>
                      <a:picLocks noChangeAspect="1" noChangeArrowheads="1"/>
                    </pic:cNvPicPr>
                  </pic:nvPicPr>
                  <pic:blipFill>
                    <a:blip r:embed="rId36"/>
                    <a:stretch>
                      <a:fillRect/>
                    </a:stretch>
                  </pic:blipFill>
                  <pic:spPr bwMode="auto">
                    <a:xfrm>
                      <a:off x="0" y="0"/>
                      <a:ext cx="2813050" cy="2909570"/>
                    </a:xfrm>
                    <a:prstGeom prst="rect">
                      <a:avLst/>
                    </a:prstGeom>
                  </pic:spPr>
                </pic:pic>
              </a:graphicData>
            </a:graphic>
          </wp:anchor>
        </w:drawing>
      </w:r>
      <w:r>
        <w:rPr>
          <w:rFonts w:ascii="Times New Roman" w:hAnsi="Times New Roman"/>
          <w:sz w:val="28"/>
          <w:szCs w:val="28"/>
          <w:lang w:val="uk-UA"/>
        </w:rPr>
        <w:t>/рік).</w:t>
      </w:r>
    </w:p>
    <w:p w:rsidR="00076C9B" w:rsidRDefault="00076C9B">
      <w:pPr>
        <w:spacing w:after="0"/>
        <w:ind w:right="-51"/>
        <w:jc w:val="both"/>
        <w:rPr>
          <w:rFonts w:ascii="Times New Roman" w:hAnsi="Times New Roman"/>
          <w:sz w:val="28"/>
          <w:szCs w:val="28"/>
          <w:lang w:val="uk-UA"/>
        </w:rPr>
      </w:pPr>
    </w:p>
    <w:p w:rsidR="00076C9B" w:rsidRDefault="007657E0">
      <w:pPr>
        <w:spacing w:line="240" w:lineRule="auto"/>
        <w:rPr>
          <w:rFonts w:ascii="Times New Roman" w:hAnsi="Times New Roman"/>
          <w:sz w:val="28"/>
          <w:szCs w:val="28"/>
        </w:rPr>
      </w:pPr>
      <w:r>
        <w:rPr>
          <w:rFonts w:ascii="Times New Roman" w:hAnsi="Times New Roman"/>
          <w:sz w:val="28"/>
          <w:szCs w:val="28"/>
          <w:lang w:val="uk-UA"/>
        </w:rPr>
        <w:t xml:space="preserve">          </w:t>
      </w:r>
      <w:r>
        <w:rPr>
          <w:rFonts w:ascii="Times New Roman" w:hAnsi="Times New Roman"/>
          <w:sz w:val="28"/>
          <w:szCs w:val="28"/>
        </w:rPr>
        <w:t xml:space="preserve">На початку 2018 року запущена в дію перша черга вітрової електростанції потужністю 0,6 МВт </w:t>
      </w:r>
    </w:p>
    <w:p w:rsidR="00076C9B" w:rsidRDefault="007657E0">
      <w:pPr>
        <w:spacing w:line="240" w:lineRule="auto"/>
        <w:rPr>
          <w:rFonts w:ascii="Times New Roman" w:hAnsi="Times New Roman"/>
          <w:sz w:val="28"/>
          <w:szCs w:val="28"/>
        </w:rPr>
      </w:pPr>
      <w:r>
        <w:rPr>
          <w:noProof/>
          <w:lang w:eastAsia="ru-RU"/>
        </w:rPr>
        <mc:AlternateContent>
          <mc:Choice Requires="wps">
            <w:drawing>
              <wp:anchor distT="0" distB="0" distL="0" distR="0" simplePos="0" relativeHeight="34" behindDoc="0" locked="0" layoutInCell="0" allowOverlap="1">
                <wp:simplePos x="0" y="0"/>
                <wp:positionH relativeFrom="column">
                  <wp:posOffset>3240405</wp:posOffset>
                </wp:positionH>
                <wp:positionV relativeFrom="paragraph">
                  <wp:posOffset>160020</wp:posOffset>
                </wp:positionV>
                <wp:extent cx="723900" cy="635"/>
                <wp:effectExtent l="0" t="209550" r="0" b="190500"/>
                <wp:wrapNone/>
                <wp:docPr id="32" name="Shape2"/>
                <wp:cNvGraphicFramePr/>
                <a:graphic xmlns:a="http://schemas.openxmlformats.org/drawingml/2006/main">
                  <a:graphicData uri="http://schemas.microsoft.com/office/word/2010/wordprocessingShape">
                    <wps:wsp>
                      <wps:cNvCnPr/>
                      <wps:spPr>
                        <a:xfrm>
                          <a:off x="0" y="0"/>
                          <a:ext cx="723240" cy="0"/>
                        </a:xfrm>
                        <a:prstGeom prst="line">
                          <a:avLst/>
                        </a:prstGeom>
                        <a:ln w="108000">
                          <a:solidFill>
                            <a:srgbClr val="729FCF"/>
                          </a:solidFill>
                          <a:round/>
                          <a:tailEnd type="triangle" w="med" len="med"/>
                        </a:ln>
                      </wps:spPr>
                      <wps:style>
                        <a:lnRef idx="0">
                          <a:scrgbClr r="0" g="0" b="0"/>
                        </a:lnRef>
                        <a:fillRef idx="0">
                          <a:scrgbClr r="0" g="0" b="0"/>
                        </a:fillRef>
                        <a:effectRef idx="0">
                          <a:scrgbClr r="0" g="0" b="0"/>
                        </a:effectRef>
                        <a:fontRef idx="minor"/>
                      </wps:style>
                      <wps:bodyPr/>
                    </wps:wsp>
                  </a:graphicData>
                </a:graphic>
              </wp:anchor>
            </w:drawing>
          </mc:Choice>
          <mc:Fallback>
            <w:pict>
              <v:line w14:anchorId="7C8B9740" id="Shape2" o:spid="_x0000_s1026" style="position:absolute;z-index:34;visibility:visible;mso-wrap-style:square;mso-wrap-distance-left:0;mso-wrap-distance-top:0;mso-wrap-distance-right:0;mso-wrap-distance-bottom:0;mso-position-horizontal:absolute;mso-position-horizontal-relative:text;mso-position-vertical:absolute;mso-position-vertical-relative:text" from="255.15pt,12.6pt" to="312.15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" o:allowincell="f" strokecolor="#729fcf" strokeweight="3mm">
                <v:stroke endarrow="block"/>
              </v:line>
            </w:pict>
          </mc:Fallback>
        </mc:AlternateContent>
      </w:r>
      <w:r>
        <w:rPr>
          <w:rFonts w:ascii="Times New Roman" w:hAnsi="Times New Roman"/>
          <w:sz w:val="28"/>
          <w:szCs w:val="28"/>
        </w:rPr>
        <w:t>у с.Шевченкове.</w:t>
      </w:r>
    </w:p>
    <w:p w:rsidR="00076C9B" w:rsidRDefault="007657E0">
      <w:pPr>
        <w:spacing w:line="240" w:lineRule="auto"/>
        <w:rPr>
          <w:rFonts w:ascii="Times New Roman" w:hAnsi="Times New Roman"/>
          <w:sz w:val="28"/>
          <w:szCs w:val="28"/>
        </w:rPr>
      </w:pPr>
      <w:r>
        <w:rPr>
          <w:rFonts w:ascii="Times New Roman" w:hAnsi="Times New Roman"/>
          <w:sz w:val="28"/>
          <w:szCs w:val="28"/>
        </w:rPr>
        <w:t xml:space="preserve">У найближчій перспективі планується будівництво  другої черги вітрової електростанції в с. Шевченковому  потужністю 5,4 МВт. </w:t>
      </w:r>
    </w:p>
    <w:p w:rsidR="00076C9B" w:rsidRDefault="00076C9B">
      <w:pPr>
        <w:spacing w:line="240" w:lineRule="auto"/>
        <w:rPr>
          <w:rFonts w:ascii="Times New Roman" w:hAnsi="Times New Roman"/>
          <w:sz w:val="28"/>
          <w:szCs w:val="28"/>
        </w:rPr>
      </w:pPr>
    </w:p>
    <w:p w:rsidR="00076C9B" w:rsidRDefault="00076C9B">
      <w:pPr>
        <w:pStyle w:val="af5"/>
        <w:ind w:left="1779" w:right="-50"/>
        <w:jc w:val="both"/>
        <w:rPr>
          <w:rFonts w:ascii="Times New Roman" w:hAnsi="Times New Roman"/>
        </w:rPr>
      </w:pPr>
    </w:p>
    <w:p w:rsidR="00076C9B" w:rsidRDefault="00076C9B">
      <w:pPr>
        <w:pStyle w:val="af5"/>
        <w:ind w:left="1779" w:right="-50"/>
        <w:jc w:val="both"/>
        <w:rPr>
          <w:rFonts w:ascii="Times New Roman" w:hAnsi="Times New Roman"/>
          <w:i/>
          <w:iCs/>
          <w:sz w:val="28"/>
          <w:szCs w:val="28"/>
          <w:lang w:val="uk-UA"/>
        </w:rPr>
      </w:pPr>
    </w:p>
    <w:p w:rsidR="00076C9B" w:rsidRDefault="00076C9B">
      <w:pPr>
        <w:rPr>
          <w:rFonts w:ascii="Times New Roman" w:hAnsi="Times New Roman"/>
          <w:b/>
          <w:sz w:val="28"/>
          <w:szCs w:val="28"/>
          <w:lang w:val="uk-UA"/>
        </w:rPr>
      </w:pPr>
    </w:p>
    <w:p w:rsidR="00076C9B" w:rsidRDefault="00076C9B">
      <w:pPr>
        <w:rPr>
          <w:rFonts w:ascii="Times New Roman" w:hAnsi="Times New Roman"/>
          <w:b/>
          <w:sz w:val="28"/>
          <w:szCs w:val="28"/>
          <w:lang w:val="uk-UA"/>
        </w:rPr>
      </w:pPr>
    </w:p>
    <w:p w:rsidR="00076C9B" w:rsidRDefault="00076C9B">
      <w:pPr>
        <w:rPr>
          <w:rFonts w:ascii="Times New Roman" w:hAnsi="Times New Roman"/>
          <w:b/>
          <w:sz w:val="28"/>
          <w:szCs w:val="28"/>
          <w:lang w:val="uk-UA"/>
        </w:rPr>
      </w:pPr>
    </w:p>
    <w:p w:rsidR="00076C9B" w:rsidRDefault="007657E0">
      <w:pPr>
        <w:rPr>
          <w:rFonts w:ascii="Times New Roman" w:hAnsi="Times New Roman"/>
          <w:b/>
          <w:sz w:val="28"/>
          <w:szCs w:val="28"/>
          <w:lang w:val="uk-UA"/>
        </w:rPr>
      </w:pPr>
      <w:r>
        <w:rPr>
          <w:rFonts w:ascii="Times New Roman" w:hAnsi="Times New Roman"/>
          <w:b/>
          <w:sz w:val="28"/>
          <w:szCs w:val="28"/>
          <w:lang w:val="uk-UA"/>
        </w:rPr>
        <w:t>Земельні ресурси</w:t>
      </w:r>
    </w:p>
    <w:p w:rsidR="00076C9B" w:rsidRDefault="00076C9B">
      <w:pPr>
        <w:pStyle w:val="af5"/>
        <w:ind w:left="0" w:firstLine="708"/>
        <w:rPr>
          <w:rFonts w:ascii="Times New Roman" w:hAnsi="Times New Roman"/>
          <w:sz w:val="28"/>
          <w:szCs w:val="28"/>
          <w:lang w:val="uk-UA"/>
        </w:rPr>
      </w:pPr>
    </w:p>
    <w:p w:rsidR="00076C9B" w:rsidRDefault="007657E0">
      <w:pPr>
        <w:pStyle w:val="af5"/>
        <w:ind w:left="0" w:firstLine="708"/>
        <w:jc w:val="both"/>
        <w:rPr>
          <w:rFonts w:ascii="Times New Roman" w:hAnsi="Times New Roman"/>
          <w:sz w:val="28"/>
          <w:szCs w:val="28"/>
          <w:lang w:val="uk-UA"/>
        </w:rPr>
      </w:pPr>
      <w:r>
        <w:rPr>
          <w:rFonts w:ascii="Times New Roman" w:hAnsi="Times New Roman"/>
          <w:sz w:val="28"/>
          <w:szCs w:val="28"/>
          <w:lang w:val="uk-UA"/>
        </w:rPr>
        <w:t>Загальна площа земель Вигодської територіальної громади складає 80 349,40 га. Найбільше земельних площ громади зайнято лісами –</w:t>
      </w:r>
      <w:r>
        <w:rPr>
          <w:rFonts w:ascii="Times New Roman" w:hAnsi="Times New Roman"/>
          <w:sz w:val="28"/>
          <w:szCs w:val="24"/>
          <w:lang w:val="uk-UA"/>
        </w:rPr>
        <w:t>62 970,30</w:t>
      </w:r>
      <w:r>
        <w:rPr>
          <w:rFonts w:ascii="Times New Roman" w:hAnsi="Times New Roman"/>
          <w:sz w:val="28"/>
          <w:szCs w:val="28"/>
          <w:lang w:val="uk-UA"/>
        </w:rPr>
        <w:t xml:space="preserve"> га, а також землями сільськогосподарського використання – 9 125,41 га. Найменшу площу займають </w:t>
      </w:r>
      <w:r>
        <w:rPr>
          <w:rFonts w:ascii="Times New Roman" w:hAnsi="Times New Roman"/>
          <w:bCs/>
          <w:sz w:val="28"/>
          <w:szCs w:val="28"/>
          <w:lang w:val="uk-UA"/>
        </w:rPr>
        <w:t>землі під забудовою</w:t>
      </w:r>
      <w:r>
        <w:rPr>
          <w:rFonts w:ascii="Times New Roman" w:hAnsi="Times New Roman"/>
          <w:sz w:val="28"/>
          <w:szCs w:val="28"/>
          <w:lang w:val="uk-UA"/>
        </w:rPr>
        <w:t xml:space="preserve"> – </w:t>
      </w:r>
      <w:r>
        <w:rPr>
          <w:rFonts w:ascii="Times New Roman" w:hAnsi="Times New Roman"/>
          <w:sz w:val="28"/>
          <w:szCs w:val="28"/>
        </w:rPr>
        <w:t>189,37</w:t>
      </w:r>
      <w:r>
        <w:rPr>
          <w:rFonts w:ascii="Times New Roman" w:hAnsi="Times New Roman"/>
          <w:sz w:val="28"/>
          <w:szCs w:val="28"/>
          <w:lang w:val="uk-UA"/>
        </w:rPr>
        <w:t xml:space="preserve"> га.</w:t>
      </w:r>
    </w:p>
    <w:p w:rsidR="00076C9B" w:rsidRDefault="00076C9B">
      <w:pPr>
        <w:pStyle w:val="af5"/>
        <w:ind w:left="0" w:firstLine="708"/>
        <w:jc w:val="both"/>
        <w:rPr>
          <w:rFonts w:ascii="Times New Roman" w:hAnsi="Times New Roman"/>
          <w:sz w:val="28"/>
          <w:szCs w:val="28"/>
          <w:lang w:val="uk-UA"/>
        </w:rPr>
      </w:pPr>
    </w:p>
    <w:p w:rsidR="00076C9B" w:rsidRDefault="00076C9B">
      <w:pPr>
        <w:pStyle w:val="af5"/>
        <w:ind w:left="0"/>
        <w:rPr>
          <w:rFonts w:ascii="Times New Roman" w:hAnsi="Times New Roman"/>
          <w:b/>
          <w:sz w:val="28"/>
          <w:szCs w:val="28"/>
          <w:lang w:val="uk-UA"/>
        </w:rPr>
      </w:pPr>
    </w:p>
    <w:p w:rsidR="00076C9B" w:rsidRDefault="007657E0">
      <w:pPr>
        <w:pStyle w:val="af5"/>
        <w:ind w:left="0"/>
        <w:rPr>
          <w:rFonts w:ascii="Times New Roman" w:hAnsi="Times New Roman"/>
          <w:b/>
          <w:sz w:val="28"/>
          <w:szCs w:val="28"/>
          <w:lang w:val="uk-UA"/>
        </w:rPr>
      </w:pPr>
      <w:r>
        <w:rPr>
          <w:rFonts w:ascii="Times New Roman" w:hAnsi="Times New Roman"/>
          <w:b/>
          <w:sz w:val="28"/>
          <w:szCs w:val="28"/>
          <w:lang w:val="uk-UA"/>
        </w:rPr>
        <w:t xml:space="preserve">Таб. </w:t>
      </w:r>
      <w:r>
        <w:rPr>
          <w:rFonts w:ascii="Times New Roman" w:hAnsi="Times New Roman"/>
          <w:b/>
          <w:sz w:val="28"/>
          <w:szCs w:val="28"/>
        </w:rPr>
        <w:t>12</w:t>
      </w:r>
      <w:r>
        <w:rPr>
          <w:rFonts w:ascii="Times New Roman" w:hAnsi="Times New Roman"/>
          <w:b/>
          <w:sz w:val="28"/>
          <w:szCs w:val="28"/>
          <w:lang w:val="uk-UA"/>
        </w:rPr>
        <w:t>. Структура земель Вигодської територіальної громади</w:t>
      </w:r>
    </w:p>
    <w:p w:rsidR="00076C9B" w:rsidRDefault="00076C9B">
      <w:pPr>
        <w:pStyle w:val="af5"/>
        <w:ind w:left="0"/>
        <w:rPr>
          <w:rFonts w:ascii="Times New Roman" w:hAnsi="Times New Roman"/>
          <w:sz w:val="28"/>
          <w:szCs w:val="28"/>
          <w:lang w:val="uk-UA"/>
        </w:rPr>
      </w:pPr>
    </w:p>
    <w:p w:rsidR="00076C9B" w:rsidRDefault="00076C9B">
      <w:pPr>
        <w:pStyle w:val="af5"/>
        <w:ind w:left="0"/>
        <w:rPr>
          <w:rFonts w:ascii="Times New Roman" w:hAnsi="Times New Roman"/>
          <w:sz w:val="28"/>
          <w:szCs w:val="28"/>
          <w:lang w:val="uk-UA"/>
        </w:rPr>
      </w:pPr>
    </w:p>
    <w:tbl>
      <w:tblPr>
        <w:tblW w:w="10824" w:type="dxa"/>
        <w:tblLayout w:type="fixed"/>
        <w:tblCellMar>
          <w:left w:w="0" w:type="dxa"/>
          <w:right w:w="0" w:type="dxa"/>
        </w:tblCellMar>
        <w:tblLook w:val="04A0" w:firstRow="1" w:lastRow="0" w:firstColumn="1" w:lastColumn="0" w:noHBand="0" w:noVBand="1"/>
      </w:tblPr>
      <w:tblGrid>
        <w:gridCol w:w="795"/>
        <w:gridCol w:w="1863"/>
        <w:gridCol w:w="1250"/>
        <w:gridCol w:w="1030"/>
        <w:gridCol w:w="959"/>
        <w:gridCol w:w="1188"/>
        <w:gridCol w:w="1478"/>
        <w:gridCol w:w="1138"/>
        <w:gridCol w:w="1123"/>
      </w:tblGrid>
      <w:tr w:rsidR="00076C9B">
        <w:tc>
          <w:tcPr>
            <w:tcW w:w="794" w:type="dxa"/>
            <w:vMerge w:val="restart"/>
            <w:tcBorders>
              <w:bottom w:val="single" w:sz="6" w:space="0" w:color="00599D"/>
            </w:tcBorders>
            <w:shd w:val="clear" w:color="auto" w:fill="00599D"/>
          </w:tcPr>
          <w:p w:rsidR="00076C9B" w:rsidRDefault="007657E0">
            <w:pPr>
              <w:pStyle w:val="TableContents"/>
              <w:rPr>
                <w:rFonts w:ascii="Times New Roman" w:hAnsi="Times New Roman"/>
                <w:b/>
                <w:bCs/>
                <w:color w:val="FFFFFF"/>
              </w:rPr>
            </w:pPr>
            <w:r>
              <w:rPr>
                <w:rFonts w:ascii="Times New Roman" w:hAnsi="Times New Roman"/>
                <w:b/>
                <w:bCs/>
                <w:color w:val="FFFFFF"/>
              </w:rPr>
              <w:t>№з/п</w:t>
            </w:r>
          </w:p>
        </w:tc>
        <w:tc>
          <w:tcPr>
            <w:tcW w:w="1863" w:type="dxa"/>
            <w:vMerge w:val="restart"/>
            <w:tcBorders>
              <w:bottom w:val="single" w:sz="6" w:space="0" w:color="00599D"/>
            </w:tcBorders>
            <w:shd w:val="clear" w:color="auto" w:fill="00599D"/>
          </w:tcPr>
          <w:p w:rsidR="00076C9B" w:rsidRDefault="007657E0">
            <w:pPr>
              <w:pStyle w:val="TableContents"/>
              <w:jc w:val="center"/>
              <w:rPr>
                <w:rFonts w:ascii="Times New Roman" w:hAnsi="Times New Roman"/>
                <w:b/>
                <w:bCs/>
                <w:color w:val="FFFFFF"/>
              </w:rPr>
            </w:pPr>
            <w:r>
              <w:rPr>
                <w:rFonts w:ascii="Times New Roman" w:hAnsi="Times New Roman"/>
                <w:b/>
                <w:bCs/>
                <w:color w:val="FFFFFF"/>
              </w:rPr>
              <w:t>Адміністративні утворення</w:t>
            </w:r>
          </w:p>
        </w:tc>
        <w:tc>
          <w:tcPr>
            <w:tcW w:w="1250" w:type="dxa"/>
            <w:vMerge w:val="restart"/>
            <w:tcBorders>
              <w:bottom w:val="single" w:sz="6" w:space="0" w:color="00599D"/>
            </w:tcBorders>
            <w:shd w:val="clear" w:color="auto" w:fill="00599D"/>
          </w:tcPr>
          <w:p w:rsidR="00076C9B" w:rsidRDefault="007657E0">
            <w:pPr>
              <w:pStyle w:val="TableContents"/>
              <w:jc w:val="center"/>
              <w:rPr>
                <w:rFonts w:ascii="Times New Roman" w:hAnsi="Times New Roman"/>
                <w:b/>
                <w:bCs/>
                <w:color w:val="FFFFFF"/>
              </w:rPr>
            </w:pPr>
            <w:r>
              <w:rPr>
                <w:rFonts w:ascii="Times New Roman" w:hAnsi="Times New Roman"/>
                <w:b/>
                <w:bCs/>
                <w:color w:val="FFFFFF"/>
              </w:rPr>
              <w:t>Загальна площа, га</w:t>
            </w:r>
          </w:p>
        </w:tc>
        <w:tc>
          <w:tcPr>
            <w:tcW w:w="6916" w:type="dxa"/>
            <w:gridSpan w:val="6"/>
            <w:tcBorders>
              <w:bottom w:val="single" w:sz="6" w:space="0" w:color="00599D"/>
            </w:tcBorders>
            <w:shd w:val="clear" w:color="auto" w:fill="00599D"/>
          </w:tcPr>
          <w:p w:rsidR="00076C9B" w:rsidRDefault="007657E0">
            <w:pPr>
              <w:pStyle w:val="TableContents"/>
              <w:rPr>
                <w:rFonts w:ascii="Times New Roman" w:hAnsi="Times New Roman"/>
                <w:b/>
                <w:bCs/>
                <w:color w:val="FFFFFF"/>
              </w:rPr>
            </w:pPr>
            <w:r>
              <w:rPr>
                <w:rFonts w:ascii="Times New Roman" w:hAnsi="Times New Roman"/>
                <w:b/>
                <w:bCs/>
                <w:color w:val="FFFFFF"/>
              </w:rPr>
              <w:t xml:space="preserve">                                      Сільськогосподарські землі,  га</w:t>
            </w:r>
          </w:p>
        </w:tc>
      </w:tr>
      <w:tr w:rsidR="00076C9B">
        <w:tc>
          <w:tcPr>
            <w:tcW w:w="794" w:type="dxa"/>
            <w:vMerge/>
            <w:tcBorders>
              <w:top w:val="single" w:sz="6" w:space="0" w:color="00599D"/>
              <w:left w:val="single" w:sz="6" w:space="0" w:color="00599D"/>
              <w:bottom w:val="single" w:sz="6" w:space="0" w:color="00599D"/>
            </w:tcBorders>
            <w:shd w:val="clear" w:color="auto" w:fill="ADC5E7"/>
          </w:tcPr>
          <w:p w:rsidR="00076C9B" w:rsidRDefault="00076C9B">
            <w:pPr>
              <w:pStyle w:val="TableContents"/>
              <w:rPr>
                <w:rFonts w:ascii="Times New Roman" w:hAnsi="Times New Roman"/>
                <w:b/>
                <w:bCs/>
                <w:color w:val="000000"/>
              </w:rPr>
            </w:pPr>
          </w:p>
        </w:tc>
        <w:tc>
          <w:tcPr>
            <w:tcW w:w="1863" w:type="dxa"/>
            <w:vMerge/>
            <w:tcBorders>
              <w:top w:val="single" w:sz="6" w:space="0" w:color="00599D"/>
              <w:bottom w:val="single" w:sz="6" w:space="0" w:color="00599D"/>
            </w:tcBorders>
            <w:shd w:val="clear" w:color="auto" w:fill="ADC5E7"/>
          </w:tcPr>
          <w:p w:rsidR="00076C9B" w:rsidRDefault="00076C9B">
            <w:pPr>
              <w:pStyle w:val="TableContents"/>
              <w:rPr>
                <w:rFonts w:ascii="Times New Roman" w:hAnsi="Times New Roman"/>
                <w:b/>
                <w:bCs/>
                <w:color w:val="000000"/>
              </w:rPr>
            </w:pPr>
          </w:p>
        </w:tc>
        <w:tc>
          <w:tcPr>
            <w:tcW w:w="1250" w:type="dxa"/>
            <w:vMerge/>
            <w:tcBorders>
              <w:top w:val="single" w:sz="6" w:space="0" w:color="00599D"/>
              <w:bottom w:val="single" w:sz="6" w:space="0" w:color="00599D"/>
            </w:tcBorders>
            <w:shd w:val="clear" w:color="auto" w:fill="ADC5E7"/>
          </w:tcPr>
          <w:p w:rsidR="00076C9B" w:rsidRDefault="00076C9B">
            <w:pPr>
              <w:pStyle w:val="TableContents"/>
              <w:rPr>
                <w:rFonts w:ascii="Times New Roman" w:hAnsi="Times New Roman"/>
                <w:b/>
                <w:bCs/>
                <w:color w:val="000000"/>
              </w:rPr>
            </w:pPr>
          </w:p>
        </w:tc>
        <w:tc>
          <w:tcPr>
            <w:tcW w:w="1030" w:type="dxa"/>
            <w:tcBorders>
              <w:top w:val="single" w:sz="6" w:space="0" w:color="00599D"/>
              <w:bottom w:val="single" w:sz="6" w:space="0" w:color="00599D"/>
            </w:tcBorders>
            <w:shd w:val="clear" w:color="auto" w:fill="ADC5E7"/>
          </w:tcPr>
          <w:p w:rsidR="00076C9B" w:rsidRDefault="007657E0">
            <w:pPr>
              <w:pStyle w:val="TableContents"/>
              <w:jc w:val="center"/>
              <w:rPr>
                <w:rFonts w:ascii="Times New Roman" w:hAnsi="Times New Roman"/>
                <w:b/>
                <w:bCs/>
                <w:color w:val="000000"/>
              </w:rPr>
            </w:pPr>
            <w:r>
              <w:rPr>
                <w:rFonts w:ascii="Times New Roman" w:hAnsi="Times New Roman"/>
                <w:b/>
                <w:bCs/>
                <w:color w:val="000000"/>
              </w:rPr>
              <w:t>рілля</w:t>
            </w:r>
          </w:p>
        </w:tc>
        <w:tc>
          <w:tcPr>
            <w:tcW w:w="959" w:type="dxa"/>
            <w:tcBorders>
              <w:top w:val="single" w:sz="6" w:space="0" w:color="00599D"/>
              <w:bottom w:val="single" w:sz="6" w:space="0" w:color="00599D"/>
            </w:tcBorders>
            <w:shd w:val="clear" w:color="auto" w:fill="ADC5E7"/>
          </w:tcPr>
          <w:p w:rsidR="00076C9B" w:rsidRDefault="007657E0">
            <w:pPr>
              <w:pStyle w:val="TableContents"/>
              <w:jc w:val="center"/>
              <w:rPr>
                <w:rFonts w:ascii="Times New Roman" w:hAnsi="Times New Roman"/>
                <w:b/>
                <w:bCs/>
                <w:color w:val="000000"/>
              </w:rPr>
            </w:pPr>
            <w:r>
              <w:rPr>
                <w:rFonts w:ascii="Times New Roman" w:hAnsi="Times New Roman"/>
                <w:b/>
                <w:bCs/>
                <w:color w:val="000000"/>
              </w:rPr>
              <w:t>сіножаті</w:t>
            </w:r>
          </w:p>
        </w:tc>
        <w:tc>
          <w:tcPr>
            <w:tcW w:w="1188" w:type="dxa"/>
            <w:tcBorders>
              <w:top w:val="single" w:sz="6" w:space="0" w:color="00599D"/>
              <w:bottom w:val="single" w:sz="6" w:space="0" w:color="00599D"/>
            </w:tcBorders>
            <w:shd w:val="clear" w:color="auto" w:fill="ADC5E7"/>
          </w:tcPr>
          <w:p w:rsidR="00076C9B" w:rsidRDefault="007657E0">
            <w:pPr>
              <w:pStyle w:val="TableContents"/>
              <w:jc w:val="center"/>
              <w:rPr>
                <w:rFonts w:ascii="Times New Roman" w:hAnsi="Times New Roman"/>
                <w:b/>
                <w:bCs/>
                <w:color w:val="000000"/>
              </w:rPr>
            </w:pPr>
            <w:r>
              <w:rPr>
                <w:rFonts w:ascii="Times New Roman" w:hAnsi="Times New Roman"/>
                <w:b/>
                <w:bCs/>
                <w:color w:val="000000"/>
              </w:rPr>
              <w:t>пасовища</w:t>
            </w:r>
          </w:p>
        </w:tc>
        <w:tc>
          <w:tcPr>
            <w:tcW w:w="1478" w:type="dxa"/>
            <w:tcBorders>
              <w:top w:val="single" w:sz="6" w:space="0" w:color="00599D"/>
              <w:bottom w:val="single" w:sz="6" w:space="0" w:color="00599D"/>
            </w:tcBorders>
            <w:shd w:val="clear" w:color="auto" w:fill="ADC5E7"/>
          </w:tcPr>
          <w:p w:rsidR="00076C9B" w:rsidRDefault="007657E0">
            <w:pPr>
              <w:pStyle w:val="TableContents"/>
              <w:jc w:val="center"/>
              <w:rPr>
                <w:rFonts w:ascii="Times New Roman" w:hAnsi="Times New Roman"/>
                <w:b/>
                <w:bCs/>
                <w:color w:val="000000"/>
              </w:rPr>
            </w:pPr>
            <w:r>
              <w:rPr>
                <w:rFonts w:ascii="Times New Roman" w:hAnsi="Times New Roman"/>
                <w:b/>
                <w:bCs/>
                <w:color w:val="000000"/>
              </w:rPr>
              <w:t>Вкриті лісовою(деревною та чагарниковою) рослинністю</w:t>
            </w:r>
          </w:p>
        </w:tc>
        <w:tc>
          <w:tcPr>
            <w:tcW w:w="1138" w:type="dxa"/>
            <w:tcBorders>
              <w:top w:val="single" w:sz="6" w:space="0" w:color="00599D"/>
              <w:bottom w:val="single" w:sz="6" w:space="0" w:color="00599D"/>
            </w:tcBorders>
            <w:shd w:val="clear" w:color="auto" w:fill="ADC5E7"/>
          </w:tcPr>
          <w:p w:rsidR="00076C9B" w:rsidRDefault="007657E0">
            <w:pPr>
              <w:pStyle w:val="TableContents"/>
              <w:jc w:val="center"/>
              <w:rPr>
                <w:rFonts w:ascii="Times New Roman" w:hAnsi="Times New Roman"/>
                <w:b/>
                <w:bCs/>
                <w:color w:val="000000"/>
              </w:rPr>
            </w:pPr>
            <w:r>
              <w:rPr>
                <w:rFonts w:ascii="Times New Roman" w:hAnsi="Times New Roman"/>
                <w:b/>
                <w:bCs/>
                <w:color w:val="000000"/>
              </w:rPr>
              <w:t>Під житловою забудовою</w:t>
            </w:r>
          </w:p>
        </w:tc>
        <w:tc>
          <w:tcPr>
            <w:tcW w:w="1123" w:type="dxa"/>
            <w:tcBorders>
              <w:top w:val="single" w:sz="6" w:space="0" w:color="00599D"/>
              <w:bottom w:val="single" w:sz="6" w:space="0" w:color="00599D"/>
              <w:right w:val="single" w:sz="6" w:space="0" w:color="00599D"/>
            </w:tcBorders>
            <w:shd w:val="clear" w:color="auto" w:fill="ADC5E7"/>
          </w:tcPr>
          <w:p w:rsidR="00076C9B" w:rsidRDefault="007657E0">
            <w:pPr>
              <w:pStyle w:val="TableContents"/>
              <w:jc w:val="center"/>
              <w:rPr>
                <w:rFonts w:ascii="Times New Roman" w:hAnsi="Times New Roman"/>
                <w:b/>
                <w:bCs/>
                <w:color w:val="000000"/>
              </w:rPr>
            </w:pPr>
            <w:r>
              <w:rPr>
                <w:rFonts w:ascii="Times New Roman" w:hAnsi="Times New Roman"/>
                <w:b/>
                <w:bCs/>
                <w:color w:val="000000"/>
              </w:rPr>
              <w:t>Під дорогами</w:t>
            </w:r>
          </w:p>
        </w:tc>
      </w:tr>
      <w:tr w:rsidR="00076C9B">
        <w:tc>
          <w:tcPr>
            <w:tcW w:w="794" w:type="dxa"/>
            <w:tcBorders>
              <w:left w:val="single" w:sz="2" w:space="0" w:color="000000"/>
              <w:bottom w:val="single" w:sz="2" w:space="0" w:color="000000"/>
            </w:tcBorders>
            <w:tcMar>
              <w:top w:w="55" w:type="dxa"/>
              <w:left w:w="55" w:type="dxa"/>
              <w:bottom w:w="55" w:type="dxa"/>
              <w:right w:w="55" w:type="dxa"/>
            </w:tcMar>
          </w:tcPr>
          <w:p w:rsidR="00076C9B" w:rsidRDefault="00076C9B">
            <w:pPr>
              <w:pStyle w:val="TableContents"/>
              <w:numPr>
                <w:ilvl w:val="0"/>
                <w:numId w:val="7"/>
              </w:numPr>
              <w:rPr>
                <w:rFonts w:ascii="Times New Roman" w:hAnsi="Times New Roman"/>
              </w:rPr>
            </w:pPr>
          </w:p>
        </w:tc>
        <w:tc>
          <w:tcPr>
            <w:tcW w:w="1863" w:type="dxa"/>
            <w:tcBorders>
              <w:left w:val="single" w:sz="2" w:space="0" w:color="000000"/>
              <w:bottom w:val="single" w:sz="2" w:space="0" w:color="000000"/>
            </w:tcBorders>
            <w:tcMar>
              <w:top w:w="55" w:type="dxa"/>
              <w:left w:w="55" w:type="dxa"/>
              <w:bottom w:w="55" w:type="dxa"/>
              <w:right w:w="55" w:type="dxa"/>
            </w:tcMar>
          </w:tcPr>
          <w:p w:rsidR="00076C9B" w:rsidRDefault="007657E0">
            <w:pPr>
              <w:pStyle w:val="TableContents"/>
              <w:rPr>
                <w:rFonts w:ascii="Times New Roman" w:hAnsi="Times New Roman"/>
              </w:rPr>
            </w:pPr>
            <w:r>
              <w:rPr>
                <w:rFonts w:ascii="Times New Roman" w:hAnsi="Times New Roman"/>
                <w:color w:val="FF0000"/>
              </w:rPr>
              <w:t>Вишківський старостинський округ</w:t>
            </w:r>
          </w:p>
        </w:tc>
        <w:tc>
          <w:tcPr>
            <w:tcW w:w="1250" w:type="dxa"/>
            <w:tcBorders>
              <w:left w:val="single" w:sz="2" w:space="0" w:color="000000"/>
              <w:bottom w:val="single" w:sz="2" w:space="0" w:color="000000"/>
            </w:tcBorders>
            <w:tcMar>
              <w:top w:w="55" w:type="dxa"/>
              <w:left w:w="55" w:type="dxa"/>
              <w:bottom w:w="55" w:type="dxa"/>
              <w:right w:w="55" w:type="dxa"/>
            </w:tcMar>
          </w:tcPr>
          <w:p w:rsidR="00076C9B" w:rsidRDefault="007657E0">
            <w:pPr>
              <w:pStyle w:val="TableContents"/>
              <w:rPr>
                <w:rFonts w:ascii="Times New Roman" w:hAnsi="Times New Roman"/>
              </w:rPr>
            </w:pPr>
            <w:r>
              <w:rPr>
                <w:rFonts w:ascii="Times New Roman" w:hAnsi="Times New Roman"/>
              </w:rPr>
              <w:t>5 161,5</w:t>
            </w:r>
          </w:p>
        </w:tc>
        <w:tc>
          <w:tcPr>
            <w:tcW w:w="1030" w:type="dxa"/>
            <w:tcBorders>
              <w:left w:val="single" w:sz="2" w:space="0" w:color="000000"/>
              <w:bottom w:val="single" w:sz="2" w:space="0" w:color="000000"/>
            </w:tcBorders>
            <w:tcMar>
              <w:top w:w="55" w:type="dxa"/>
              <w:left w:w="55" w:type="dxa"/>
              <w:bottom w:w="55" w:type="dxa"/>
              <w:right w:w="55" w:type="dxa"/>
            </w:tcMar>
          </w:tcPr>
          <w:p w:rsidR="00076C9B" w:rsidRDefault="007657E0">
            <w:pPr>
              <w:pStyle w:val="TableContents"/>
              <w:rPr>
                <w:rFonts w:ascii="Times New Roman" w:hAnsi="Times New Roman"/>
              </w:rPr>
            </w:pPr>
            <w:r>
              <w:rPr>
                <w:rFonts w:ascii="Times New Roman" w:hAnsi="Times New Roman"/>
              </w:rPr>
              <w:t>55,55</w:t>
            </w:r>
          </w:p>
        </w:tc>
        <w:tc>
          <w:tcPr>
            <w:tcW w:w="959" w:type="dxa"/>
            <w:tcBorders>
              <w:left w:val="single" w:sz="2" w:space="0" w:color="000000"/>
              <w:bottom w:val="single" w:sz="2" w:space="0" w:color="000000"/>
            </w:tcBorders>
            <w:tcMar>
              <w:top w:w="55" w:type="dxa"/>
              <w:left w:w="55" w:type="dxa"/>
              <w:bottom w:w="55" w:type="dxa"/>
              <w:right w:w="55" w:type="dxa"/>
            </w:tcMar>
          </w:tcPr>
          <w:p w:rsidR="00076C9B" w:rsidRDefault="007657E0">
            <w:pPr>
              <w:pStyle w:val="TableContents"/>
              <w:rPr>
                <w:rFonts w:ascii="Times New Roman" w:hAnsi="Times New Roman"/>
              </w:rPr>
            </w:pPr>
            <w:r>
              <w:rPr>
                <w:rFonts w:ascii="Times New Roman" w:hAnsi="Times New Roman"/>
              </w:rPr>
              <w:t>312,55</w:t>
            </w:r>
          </w:p>
        </w:tc>
        <w:tc>
          <w:tcPr>
            <w:tcW w:w="1188" w:type="dxa"/>
            <w:tcBorders>
              <w:left w:val="single" w:sz="2" w:space="0" w:color="000000"/>
              <w:bottom w:val="single" w:sz="2" w:space="0" w:color="000000"/>
            </w:tcBorders>
            <w:tcMar>
              <w:top w:w="55" w:type="dxa"/>
              <w:left w:w="55" w:type="dxa"/>
              <w:bottom w:w="55" w:type="dxa"/>
              <w:right w:w="55" w:type="dxa"/>
            </w:tcMar>
          </w:tcPr>
          <w:p w:rsidR="00076C9B" w:rsidRDefault="007657E0">
            <w:pPr>
              <w:pStyle w:val="TableContents"/>
              <w:rPr>
                <w:rFonts w:ascii="Times New Roman" w:hAnsi="Times New Roman"/>
              </w:rPr>
            </w:pPr>
            <w:r>
              <w:rPr>
                <w:rFonts w:ascii="Times New Roman" w:hAnsi="Times New Roman"/>
              </w:rPr>
              <w:t>290,86</w:t>
            </w:r>
          </w:p>
        </w:tc>
        <w:tc>
          <w:tcPr>
            <w:tcW w:w="1478" w:type="dxa"/>
            <w:tcBorders>
              <w:left w:val="single" w:sz="2" w:space="0" w:color="000000"/>
              <w:bottom w:val="single" w:sz="2" w:space="0" w:color="000000"/>
            </w:tcBorders>
            <w:tcMar>
              <w:top w:w="55" w:type="dxa"/>
              <w:left w:w="55" w:type="dxa"/>
              <w:bottom w:w="55" w:type="dxa"/>
              <w:right w:w="55" w:type="dxa"/>
            </w:tcMar>
          </w:tcPr>
          <w:p w:rsidR="00076C9B" w:rsidRDefault="007657E0">
            <w:pPr>
              <w:pStyle w:val="TableContents"/>
              <w:rPr>
                <w:rFonts w:ascii="Times New Roman" w:hAnsi="Times New Roman"/>
              </w:rPr>
            </w:pPr>
            <w:r>
              <w:rPr>
                <w:rFonts w:ascii="Times New Roman" w:hAnsi="Times New Roman"/>
              </w:rPr>
              <w:t>4073,4</w:t>
            </w:r>
          </w:p>
        </w:tc>
        <w:tc>
          <w:tcPr>
            <w:tcW w:w="1138" w:type="dxa"/>
            <w:tcBorders>
              <w:left w:val="single" w:sz="2" w:space="0" w:color="000000"/>
              <w:bottom w:val="single" w:sz="2" w:space="0" w:color="000000"/>
            </w:tcBorders>
            <w:tcMar>
              <w:top w:w="55" w:type="dxa"/>
              <w:left w:w="55" w:type="dxa"/>
              <w:bottom w:w="55" w:type="dxa"/>
              <w:right w:w="55" w:type="dxa"/>
            </w:tcMar>
          </w:tcPr>
          <w:p w:rsidR="00076C9B" w:rsidRDefault="007657E0">
            <w:pPr>
              <w:pStyle w:val="TableContents"/>
              <w:rPr>
                <w:rFonts w:ascii="Times New Roman" w:hAnsi="Times New Roman"/>
              </w:rPr>
            </w:pPr>
            <w:r>
              <w:rPr>
                <w:rFonts w:ascii="Times New Roman" w:hAnsi="Times New Roman"/>
              </w:rPr>
              <w:t>4,89</w:t>
            </w:r>
          </w:p>
        </w:tc>
        <w:tc>
          <w:tcPr>
            <w:tcW w:w="1123" w:type="dxa"/>
            <w:tcBorders>
              <w:left w:val="single" w:sz="2" w:space="0" w:color="000000"/>
              <w:bottom w:val="single" w:sz="2" w:space="0" w:color="000000"/>
              <w:right w:val="single" w:sz="2" w:space="0" w:color="000000"/>
            </w:tcBorders>
            <w:tcMar>
              <w:top w:w="55" w:type="dxa"/>
              <w:left w:w="55" w:type="dxa"/>
              <w:bottom w:w="55" w:type="dxa"/>
              <w:right w:w="55" w:type="dxa"/>
            </w:tcMar>
          </w:tcPr>
          <w:p w:rsidR="00076C9B" w:rsidRDefault="007657E0">
            <w:pPr>
              <w:pStyle w:val="TableContents"/>
              <w:rPr>
                <w:rFonts w:ascii="Times New Roman" w:hAnsi="Times New Roman"/>
              </w:rPr>
            </w:pPr>
            <w:r>
              <w:rPr>
                <w:rFonts w:ascii="Times New Roman" w:hAnsi="Times New Roman"/>
              </w:rPr>
              <w:t>19,8</w:t>
            </w:r>
          </w:p>
        </w:tc>
      </w:tr>
      <w:tr w:rsidR="00076C9B">
        <w:tc>
          <w:tcPr>
            <w:tcW w:w="794" w:type="dxa"/>
            <w:tcBorders>
              <w:left w:val="single" w:sz="2" w:space="0" w:color="000000"/>
              <w:bottom w:val="single" w:sz="2" w:space="0" w:color="000000"/>
            </w:tcBorders>
            <w:tcMar>
              <w:top w:w="55" w:type="dxa"/>
              <w:left w:w="55" w:type="dxa"/>
              <w:bottom w:w="55" w:type="dxa"/>
              <w:right w:w="55" w:type="dxa"/>
            </w:tcMar>
          </w:tcPr>
          <w:p w:rsidR="00076C9B" w:rsidRDefault="00076C9B">
            <w:pPr>
              <w:pStyle w:val="TableContents"/>
              <w:numPr>
                <w:ilvl w:val="0"/>
                <w:numId w:val="7"/>
              </w:numPr>
              <w:rPr>
                <w:rFonts w:ascii="Times New Roman" w:hAnsi="Times New Roman"/>
              </w:rPr>
            </w:pPr>
          </w:p>
        </w:tc>
        <w:tc>
          <w:tcPr>
            <w:tcW w:w="1863" w:type="dxa"/>
            <w:tcBorders>
              <w:left w:val="single" w:sz="2" w:space="0" w:color="000000"/>
              <w:bottom w:val="single" w:sz="2" w:space="0" w:color="000000"/>
            </w:tcBorders>
            <w:tcMar>
              <w:top w:w="55" w:type="dxa"/>
              <w:left w:w="55" w:type="dxa"/>
              <w:bottom w:w="55" w:type="dxa"/>
              <w:right w:w="55" w:type="dxa"/>
            </w:tcMar>
          </w:tcPr>
          <w:p w:rsidR="00076C9B" w:rsidRDefault="007657E0">
            <w:pPr>
              <w:pStyle w:val="TableContents"/>
              <w:rPr>
                <w:rFonts w:ascii="Times New Roman" w:hAnsi="Times New Roman"/>
              </w:rPr>
            </w:pPr>
            <w:r>
              <w:rPr>
                <w:rFonts w:ascii="Times New Roman" w:hAnsi="Times New Roman"/>
              </w:rPr>
              <w:t xml:space="preserve">Кропивницький </w:t>
            </w:r>
            <w:r>
              <w:rPr>
                <w:rFonts w:ascii="Times New Roman" w:hAnsi="Times New Roman"/>
                <w:color w:val="000000" w:themeColor="text1"/>
              </w:rPr>
              <w:t>старостинський округ</w:t>
            </w:r>
          </w:p>
        </w:tc>
        <w:tc>
          <w:tcPr>
            <w:tcW w:w="1250" w:type="dxa"/>
            <w:tcBorders>
              <w:left w:val="single" w:sz="2" w:space="0" w:color="000000"/>
              <w:bottom w:val="single" w:sz="2" w:space="0" w:color="000000"/>
            </w:tcBorders>
            <w:tcMar>
              <w:top w:w="55" w:type="dxa"/>
              <w:left w:w="55" w:type="dxa"/>
              <w:bottom w:w="55" w:type="dxa"/>
              <w:right w:w="55" w:type="dxa"/>
            </w:tcMar>
          </w:tcPr>
          <w:p w:rsidR="00076C9B" w:rsidRDefault="007657E0">
            <w:pPr>
              <w:pStyle w:val="TableContents"/>
              <w:rPr>
                <w:rFonts w:ascii="Times New Roman" w:hAnsi="Times New Roman"/>
              </w:rPr>
            </w:pPr>
            <w:r>
              <w:rPr>
                <w:rFonts w:ascii="Times New Roman" w:hAnsi="Times New Roman"/>
              </w:rPr>
              <w:t>2 539,0</w:t>
            </w:r>
          </w:p>
        </w:tc>
        <w:tc>
          <w:tcPr>
            <w:tcW w:w="1030" w:type="dxa"/>
            <w:tcBorders>
              <w:left w:val="single" w:sz="2" w:space="0" w:color="000000"/>
              <w:bottom w:val="single" w:sz="2" w:space="0" w:color="000000"/>
            </w:tcBorders>
            <w:tcMar>
              <w:top w:w="55" w:type="dxa"/>
              <w:left w:w="55" w:type="dxa"/>
              <w:bottom w:w="55" w:type="dxa"/>
              <w:right w:w="55" w:type="dxa"/>
            </w:tcMar>
          </w:tcPr>
          <w:p w:rsidR="00076C9B" w:rsidRDefault="007657E0">
            <w:pPr>
              <w:pStyle w:val="TableContents"/>
              <w:rPr>
                <w:rFonts w:ascii="Times New Roman" w:hAnsi="Times New Roman"/>
              </w:rPr>
            </w:pPr>
            <w:r>
              <w:rPr>
                <w:rFonts w:ascii="Times New Roman" w:hAnsi="Times New Roman"/>
              </w:rPr>
              <w:t>224,99</w:t>
            </w:r>
          </w:p>
        </w:tc>
        <w:tc>
          <w:tcPr>
            <w:tcW w:w="959" w:type="dxa"/>
            <w:tcBorders>
              <w:left w:val="single" w:sz="2" w:space="0" w:color="000000"/>
              <w:bottom w:val="single" w:sz="2" w:space="0" w:color="000000"/>
            </w:tcBorders>
            <w:tcMar>
              <w:top w:w="55" w:type="dxa"/>
              <w:left w:w="55" w:type="dxa"/>
              <w:bottom w:w="55" w:type="dxa"/>
              <w:right w:w="55" w:type="dxa"/>
            </w:tcMar>
          </w:tcPr>
          <w:p w:rsidR="00076C9B" w:rsidRDefault="007657E0">
            <w:pPr>
              <w:pStyle w:val="TableContents"/>
              <w:rPr>
                <w:rFonts w:ascii="Times New Roman" w:hAnsi="Times New Roman"/>
              </w:rPr>
            </w:pPr>
            <w:r>
              <w:rPr>
                <w:rFonts w:ascii="Times New Roman" w:hAnsi="Times New Roman"/>
              </w:rPr>
              <w:t>247,40</w:t>
            </w:r>
          </w:p>
        </w:tc>
        <w:tc>
          <w:tcPr>
            <w:tcW w:w="1188" w:type="dxa"/>
            <w:tcBorders>
              <w:left w:val="single" w:sz="2" w:space="0" w:color="000000"/>
              <w:bottom w:val="single" w:sz="2" w:space="0" w:color="000000"/>
            </w:tcBorders>
            <w:tcMar>
              <w:top w:w="55" w:type="dxa"/>
              <w:left w:w="55" w:type="dxa"/>
              <w:bottom w:w="55" w:type="dxa"/>
              <w:right w:w="55" w:type="dxa"/>
            </w:tcMar>
          </w:tcPr>
          <w:p w:rsidR="00076C9B" w:rsidRDefault="007657E0">
            <w:pPr>
              <w:pStyle w:val="TableContents"/>
              <w:rPr>
                <w:rFonts w:ascii="Times New Roman" w:hAnsi="Times New Roman"/>
              </w:rPr>
            </w:pPr>
            <w:r>
              <w:rPr>
                <w:rFonts w:ascii="Times New Roman" w:hAnsi="Times New Roman"/>
              </w:rPr>
              <w:t>262,7</w:t>
            </w:r>
          </w:p>
        </w:tc>
        <w:tc>
          <w:tcPr>
            <w:tcW w:w="1478" w:type="dxa"/>
            <w:tcBorders>
              <w:left w:val="single" w:sz="2" w:space="0" w:color="000000"/>
              <w:bottom w:val="single" w:sz="2" w:space="0" w:color="000000"/>
            </w:tcBorders>
            <w:tcMar>
              <w:top w:w="55" w:type="dxa"/>
              <w:left w:w="55" w:type="dxa"/>
              <w:bottom w:w="55" w:type="dxa"/>
              <w:right w:w="55" w:type="dxa"/>
            </w:tcMar>
          </w:tcPr>
          <w:p w:rsidR="00076C9B" w:rsidRDefault="007657E0">
            <w:pPr>
              <w:pStyle w:val="TableContents"/>
              <w:rPr>
                <w:rFonts w:ascii="Times New Roman" w:hAnsi="Times New Roman"/>
              </w:rPr>
            </w:pPr>
            <w:r>
              <w:rPr>
                <w:rFonts w:ascii="Times New Roman" w:hAnsi="Times New Roman"/>
              </w:rPr>
              <w:t>1597,6</w:t>
            </w:r>
          </w:p>
        </w:tc>
        <w:tc>
          <w:tcPr>
            <w:tcW w:w="1138" w:type="dxa"/>
            <w:tcBorders>
              <w:left w:val="single" w:sz="2" w:space="0" w:color="000000"/>
              <w:bottom w:val="single" w:sz="2" w:space="0" w:color="000000"/>
            </w:tcBorders>
            <w:tcMar>
              <w:top w:w="55" w:type="dxa"/>
              <w:left w:w="55" w:type="dxa"/>
              <w:bottom w:w="55" w:type="dxa"/>
              <w:right w:w="55" w:type="dxa"/>
            </w:tcMar>
          </w:tcPr>
          <w:p w:rsidR="00076C9B" w:rsidRDefault="007657E0">
            <w:pPr>
              <w:pStyle w:val="TableContents"/>
              <w:rPr>
                <w:rFonts w:ascii="Times New Roman" w:hAnsi="Times New Roman"/>
              </w:rPr>
            </w:pPr>
            <w:r>
              <w:rPr>
                <w:rFonts w:ascii="Times New Roman" w:hAnsi="Times New Roman"/>
              </w:rPr>
              <w:t>11,93</w:t>
            </w:r>
          </w:p>
        </w:tc>
        <w:tc>
          <w:tcPr>
            <w:tcW w:w="1123" w:type="dxa"/>
            <w:tcBorders>
              <w:left w:val="single" w:sz="2" w:space="0" w:color="000000"/>
              <w:bottom w:val="single" w:sz="2" w:space="0" w:color="000000"/>
              <w:right w:val="single" w:sz="2" w:space="0" w:color="000000"/>
            </w:tcBorders>
            <w:tcMar>
              <w:top w:w="55" w:type="dxa"/>
              <w:left w:w="55" w:type="dxa"/>
              <w:bottom w:w="55" w:type="dxa"/>
              <w:right w:w="55" w:type="dxa"/>
            </w:tcMar>
          </w:tcPr>
          <w:p w:rsidR="00076C9B" w:rsidRDefault="007657E0">
            <w:pPr>
              <w:pStyle w:val="TableContents"/>
              <w:rPr>
                <w:rFonts w:ascii="Times New Roman" w:hAnsi="Times New Roman"/>
              </w:rPr>
            </w:pPr>
            <w:r>
              <w:rPr>
                <w:rFonts w:ascii="Times New Roman" w:hAnsi="Times New Roman"/>
              </w:rPr>
              <w:t>9,0</w:t>
            </w:r>
          </w:p>
        </w:tc>
      </w:tr>
      <w:tr w:rsidR="00076C9B">
        <w:trPr>
          <w:trHeight w:val="687"/>
        </w:trPr>
        <w:tc>
          <w:tcPr>
            <w:tcW w:w="794" w:type="dxa"/>
            <w:tcBorders>
              <w:left w:val="single" w:sz="2" w:space="0" w:color="000000"/>
              <w:bottom w:val="single" w:sz="2" w:space="0" w:color="000000"/>
            </w:tcBorders>
            <w:tcMar>
              <w:top w:w="55" w:type="dxa"/>
              <w:left w:w="55" w:type="dxa"/>
              <w:bottom w:w="55" w:type="dxa"/>
              <w:right w:w="55" w:type="dxa"/>
            </w:tcMar>
          </w:tcPr>
          <w:p w:rsidR="00076C9B" w:rsidRDefault="00076C9B">
            <w:pPr>
              <w:pStyle w:val="TableContents"/>
              <w:numPr>
                <w:ilvl w:val="0"/>
                <w:numId w:val="7"/>
              </w:numPr>
              <w:rPr>
                <w:rFonts w:ascii="Times New Roman" w:hAnsi="Times New Roman"/>
              </w:rPr>
            </w:pPr>
          </w:p>
        </w:tc>
        <w:tc>
          <w:tcPr>
            <w:tcW w:w="1863" w:type="dxa"/>
            <w:tcBorders>
              <w:left w:val="single" w:sz="2" w:space="0" w:color="000000"/>
              <w:bottom w:val="single" w:sz="2" w:space="0" w:color="000000"/>
            </w:tcBorders>
            <w:tcMar>
              <w:top w:w="55" w:type="dxa"/>
              <w:left w:w="55" w:type="dxa"/>
              <w:bottom w:w="55" w:type="dxa"/>
              <w:right w:w="55" w:type="dxa"/>
            </w:tcMar>
          </w:tcPr>
          <w:p w:rsidR="00076C9B" w:rsidRDefault="007657E0">
            <w:pPr>
              <w:pStyle w:val="TableContents"/>
              <w:rPr>
                <w:rFonts w:ascii="Times New Roman" w:hAnsi="Times New Roman"/>
              </w:rPr>
            </w:pPr>
            <w:r>
              <w:rPr>
                <w:rFonts w:ascii="Times New Roman" w:hAnsi="Times New Roman"/>
              </w:rPr>
              <w:t xml:space="preserve">Лолинський </w:t>
            </w:r>
            <w:r>
              <w:rPr>
                <w:rFonts w:ascii="Times New Roman" w:hAnsi="Times New Roman"/>
                <w:color w:val="000000" w:themeColor="text1"/>
              </w:rPr>
              <w:t>старостинський округ</w:t>
            </w:r>
          </w:p>
        </w:tc>
        <w:tc>
          <w:tcPr>
            <w:tcW w:w="1250" w:type="dxa"/>
            <w:tcBorders>
              <w:left w:val="single" w:sz="2" w:space="0" w:color="000000"/>
              <w:bottom w:val="single" w:sz="2" w:space="0" w:color="000000"/>
            </w:tcBorders>
            <w:tcMar>
              <w:top w:w="55" w:type="dxa"/>
              <w:left w:w="55" w:type="dxa"/>
              <w:bottom w:w="55" w:type="dxa"/>
              <w:right w:w="55" w:type="dxa"/>
            </w:tcMar>
          </w:tcPr>
          <w:p w:rsidR="00076C9B" w:rsidRDefault="007657E0">
            <w:pPr>
              <w:pStyle w:val="TableContents"/>
              <w:rPr>
                <w:rFonts w:ascii="Times New Roman" w:hAnsi="Times New Roman"/>
              </w:rPr>
            </w:pPr>
            <w:r>
              <w:rPr>
                <w:rFonts w:ascii="Times New Roman" w:hAnsi="Times New Roman"/>
              </w:rPr>
              <w:t>1 170,4</w:t>
            </w:r>
          </w:p>
        </w:tc>
        <w:tc>
          <w:tcPr>
            <w:tcW w:w="1030" w:type="dxa"/>
            <w:tcBorders>
              <w:left w:val="single" w:sz="2" w:space="0" w:color="000000"/>
              <w:bottom w:val="single" w:sz="2" w:space="0" w:color="000000"/>
            </w:tcBorders>
            <w:tcMar>
              <w:top w:w="55" w:type="dxa"/>
              <w:left w:w="55" w:type="dxa"/>
              <w:bottom w:w="55" w:type="dxa"/>
              <w:right w:w="55" w:type="dxa"/>
            </w:tcMar>
          </w:tcPr>
          <w:p w:rsidR="00076C9B" w:rsidRDefault="007657E0">
            <w:pPr>
              <w:pStyle w:val="TableContents"/>
              <w:rPr>
                <w:rFonts w:ascii="Times New Roman" w:hAnsi="Times New Roman"/>
              </w:rPr>
            </w:pPr>
            <w:r>
              <w:rPr>
                <w:rFonts w:ascii="Times New Roman" w:hAnsi="Times New Roman"/>
              </w:rPr>
              <w:t>344,88</w:t>
            </w:r>
          </w:p>
        </w:tc>
        <w:tc>
          <w:tcPr>
            <w:tcW w:w="959" w:type="dxa"/>
            <w:tcBorders>
              <w:left w:val="single" w:sz="2" w:space="0" w:color="000000"/>
              <w:bottom w:val="single" w:sz="2" w:space="0" w:color="000000"/>
            </w:tcBorders>
            <w:tcMar>
              <w:top w:w="55" w:type="dxa"/>
              <w:left w:w="55" w:type="dxa"/>
              <w:bottom w:w="55" w:type="dxa"/>
              <w:right w:w="55" w:type="dxa"/>
            </w:tcMar>
          </w:tcPr>
          <w:p w:rsidR="00076C9B" w:rsidRDefault="007657E0">
            <w:pPr>
              <w:pStyle w:val="TableContents"/>
              <w:rPr>
                <w:rFonts w:ascii="Times New Roman" w:hAnsi="Times New Roman"/>
              </w:rPr>
            </w:pPr>
            <w:r>
              <w:rPr>
                <w:rFonts w:ascii="Times New Roman" w:hAnsi="Times New Roman"/>
              </w:rPr>
              <w:t>358,25</w:t>
            </w:r>
          </w:p>
        </w:tc>
        <w:tc>
          <w:tcPr>
            <w:tcW w:w="1188" w:type="dxa"/>
            <w:tcBorders>
              <w:left w:val="single" w:sz="2" w:space="0" w:color="000000"/>
              <w:bottom w:val="single" w:sz="2" w:space="0" w:color="000000"/>
            </w:tcBorders>
            <w:tcMar>
              <w:top w:w="55" w:type="dxa"/>
              <w:left w:w="55" w:type="dxa"/>
              <w:bottom w:w="55" w:type="dxa"/>
              <w:right w:w="55" w:type="dxa"/>
            </w:tcMar>
          </w:tcPr>
          <w:p w:rsidR="00076C9B" w:rsidRDefault="007657E0">
            <w:pPr>
              <w:pStyle w:val="TableContents"/>
              <w:rPr>
                <w:rFonts w:ascii="Times New Roman" w:hAnsi="Times New Roman"/>
              </w:rPr>
            </w:pPr>
            <w:r>
              <w:rPr>
                <w:rFonts w:ascii="Times New Roman" w:hAnsi="Times New Roman"/>
              </w:rPr>
              <w:t>116,3</w:t>
            </w:r>
          </w:p>
        </w:tc>
        <w:tc>
          <w:tcPr>
            <w:tcW w:w="1478" w:type="dxa"/>
            <w:tcBorders>
              <w:left w:val="single" w:sz="2" w:space="0" w:color="000000"/>
              <w:bottom w:val="single" w:sz="2" w:space="0" w:color="000000"/>
            </w:tcBorders>
            <w:tcMar>
              <w:top w:w="55" w:type="dxa"/>
              <w:left w:w="55" w:type="dxa"/>
              <w:bottom w:w="55" w:type="dxa"/>
              <w:right w:w="55" w:type="dxa"/>
            </w:tcMar>
          </w:tcPr>
          <w:p w:rsidR="00076C9B" w:rsidRDefault="007657E0">
            <w:pPr>
              <w:pStyle w:val="TableContents"/>
              <w:rPr>
                <w:rFonts w:ascii="Times New Roman" w:hAnsi="Times New Roman"/>
              </w:rPr>
            </w:pPr>
            <w:r>
              <w:rPr>
                <w:rFonts w:ascii="Times New Roman" w:hAnsi="Times New Roman"/>
              </w:rPr>
              <w:t>96,3</w:t>
            </w:r>
          </w:p>
        </w:tc>
        <w:tc>
          <w:tcPr>
            <w:tcW w:w="1138" w:type="dxa"/>
            <w:tcBorders>
              <w:left w:val="single" w:sz="2" w:space="0" w:color="000000"/>
              <w:bottom w:val="single" w:sz="2" w:space="0" w:color="000000"/>
            </w:tcBorders>
            <w:tcMar>
              <w:top w:w="55" w:type="dxa"/>
              <w:left w:w="55" w:type="dxa"/>
              <w:bottom w:w="55" w:type="dxa"/>
              <w:right w:w="55" w:type="dxa"/>
            </w:tcMar>
          </w:tcPr>
          <w:p w:rsidR="00076C9B" w:rsidRDefault="007657E0">
            <w:pPr>
              <w:pStyle w:val="TableContents"/>
              <w:rPr>
                <w:rFonts w:ascii="Times New Roman" w:hAnsi="Times New Roman"/>
              </w:rPr>
            </w:pPr>
            <w:r>
              <w:rPr>
                <w:rFonts w:ascii="Times New Roman" w:hAnsi="Times New Roman"/>
              </w:rPr>
              <w:t>34,38</w:t>
            </w:r>
          </w:p>
        </w:tc>
        <w:tc>
          <w:tcPr>
            <w:tcW w:w="1123" w:type="dxa"/>
            <w:tcBorders>
              <w:left w:val="single" w:sz="2" w:space="0" w:color="000000"/>
              <w:bottom w:val="single" w:sz="2" w:space="0" w:color="000000"/>
              <w:right w:val="single" w:sz="2" w:space="0" w:color="000000"/>
            </w:tcBorders>
            <w:tcMar>
              <w:top w:w="55" w:type="dxa"/>
              <w:left w:w="55" w:type="dxa"/>
              <w:bottom w:w="55" w:type="dxa"/>
              <w:right w:w="55" w:type="dxa"/>
            </w:tcMar>
          </w:tcPr>
          <w:p w:rsidR="00076C9B" w:rsidRDefault="007657E0">
            <w:pPr>
              <w:pStyle w:val="TableContents"/>
              <w:rPr>
                <w:rFonts w:ascii="Times New Roman" w:hAnsi="Times New Roman"/>
              </w:rPr>
            </w:pPr>
            <w:r>
              <w:rPr>
                <w:rFonts w:ascii="Times New Roman" w:hAnsi="Times New Roman"/>
              </w:rPr>
              <w:t>11,2</w:t>
            </w:r>
          </w:p>
        </w:tc>
      </w:tr>
      <w:tr w:rsidR="00076C9B">
        <w:tc>
          <w:tcPr>
            <w:tcW w:w="794" w:type="dxa"/>
            <w:tcBorders>
              <w:left w:val="single" w:sz="2" w:space="0" w:color="000000"/>
              <w:bottom w:val="single" w:sz="2" w:space="0" w:color="000000"/>
            </w:tcBorders>
            <w:tcMar>
              <w:top w:w="55" w:type="dxa"/>
              <w:left w:w="55" w:type="dxa"/>
              <w:bottom w:w="55" w:type="dxa"/>
              <w:right w:w="55" w:type="dxa"/>
            </w:tcMar>
          </w:tcPr>
          <w:p w:rsidR="00076C9B" w:rsidRDefault="00076C9B">
            <w:pPr>
              <w:pStyle w:val="TableContents"/>
              <w:numPr>
                <w:ilvl w:val="0"/>
                <w:numId w:val="7"/>
              </w:numPr>
              <w:rPr>
                <w:rFonts w:ascii="Times New Roman" w:hAnsi="Times New Roman"/>
              </w:rPr>
            </w:pPr>
          </w:p>
        </w:tc>
        <w:tc>
          <w:tcPr>
            <w:tcW w:w="1863" w:type="dxa"/>
            <w:tcBorders>
              <w:left w:val="single" w:sz="2" w:space="0" w:color="000000"/>
              <w:bottom w:val="single" w:sz="2" w:space="0" w:color="000000"/>
            </w:tcBorders>
            <w:tcMar>
              <w:top w:w="55" w:type="dxa"/>
              <w:left w:w="55" w:type="dxa"/>
              <w:bottom w:w="55" w:type="dxa"/>
              <w:right w:w="55" w:type="dxa"/>
            </w:tcMar>
          </w:tcPr>
          <w:p w:rsidR="00076C9B" w:rsidRDefault="007657E0">
            <w:pPr>
              <w:pStyle w:val="TableContents"/>
              <w:rPr>
                <w:rFonts w:ascii="Times New Roman" w:hAnsi="Times New Roman"/>
              </w:rPr>
            </w:pPr>
            <w:r>
              <w:rPr>
                <w:rFonts w:ascii="Times New Roman" w:hAnsi="Times New Roman"/>
              </w:rPr>
              <w:t xml:space="preserve">Новоселицький </w:t>
            </w:r>
            <w:r>
              <w:rPr>
                <w:rFonts w:ascii="Times New Roman" w:hAnsi="Times New Roman"/>
                <w:color w:val="000000" w:themeColor="text1"/>
              </w:rPr>
              <w:t>старостинський округ</w:t>
            </w:r>
          </w:p>
        </w:tc>
        <w:tc>
          <w:tcPr>
            <w:tcW w:w="1250" w:type="dxa"/>
            <w:tcBorders>
              <w:left w:val="single" w:sz="2" w:space="0" w:color="000000"/>
              <w:bottom w:val="single" w:sz="2" w:space="0" w:color="000000"/>
            </w:tcBorders>
            <w:tcMar>
              <w:top w:w="55" w:type="dxa"/>
              <w:left w:w="55" w:type="dxa"/>
              <w:bottom w:w="55" w:type="dxa"/>
              <w:right w:w="55" w:type="dxa"/>
            </w:tcMar>
          </w:tcPr>
          <w:p w:rsidR="00076C9B" w:rsidRDefault="007657E0">
            <w:pPr>
              <w:pStyle w:val="TableContents"/>
              <w:rPr>
                <w:rFonts w:ascii="Times New Roman" w:hAnsi="Times New Roman"/>
              </w:rPr>
            </w:pPr>
            <w:r>
              <w:rPr>
                <w:rFonts w:ascii="Times New Roman" w:hAnsi="Times New Roman"/>
              </w:rPr>
              <w:t>1 065,6</w:t>
            </w:r>
          </w:p>
        </w:tc>
        <w:tc>
          <w:tcPr>
            <w:tcW w:w="1030" w:type="dxa"/>
            <w:tcBorders>
              <w:left w:val="single" w:sz="2" w:space="0" w:color="000000"/>
              <w:bottom w:val="single" w:sz="2" w:space="0" w:color="000000"/>
            </w:tcBorders>
            <w:tcMar>
              <w:top w:w="55" w:type="dxa"/>
              <w:left w:w="55" w:type="dxa"/>
              <w:bottom w:w="55" w:type="dxa"/>
              <w:right w:w="55" w:type="dxa"/>
            </w:tcMar>
          </w:tcPr>
          <w:p w:rsidR="00076C9B" w:rsidRDefault="007657E0">
            <w:pPr>
              <w:pStyle w:val="TableContents"/>
              <w:rPr>
                <w:rFonts w:ascii="Times New Roman" w:hAnsi="Times New Roman"/>
              </w:rPr>
            </w:pPr>
            <w:r>
              <w:rPr>
                <w:rFonts w:ascii="Times New Roman" w:hAnsi="Times New Roman"/>
              </w:rPr>
              <w:t>199,10</w:t>
            </w:r>
          </w:p>
        </w:tc>
        <w:tc>
          <w:tcPr>
            <w:tcW w:w="959" w:type="dxa"/>
            <w:tcBorders>
              <w:left w:val="single" w:sz="2" w:space="0" w:color="000000"/>
              <w:bottom w:val="single" w:sz="2" w:space="0" w:color="000000"/>
            </w:tcBorders>
            <w:tcMar>
              <w:top w:w="55" w:type="dxa"/>
              <w:left w:w="55" w:type="dxa"/>
              <w:bottom w:w="55" w:type="dxa"/>
              <w:right w:w="55" w:type="dxa"/>
            </w:tcMar>
          </w:tcPr>
          <w:p w:rsidR="00076C9B" w:rsidRDefault="007657E0">
            <w:pPr>
              <w:pStyle w:val="TableContents"/>
              <w:rPr>
                <w:rFonts w:ascii="Times New Roman" w:hAnsi="Times New Roman"/>
              </w:rPr>
            </w:pPr>
            <w:r>
              <w:rPr>
                <w:rFonts w:ascii="Times New Roman" w:hAnsi="Times New Roman"/>
              </w:rPr>
              <w:t>50,38</w:t>
            </w:r>
          </w:p>
        </w:tc>
        <w:tc>
          <w:tcPr>
            <w:tcW w:w="1188" w:type="dxa"/>
            <w:tcBorders>
              <w:left w:val="single" w:sz="2" w:space="0" w:color="000000"/>
              <w:bottom w:val="single" w:sz="2" w:space="0" w:color="000000"/>
            </w:tcBorders>
            <w:tcMar>
              <w:top w:w="55" w:type="dxa"/>
              <w:left w:w="55" w:type="dxa"/>
              <w:bottom w:w="55" w:type="dxa"/>
              <w:right w:w="55" w:type="dxa"/>
            </w:tcMar>
          </w:tcPr>
          <w:p w:rsidR="00076C9B" w:rsidRDefault="007657E0">
            <w:pPr>
              <w:pStyle w:val="TableContents"/>
              <w:rPr>
                <w:rFonts w:ascii="Times New Roman" w:hAnsi="Times New Roman"/>
              </w:rPr>
            </w:pPr>
            <w:r>
              <w:rPr>
                <w:rFonts w:ascii="Times New Roman" w:hAnsi="Times New Roman"/>
              </w:rPr>
              <w:t>31,59</w:t>
            </w:r>
          </w:p>
        </w:tc>
        <w:tc>
          <w:tcPr>
            <w:tcW w:w="1478" w:type="dxa"/>
            <w:tcBorders>
              <w:left w:val="single" w:sz="2" w:space="0" w:color="000000"/>
              <w:bottom w:val="single" w:sz="2" w:space="0" w:color="000000"/>
            </w:tcBorders>
            <w:tcMar>
              <w:top w:w="55" w:type="dxa"/>
              <w:left w:w="55" w:type="dxa"/>
              <w:bottom w:w="55" w:type="dxa"/>
              <w:right w:w="55" w:type="dxa"/>
            </w:tcMar>
          </w:tcPr>
          <w:p w:rsidR="00076C9B" w:rsidRDefault="007657E0">
            <w:pPr>
              <w:pStyle w:val="TableContents"/>
              <w:rPr>
                <w:rFonts w:ascii="Times New Roman" w:hAnsi="Times New Roman"/>
              </w:rPr>
            </w:pPr>
            <w:r>
              <w:rPr>
                <w:rFonts w:ascii="Times New Roman" w:hAnsi="Times New Roman"/>
              </w:rPr>
              <w:t>519,5</w:t>
            </w:r>
          </w:p>
        </w:tc>
        <w:tc>
          <w:tcPr>
            <w:tcW w:w="1138" w:type="dxa"/>
            <w:tcBorders>
              <w:left w:val="single" w:sz="2" w:space="0" w:color="000000"/>
              <w:bottom w:val="single" w:sz="2" w:space="0" w:color="000000"/>
            </w:tcBorders>
            <w:tcMar>
              <w:top w:w="55" w:type="dxa"/>
              <w:left w:w="55" w:type="dxa"/>
              <w:bottom w:w="55" w:type="dxa"/>
              <w:right w:w="55" w:type="dxa"/>
            </w:tcMar>
          </w:tcPr>
          <w:p w:rsidR="00076C9B" w:rsidRDefault="007657E0">
            <w:pPr>
              <w:pStyle w:val="TableContents"/>
              <w:rPr>
                <w:rFonts w:ascii="Times New Roman" w:hAnsi="Times New Roman"/>
              </w:rPr>
            </w:pPr>
            <w:r>
              <w:rPr>
                <w:rFonts w:ascii="Times New Roman" w:hAnsi="Times New Roman"/>
              </w:rPr>
              <w:t>9,97</w:t>
            </w:r>
          </w:p>
        </w:tc>
        <w:tc>
          <w:tcPr>
            <w:tcW w:w="1123" w:type="dxa"/>
            <w:tcBorders>
              <w:left w:val="single" w:sz="2" w:space="0" w:color="000000"/>
              <w:bottom w:val="single" w:sz="2" w:space="0" w:color="000000"/>
              <w:right w:val="single" w:sz="2" w:space="0" w:color="000000"/>
            </w:tcBorders>
            <w:tcMar>
              <w:top w:w="55" w:type="dxa"/>
              <w:left w:w="55" w:type="dxa"/>
              <w:bottom w:w="55" w:type="dxa"/>
              <w:right w:w="55" w:type="dxa"/>
            </w:tcMar>
          </w:tcPr>
          <w:p w:rsidR="00076C9B" w:rsidRDefault="007657E0">
            <w:pPr>
              <w:pStyle w:val="TableContents"/>
              <w:rPr>
                <w:rFonts w:ascii="Times New Roman" w:hAnsi="Times New Roman"/>
              </w:rPr>
            </w:pPr>
            <w:r>
              <w:rPr>
                <w:rFonts w:ascii="Times New Roman" w:hAnsi="Times New Roman"/>
              </w:rPr>
              <w:t>11,0</w:t>
            </w:r>
          </w:p>
        </w:tc>
      </w:tr>
      <w:tr w:rsidR="00076C9B">
        <w:tc>
          <w:tcPr>
            <w:tcW w:w="794" w:type="dxa"/>
            <w:tcBorders>
              <w:left w:val="single" w:sz="2" w:space="0" w:color="000000"/>
              <w:bottom w:val="single" w:sz="2" w:space="0" w:color="000000"/>
            </w:tcBorders>
            <w:tcMar>
              <w:top w:w="55" w:type="dxa"/>
              <w:left w:w="55" w:type="dxa"/>
              <w:bottom w:w="55" w:type="dxa"/>
              <w:right w:w="55" w:type="dxa"/>
            </w:tcMar>
          </w:tcPr>
          <w:p w:rsidR="00076C9B" w:rsidRDefault="00076C9B">
            <w:pPr>
              <w:pStyle w:val="TableContents"/>
              <w:numPr>
                <w:ilvl w:val="0"/>
                <w:numId w:val="7"/>
              </w:numPr>
              <w:rPr>
                <w:rFonts w:ascii="Times New Roman" w:hAnsi="Times New Roman"/>
              </w:rPr>
            </w:pPr>
          </w:p>
        </w:tc>
        <w:tc>
          <w:tcPr>
            <w:tcW w:w="1863" w:type="dxa"/>
            <w:tcBorders>
              <w:left w:val="single" w:sz="2" w:space="0" w:color="000000"/>
              <w:bottom w:val="single" w:sz="2" w:space="0" w:color="000000"/>
            </w:tcBorders>
            <w:tcMar>
              <w:top w:w="55" w:type="dxa"/>
              <w:left w:w="55" w:type="dxa"/>
              <w:bottom w:w="55" w:type="dxa"/>
              <w:right w:w="55" w:type="dxa"/>
            </w:tcMar>
          </w:tcPr>
          <w:p w:rsidR="00076C9B" w:rsidRDefault="007657E0">
            <w:pPr>
              <w:pStyle w:val="TableContents"/>
              <w:rPr>
                <w:rFonts w:ascii="Times New Roman" w:hAnsi="Times New Roman"/>
              </w:rPr>
            </w:pPr>
            <w:r>
              <w:rPr>
                <w:rFonts w:ascii="Times New Roman" w:hAnsi="Times New Roman"/>
              </w:rPr>
              <w:t xml:space="preserve">Новошинський </w:t>
            </w:r>
            <w:r>
              <w:rPr>
                <w:rFonts w:ascii="Times New Roman" w:hAnsi="Times New Roman"/>
                <w:color w:val="000000" w:themeColor="text1"/>
              </w:rPr>
              <w:t>старостинський округ</w:t>
            </w:r>
          </w:p>
        </w:tc>
        <w:tc>
          <w:tcPr>
            <w:tcW w:w="1250" w:type="dxa"/>
            <w:tcBorders>
              <w:left w:val="single" w:sz="2" w:space="0" w:color="000000"/>
              <w:bottom w:val="single" w:sz="2" w:space="0" w:color="000000"/>
            </w:tcBorders>
            <w:tcMar>
              <w:top w:w="55" w:type="dxa"/>
              <w:left w:w="55" w:type="dxa"/>
              <w:bottom w:w="55" w:type="dxa"/>
              <w:right w:w="55" w:type="dxa"/>
            </w:tcMar>
          </w:tcPr>
          <w:p w:rsidR="00076C9B" w:rsidRDefault="007657E0">
            <w:pPr>
              <w:pStyle w:val="TableContents"/>
              <w:rPr>
                <w:rFonts w:ascii="Times New Roman" w:hAnsi="Times New Roman"/>
              </w:rPr>
            </w:pPr>
            <w:r>
              <w:rPr>
                <w:rFonts w:ascii="Times New Roman" w:hAnsi="Times New Roman"/>
              </w:rPr>
              <w:t>1 709,4</w:t>
            </w:r>
          </w:p>
        </w:tc>
        <w:tc>
          <w:tcPr>
            <w:tcW w:w="1030" w:type="dxa"/>
            <w:tcBorders>
              <w:left w:val="single" w:sz="2" w:space="0" w:color="000000"/>
              <w:bottom w:val="single" w:sz="2" w:space="0" w:color="000000"/>
            </w:tcBorders>
            <w:tcMar>
              <w:top w:w="55" w:type="dxa"/>
              <w:left w:w="55" w:type="dxa"/>
              <w:bottom w:w="55" w:type="dxa"/>
              <w:right w:w="55" w:type="dxa"/>
            </w:tcMar>
          </w:tcPr>
          <w:p w:rsidR="00076C9B" w:rsidRDefault="007657E0">
            <w:pPr>
              <w:pStyle w:val="TableContents"/>
              <w:rPr>
                <w:rFonts w:ascii="Times New Roman" w:hAnsi="Times New Roman"/>
              </w:rPr>
            </w:pPr>
            <w:r>
              <w:rPr>
                <w:rFonts w:ascii="Times New Roman" w:hAnsi="Times New Roman"/>
              </w:rPr>
              <w:t>521,72</w:t>
            </w:r>
          </w:p>
        </w:tc>
        <w:tc>
          <w:tcPr>
            <w:tcW w:w="959" w:type="dxa"/>
            <w:tcBorders>
              <w:left w:val="single" w:sz="2" w:space="0" w:color="000000"/>
              <w:bottom w:val="single" w:sz="2" w:space="0" w:color="000000"/>
            </w:tcBorders>
            <w:tcMar>
              <w:top w:w="55" w:type="dxa"/>
              <w:left w:w="55" w:type="dxa"/>
              <w:bottom w:w="55" w:type="dxa"/>
              <w:right w:w="55" w:type="dxa"/>
            </w:tcMar>
          </w:tcPr>
          <w:p w:rsidR="00076C9B" w:rsidRDefault="007657E0">
            <w:pPr>
              <w:pStyle w:val="TableContents"/>
              <w:rPr>
                <w:rFonts w:ascii="Times New Roman" w:hAnsi="Times New Roman"/>
              </w:rPr>
            </w:pPr>
            <w:r>
              <w:rPr>
                <w:rFonts w:ascii="Times New Roman" w:hAnsi="Times New Roman"/>
              </w:rPr>
              <w:t>182,00</w:t>
            </w:r>
          </w:p>
        </w:tc>
        <w:tc>
          <w:tcPr>
            <w:tcW w:w="1188" w:type="dxa"/>
            <w:tcBorders>
              <w:left w:val="single" w:sz="2" w:space="0" w:color="000000"/>
              <w:bottom w:val="single" w:sz="2" w:space="0" w:color="000000"/>
            </w:tcBorders>
            <w:tcMar>
              <w:top w:w="55" w:type="dxa"/>
              <w:left w:w="55" w:type="dxa"/>
              <w:bottom w:w="55" w:type="dxa"/>
              <w:right w:w="55" w:type="dxa"/>
            </w:tcMar>
          </w:tcPr>
          <w:p w:rsidR="00076C9B" w:rsidRDefault="007657E0">
            <w:pPr>
              <w:pStyle w:val="TableContents"/>
              <w:rPr>
                <w:rFonts w:ascii="Times New Roman" w:hAnsi="Times New Roman"/>
              </w:rPr>
            </w:pPr>
            <w:r>
              <w:rPr>
                <w:rFonts w:ascii="Times New Roman" w:hAnsi="Times New Roman"/>
              </w:rPr>
              <w:t>193,07</w:t>
            </w:r>
          </w:p>
        </w:tc>
        <w:tc>
          <w:tcPr>
            <w:tcW w:w="1478" w:type="dxa"/>
            <w:tcBorders>
              <w:left w:val="single" w:sz="2" w:space="0" w:color="000000"/>
              <w:bottom w:val="single" w:sz="2" w:space="0" w:color="000000"/>
            </w:tcBorders>
            <w:tcMar>
              <w:top w:w="55" w:type="dxa"/>
              <w:left w:w="55" w:type="dxa"/>
              <w:bottom w:w="55" w:type="dxa"/>
              <w:right w:w="55" w:type="dxa"/>
            </w:tcMar>
          </w:tcPr>
          <w:p w:rsidR="00076C9B" w:rsidRDefault="007657E0">
            <w:pPr>
              <w:pStyle w:val="TableContents"/>
              <w:rPr>
                <w:rFonts w:ascii="Times New Roman" w:hAnsi="Times New Roman"/>
              </w:rPr>
            </w:pPr>
            <w:r>
              <w:rPr>
                <w:rFonts w:ascii="Times New Roman" w:hAnsi="Times New Roman"/>
              </w:rPr>
              <w:t>528,2</w:t>
            </w:r>
          </w:p>
        </w:tc>
        <w:tc>
          <w:tcPr>
            <w:tcW w:w="1138" w:type="dxa"/>
            <w:tcBorders>
              <w:left w:val="single" w:sz="2" w:space="0" w:color="000000"/>
              <w:bottom w:val="single" w:sz="2" w:space="0" w:color="000000"/>
            </w:tcBorders>
            <w:tcMar>
              <w:top w:w="55" w:type="dxa"/>
              <w:left w:w="55" w:type="dxa"/>
              <w:bottom w:w="55" w:type="dxa"/>
              <w:right w:w="55" w:type="dxa"/>
            </w:tcMar>
          </w:tcPr>
          <w:p w:rsidR="00076C9B" w:rsidRDefault="007657E0">
            <w:pPr>
              <w:pStyle w:val="TableContents"/>
              <w:rPr>
                <w:rFonts w:ascii="Times New Roman" w:hAnsi="Times New Roman"/>
              </w:rPr>
            </w:pPr>
            <w:r>
              <w:rPr>
                <w:rFonts w:ascii="Times New Roman" w:hAnsi="Times New Roman"/>
              </w:rPr>
              <w:t>20,83</w:t>
            </w:r>
          </w:p>
        </w:tc>
        <w:tc>
          <w:tcPr>
            <w:tcW w:w="1123" w:type="dxa"/>
            <w:tcBorders>
              <w:left w:val="single" w:sz="2" w:space="0" w:color="000000"/>
              <w:bottom w:val="single" w:sz="2" w:space="0" w:color="000000"/>
              <w:right w:val="single" w:sz="2" w:space="0" w:color="000000"/>
            </w:tcBorders>
            <w:tcMar>
              <w:top w:w="55" w:type="dxa"/>
              <w:left w:w="55" w:type="dxa"/>
              <w:bottom w:w="55" w:type="dxa"/>
              <w:right w:w="55" w:type="dxa"/>
            </w:tcMar>
          </w:tcPr>
          <w:p w:rsidR="00076C9B" w:rsidRDefault="007657E0">
            <w:pPr>
              <w:pStyle w:val="TableContents"/>
              <w:rPr>
                <w:rFonts w:ascii="Times New Roman" w:hAnsi="Times New Roman"/>
              </w:rPr>
            </w:pPr>
            <w:r>
              <w:rPr>
                <w:rFonts w:ascii="Times New Roman" w:hAnsi="Times New Roman"/>
              </w:rPr>
              <w:t>8,3</w:t>
            </w:r>
          </w:p>
        </w:tc>
      </w:tr>
      <w:tr w:rsidR="00076C9B">
        <w:tc>
          <w:tcPr>
            <w:tcW w:w="794" w:type="dxa"/>
            <w:tcBorders>
              <w:left w:val="single" w:sz="2" w:space="0" w:color="000000"/>
              <w:bottom w:val="single" w:sz="2" w:space="0" w:color="000000"/>
            </w:tcBorders>
            <w:tcMar>
              <w:top w:w="55" w:type="dxa"/>
              <w:left w:w="55" w:type="dxa"/>
              <w:bottom w:w="55" w:type="dxa"/>
              <w:right w:w="55" w:type="dxa"/>
            </w:tcMar>
          </w:tcPr>
          <w:p w:rsidR="00076C9B" w:rsidRDefault="00076C9B">
            <w:pPr>
              <w:pStyle w:val="TableContents"/>
              <w:numPr>
                <w:ilvl w:val="0"/>
                <w:numId w:val="7"/>
              </w:numPr>
              <w:rPr>
                <w:rFonts w:ascii="Times New Roman" w:hAnsi="Times New Roman"/>
              </w:rPr>
            </w:pPr>
          </w:p>
        </w:tc>
        <w:tc>
          <w:tcPr>
            <w:tcW w:w="1863" w:type="dxa"/>
            <w:tcBorders>
              <w:left w:val="single" w:sz="2" w:space="0" w:color="000000"/>
              <w:bottom w:val="single" w:sz="2" w:space="0" w:color="000000"/>
            </w:tcBorders>
            <w:tcMar>
              <w:top w:w="55" w:type="dxa"/>
              <w:left w:w="55" w:type="dxa"/>
              <w:bottom w:w="55" w:type="dxa"/>
              <w:right w:w="55" w:type="dxa"/>
            </w:tcMar>
          </w:tcPr>
          <w:p w:rsidR="00076C9B" w:rsidRDefault="007657E0">
            <w:pPr>
              <w:pStyle w:val="TableContents"/>
              <w:rPr>
                <w:rFonts w:ascii="Times New Roman" w:hAnsi="Times New Roman"/>
              </w:rPr>
            </w:pPr>
            <w:r>
              <w:rPr>
                <w:rFonts w:ascii="Times New Roman" w:hAnsi="Times New Roman"/>
              </w:rPr>
              <w:t xml:space="preserve">Підлісківський </w:t>
            </w:r>
            <w:r>
              <w:rPr>
                <w:rFonts w:ascii="Times New Roman" w:hAnsi="Times New Roman"/>
                <w:color w:val="000000" w:themeColor="text1"/>
              </w:rPr>
              <w:t>старостинський округ</w:t>
            </w:r>
          </w:p>
        </w:tc>
        <w:tc>
          <w:tcPr>
            <w:tcW w:w="1250" w:type="dxa"/>
            <w:tcBorders>
              <w:left w:val="single" w:sz="2" w:space="0" w:color="000000"/>
              <w:bottom w:val="single" w:sz="2" w:space="0" w:color="000000"/>
            </w:tcBorders>
            <w:tcMar>
              <w:top w:w="55" w:type="dxa"/>
              <w:left w:w="55" w:type="dxa"/>
              <w:bottom w:w="55" w:type="dxa"/>
              <w:right w:w="55" w:type="dxa"/>
            </w:tcMar>
          </w:tcPr>
          <w:p w:rsidR="00076C9B" w:rsidRDefault="007657E0">
            <w:pPr>
              <w:pStyle w:val="TableContents"/>
              <w:rPr>
                <w:rFonts w:ascii="Times New Roman" w:hAnsi="Times New Roman"/>
              </w:rPr>
            </w:pPr>
            <w:r>
              <w:rPr>
                <w:rFonts w:ascii="Times New Roman" w:hAnsi="Times New Roman"/>
              </w:rPr>
              <w:t>2 281,2</w:t>
            </w:r>
          </w:p>
        </w:tc>
        <w:tc>
          <w:tcPr>
            <w:tcW w:w="1030" w:type="dxa"/>
            <w:tcBorders>
              <w:left w:val="single" w:sz="2" w:space="0" w:color="000000"/>
              <w:bottom w:val="single" w:sz="2" w:space="0" w:color="000000"/>
            </w:tcBorders>
            <w:tcMar>
              <w:top w:w="55" w:type="dxa"/>
              <w:left w:w="55" w:type="dxa"/>
              <w:bottom w:w="55" w:type="dxa"/>
              <w:right w:w="55" w:type="dxa"/>
            </w:tcMar>
          </w:tcPr>
          <w:p w:rsidR="00076C9B" w:rsidRDefault="007657E0">
            <w:pPr>
              <w:pStyle w:val="TableContents"/>
              <w:rPr>
                <w:rFonts w:ascii="Times New Roman" w:hAnsi="Times New Roman"/>
              </w:rPr>
            </w:pPr>
            <w:r>
              <w:rPr>
                <w:rFonts w:ascii="Times New Roman" w:hAnsi="Times New Roman"/>
              </w:rPr>
              <w:t>80,58</w:t>
            </w:r>
          </w:p>
        </w:tc>
        <w:tc>
          <w:tcPr>
            <w:tcW w:w="959" w:type="dxa"/>
            <w:tcBorders>
              <w:left w:val="single" w:sz="2" w:space="0" w:color="000000"/>
              <w:bottom w:val="single" w:sz="2" w:space="0" w:color="000000"/>
            </w:tcBorders>
            <w:tcMar>
              <w:top w:w="55" w:type="dxa"/>
              <w:left w:w="55" w:type="dxa"/>
              <w:bottom w:w="55" w:type="dxa"/>
              <w:right w:w="55" w:type="dxa"/>
            </w:tcMar>
          </w:tcPr>
          <w:p w:rsidR="00076C9B" w:rsidRDefault="007657E0">
            <w:pPr>
              <w:pStyle w:val="TableContents"/>
              <w:rPr>
                <w:rFonts w:ascii="Times New Roman" w:hAnsi="Times New Roman"/>
              </w:rPr>
            </w:pPr>
            <w:r>
              <w:rPr>
                <w:rFonts w:ascii="Times New Roman" w:hAnsi="Times New Roman"/>
              </w:rPr>
              <w:t>106,7</w:t>
            </w:r>
          </w:p>
        </w:tc>
        <w:tc>
          <w:tcPr>
            <w:tcW w:w="1188" w:type="dxa"/>
            <w:tcBorders>
              <w:left w:val="single" w:sz="2" w:space="0" w:color="000000"/>
              <w:bottom w:val="single" w:sz="2" w:space="0" w:color="000000"/>
            </w:tcBorders>
            <w:tcMar>
              <w:top w:w="55" w:type="dxa"/>
              <w:left w:w="55" w:type="dxa"/>
              <w:bottom w:w="55" w:type="dxa"/>
              <w:right w:w="55" w:type="dxa"/>
            </w:tcMar>
          </w:tcPr>
          <w:p w:rsidR="00076C9B" w:rsidRDefault="007657E0">
            <w:pPr>
              <w:pStyle w:val="TableContents"/>
              <w:rPr>
                <w:rFonts w:ascii="Times New Roman" w:hAnsi="Times New Roman"/>
              </w:rPr>
            </w:pPr>
            <w:r>
              <w:rPr>
                <w:rFonts w:ascii="Times New Roman" w:hAnsi="Times New Roman"/>
              </w:rPr>
              <w:t>63,43</w:t>
            </w:r>
          </w:p>
        </w:tc>
        <w:tc>
          <w:tcPr>
            <w:tcW w:w="1478" w:type="dxa"/>
            <w:tcBorders>
              <w:left w:val="single" w:sz="2" w:space="0" w:color="000000"/>
              <w:bottom w:val="single" w:sz="2" w:space="0" w:color="000000"/>
            </w:tcBorders>
            <w:tcMar>
              <w:top w:w="55" w:type="dxa"/>
              <w:left w:w="55" w:type="dxa"/>
              <w:bottom w:w="55" w:type="dxa"/>
              <w:right w:w="55" w:type="dxa"/>
            </w:tcMar>
          </w:tcPr>
          <w:p w:rsidR="00076C9B" w:rsidRDefault="007657E0">
            <w:pPr>
              <w:pStyle w:val="TableContents"/>
              <w:rPr>
                <w:rFonts w:ascii="Times New Roman" w:hAnsi="Times New Roman"/>
              </w:rPr>
            </w:pPr>
            <w:r>
              <w:rPr>
                <w:rFonts w:ascii="Times New Roman" w:hAnsi="Times New Roman"/>
              </w:rPr>
              <w:t>1713,6</w:t>
            </w:r>
          </w:p>
        </w:tc>
        <w:tc>
          <w:tcPr>
            <w:tcW w:w="1138" w:type="dxa"/>
            <w:tcBorders>
              <w:left w:val="single" w:sz="2" w:space="0" w:color="000000"/>
              <w:bottom w:val="single" w:sz="2" w:space="0" w:color="000000"/>
            </w:tcBorders>
            <w:tcMar>
              <w:top w:w="55" w:type="dxa"/>
              <w:left w:w="55" w:type="dxa"/>
              <w:bottom w:w="55" w:type="dxa"/>
              <w:right w:w="55" w:type="dxa"/>
            </w:tcMar>
          </w:tcPr>
          <w:p w:rsidR="00076C9B" w:rsidRDefault="007657E0">
            <w:pPr>
              <w:pStyle w:val="TableContents"/>
              <w:rPr>
                <w:rFonts w:ascii="Times New Roman" w:hAnsi="Times New Roman"/>
              </w:rPr>
            </w:pPr>
            <w:r>
              <w:rPr>
                <w:rFonts w:ascii="Times New Roman" w:hAnsi="Times New Roman"/>
              </w:rPr>
              <w:t>12,13</w:t>
            </w:r>
          </w:p>
        </w:tc>
        <w:tc>
          <w:tcPr>
            <w:tcW w:w="1123" w:type="dxa"/>
            <w:tcBorders>
              <w:left w:val="single" w:sz="2" w:space="0" w:color="000000"/>
              <w:bottom w:val="single" w:sz="2" w:space="0" w:color="000000"/>
              <w:right w:val="single" w:sz="2" w:space="0" w:color="000000"/>
            </w:tcBorders>
            <w:tcMar>
              <w:top w:w="55" w:type="dxa"/>
              <w:left w:w="55" w:type="dxa"/>
              <w:bottom w:w="55" w:type="dxa"/>
              <w:right w:w="55" w:type="dxa"/>
            </w:tcMar>
          </w:tcPr>
          <w:p w:rsidR="00076C9B" w:rsidRDefault="007657E0">
            <w:pPr>
              <w:pStyle w:val="TableContents"/>
              <w:rPr>
                <w:rFonts w:ascii="Times New Roman" w:hAnsi="Times New Roman"/>
              </w:rPr>
            </w:pPr>
            <w:r>
              <w:rPr>
                <w:rFonts w:ascii="Times New Roman" w:hAnsi="Times New Roman"/>
              </w:rPr>
              <w:t>1,6</w:t>
            </w:r>
          </w:p>
        </w:tc>
      </w:tr>
      <w:tr w:rsidR="00076C9B">
        <w:tc>
          <w:tcPr>
            <w:tcW w:w="794" w:type="dxa"/>
            <w:tcBorders>
              <w:left w:val="single" w:sz="2" w:space="0" w:color="000000"/>
              <w:bottom w:val="single" w:sz="2" w:space="0" w:color="000000"/>
            </w:tcBorders>
            <w:tcMar>
              <w:top w:w="55" w:type="dxa"/>
              <w:left w:w="55" w:type="dxa"/>
              <w:bottom w:w="55" w:type="dxa"/>
              <w:right w:w="55" w:type="dxa"/>
            </w:tcMar>
          </w:tcPr>
          <w:p w:rsidR="00076C9B" w:rsidRDefault="00076C9B">
            <w:pPr>
              <w:pStyle w:val="TableContents"/>
              <w:numPr>
                <w:ilvl w:val="0"/>
                <w:numId w:val="7"/>
              </w:numPr>
              <w:rPr>
                <w:rFonts w:ascii="Times New Roman" w:hAnsi="Times New Roman"/>
              </w:rPr>
            </w:pPr>
          </w:p>
        </w:tc>
        <w:tc>
          <w:tcPr>
            <w:tcW w:w="1863" w:type="dxa"/>
            <w:tcBorders>
              <w:left w:val="single" w:sz="2" w:space="0" w:color="000000"/>
              <w:bottom w:val="single" w:sz="2" w:space="0" w:color="000000"/>
            </w:tcBorders>
            <w:tcMar>
              <w:top w:w="55" w:type="dxa"/>
              <w:left w:w="55" w:type="dxa"/>
              <w:bottom w:w="55" w:type="dxa"/>
              <w:right w:w="55" w:type="dxa"/>
            </w:tcMar>
          </w:tcPr>
          <w:p w:rsidR="00076C9B" w:rsidRDefault="007657E0">
            <w:pPr>
              <w:pStyle w:val="TableContents"/>
              <w:rPr>
                <w:rFonts w:ascii="Times New Roman" w:hAnsi="Times New Roman"/>
              </w:rPr>
            </w:pPr>
            <w:r>
              <w:rPr>
                <w:rFonts w:ascii="Times New Roman" w:hAnsi="Times New Roman"/>
              </w:rPr>
              <w:t xml:space="preserve">Сенечівський </w:t>
            </w:r>
            <w:r>
              <w:rPr>
                <w:rFonts w:ascii="Times New Roman" w:hAnsi="Times New Roman"/>
                <w:color w:val="000000" w:themeColor="text1"/>
              </w:rPr>
              <w:t>старостинський округ</w:t>
            </w:r>
          </w:p>
        </w:tc>
        <w:tc>
          <w:tcPr>
            <w:tcW w:w="1250" w:type="dxa"/>
            <w:tcBorders>
              <w:left w:val="single" w:sz="2" w:space="0" w:color="000000"/>
              <w:bottom w:val="single" w:sz="2" w:space="0" w:color="000000"/>
            </w:tcBorders>
            <w:tcMar>
              <w:top w:w="55" w:type="dxa"/>
              <w:left w:w="55" w:type="dxa"/>
              <w:bottom w:w="55" w:type="dxa"/>
              <w:right w:w="55" w:type="dxa"/>
            </w:tcMar>
          </w:tcPr>
          <w:p w:rsidR="00076C9B" w:rsidRDefault="007657E0">
            <w:pPr>
              <w:pStyle w:val="TableContents"/>
              <w:rPr>
                <w:rFonts w:ascii="Times New Roman" w:hAnsi="Times New Roman"/>
              </w:rPr>
            </w:pPr>
            <w:r>
              <w:rPr>
                <w:rFonts w:ascii="Times New Roman" w:hAnsi="Times New Roman"/>
              </w:rPr>
              <w:t>6 701,3</w:t>
            </w:r>
          </w:p>
        </w:tc>
        <w:tc>
          <w:tcPr>
            <w:tcW w:w="1030" w:type="dxa"/>
            <w:tcBorders>
              <w:left w:val="single" w:sz="2" w:space="0" w:color="000000"/>
              <w:bottom w:val="single" w:sz="2" w:space="0" w:color="000000"/>
            </w:tcBorders>
            <w:tcMar>
              <w:top w:w="55" w:type="dxa"/>
              <w:left w:w="55" w:type="dxa"/>
              <w:bottom w:w="55" w:type="dxa"/>
              <w:right w:w="55" w:type="dxa"/>
            </w:tcMar>
          </w:tcPr>
          <w:p w:rsidR="00076C9B" w:rsidRDefault="007657E0">
            <w:pPr>
              <w:pStyle w:val="TableContents"/>
              <w:rPr>
                <w:rFonts w:ascii="Times New Roman" w:hAnsi="Times New Roman"/>
              </w:rPr>
            </w:pPr>
            <w:r>
              <w:rPr>
                <w:rFonts w:ascii="Times New Roman" w:hAnsi="Times New Roman"/>
              </w:rPr>
              <w:t>139,14</w:t>
            </w:r>
          </w:p>
        </w:tc>
        <w:tc>
          <w:tcPr>
            <w:tcW w:w="959" w:type="dxa"/>
            <w:tcBorders>
              <w:left w:val="single" w:sz="2" w:space="0" w:color="000000"/>
              <w:bottom w:val="single" w:sz="2" w:space="0" w:color="000000"/>
            </w:tcBorders>
            <w:tcMar>
              <w:top w:w="55" w:type="dxa"/>
              <w:left w:w="55" w:type="dxa"/>
              <w:bottom w:w="55" w:type="dxa"/>
              <w:right w:w="55" w:type="dxa"/>
            </w:tcMar>
          </w:tcPr>
          <w:p w:rsidR="00076C9B" w:rsidRDefault="007657E0">
            <w:pPr>
              <w:pStyle w:val="TableContents"/>
              <w:rPr>
                <w:rFonts w:ascii="Times New Roman" w:hAnsi="Times New Roman"/>
              </w:rPr>
            </w:pPr>
            <w:r>
              <w:rPr>
                <w:rFonts w:ascii="Times New Roman" w:hAnsi="Times New Roman"/>
              </w:rPr>
              <w:t>357,93</w:t>
            </w:r>
          </w:p>
        </w:tc>
        <w:tc>
          <w:tcPr>
            <w:tcW w:w="1188" w:type="dxa"/>
            <w:tcBorders>
              <w:left w:val="single" w:sz="2" w:space="0" w:color="000000"/>
              <w:bottom w:val="single" w:sz="2" w:space="0" w:color="000000"/>
            </w:tcBorders>
            <w:tcMar>
              <w:top w:w="55" w:type="dxa"/>
              <w:left w:w="55" w:type="dxa"/>
              <w:bottom w:w="55" w:type="dxa"/>
              <w:right w:w="55" w:type="dxa"/>
            </w:tcMar>
          </w:tcPr>
          <w:p w:rsidR="00076C9B" w:rsidRDefault="007657E0">
            <w:pPr>
              <w:pStyle w:val="TableContents"/>
              <w:rPr>
                <w:rFonts w:ascii="Times New Roman" w:hAnsi="Times New Roman"/>
              </w:rPr>
            </w:pPr>
            <w:r>
              <w:rPr>
                <w:rFonts w:ascii="Times New Roman" w:hAnsi="Times New Roman"/>
              </w:rPr>
              <w:t>1105,95</w:t>
            </w:r>
          </w:p>
        </w:tc>
        <w:tc>
          <w:tcPr>
            <w:tcW w:w="1478" w:type="dxa"/>
            <w:tcBorders>
              <w:left w:val="single" w:sz="2" w:space="0" w:color="000000"/>
              <w:bottom w:val="single" w:sz="2" w:space="0" w:color="000000"/>
            </w:tcBorders>
            <w:tcMar>
              <w:top w:w="55" w:type="dxa"/>
              <w:left w:w="55" w:type="dxa"/>
              <w:bottom w:w="55" w:type="dxa"/>
              <w:right w:w="55" w:type="dxa"/>
            </w:tcMar>
          </w:tcPr>
          <w:p w:rsidR="00076C9B" w:rsidRDefault="007657E0">
            <w:pPr>
              <w:pStyle w:val="TableContents"/>
              <w:rPr>
                <w:rFonts w:ascii="Times New Roman" w:hAnsi="Times New Roman"/>
              </w:rPr>
            </w:pPr>
            <w:r>
              <w:rPr>
                <w:rFonts w:ascii="Times New Roman" w:hAnsi="Times New Roman"/>
              </w:rPr>
              <w:t>4443,4</w:t>
            </w:r>
          </w:p>
        </w:tc>
        <w:tc>
          <w:tcPr>
            <w:tcW w:w="1138" w:type="dxa"/>
            <w:tcBorders>
              <w:left w:val="single" w:sz="2" w:space="0" w:color="000000"/>
              <w:bottom w:val="single" w:sz="2" w:space="0" w:color="000000"/>
            </w:tcBorders>
            <w:tcMar>
              <w:top w:w="55" w:type="dxa"/>
              <w:left w:w="55" w:type="dxa"/>
              <w:bottom w:w="55" w:type="dxa"/>
              <w:right w:w="55" w:type="dxa"/>
            </w:tcMar>
          </w:tcPr>
          <w:p w:rsidR="00076C9B" w:rsidRDefault="007657E0">
            <w:pPr>
              <w:pStyle w:val="TableContents"/>
              <w:rPr>
                <w:rFonts w:ascii="Times New Roman" w:hAnsi="Times New Roman"/>
              </w:rPr>
            </w:pPr>
            <w:r>
              <w:rPr>
                <w:rFonts w:ascii="Times New Roman" w:hAnsi="Times New Roman"/>
              </w:rPr>
              <w:t>6,82</w:t>
            </w:r>
          </w:p>
        </w:tc>
        <w:tc>
          <w:tcPr>
            <w:tcW w:w="1123" w:type="dxa"/>
            <w:tcBorders>
              <w:left w:val="single" w:sz="2" w:space="0" w:color="000000"/>
              <w:bottom w:val="single" w:sz="2" w:space="0" w:color="000000"/>
              <w:right w:val="single" w:sz="2" w:space="0" w:color="000000"/>
            </w:tcBorders>
            <w:tcMar>
              <w:top w:w="55" w:type="dxa"/>
              <w:left w:w="55" w:type="dxa"/>
              <w:bottom w:w="55" w:type="dxa"/>
              <w:right w:w="55" w:type="dxa"/>
            </w:tcMar>
          </w:tcPr>
          <w:p w:rsidR="00076C9B" w:rsidRDefault="007657E0">
            <w:pPr>
              <w:pStyle w:val="TableContents"/>
              <w:rPr>
                <w:rFonts w:ascii="Times New Roman" w:hAnsi="Times New Roman"/>
              </w:rPr>
            </w:pPr>
            <w:r>
              <w:rPr>
                <w:rFonts w:ascii="Times New Roman" w:hAnsi="Times New Roman"/>
              </w:rPr>
              <w:t>5,8</w:t>
            </w:r>
          </w:p>
        </w:tc>
      </w:tr>
      <w:tr w:rsidR="00076C9B">
        <w:tc>
          <w:tcPr>
            <w:tcW w:w="794" w:type="dxa"/>
            <w:tcBorders>
              <w:left w:val="single" w:sz="2" w:space="0" w:color="000000"/>
              <w:bottom w:val="single" w:sz="2" w:space="0" w:color="000000"/>
            </w:tcBorders>
            <w:tcMar>
              <w:top w:w="55" w:type="dxa"/>
              <w:left w:w="55" w:type="dxa"/>
              <w:bottom w:w="55" w:type="dxa"/>
              <w:right w:w="55" w:type="dxa"/>
            </w:tcMar>
          </w:tcPr>
          <w:p w:rsidR="00076C9B" w:rsidRDefault="00076C9B">
            <w:pPr>
              <w:pStyle w:val="TableContents"/>
              <w:numPr>
                <w:ilvl w:val="0"/>
                <w:numId w:val="7"/>
              </w:numPr>
              <w:rPr>
                <w:rFonts w:ascii="Times New Roman" w:hAnsi="Times New Roman"/>
              </w:rPr>
            </w:pPr>
          </w:p>
        </w:tc>
        <w:tc>
          <w:tcPr>
            <w:tcW w:w="1863" w:type="dxa"/>
            <w:tcBorders>
              <w:left w:val="single" w:sz="2" w:space="0" w:color="000000"/>
              <w:bottom w:val="single" w:sz="2" w:space="0" w:color="000000"/>
            </w:tcBorders>
            <w:tcMar>
              <w:top w:w="55" w:type="dxa"/>
              <w:left w:w="55" w:type="dxa"/>
              <w:bottom w:w="55" w:type="dxa"/>
              <w:right w:w="55" w:type="dxa"/>
            </w:tcMar>
          </w:tcPr>
          <w:p w:rsidR="00076C9B" w:rsidRDefault="007657E0">
            <w:pPr>
              <w:pStyle w:val="TableContents"/>
              <w:rPr>
                <w:rFonts w:ascii="Times New Roman" w:hAnsi="Times New Roman"/>
              </w:rPr>
            </w:pPr>
            <w:r>
              <w:rPr>
                <w:rFonts w:ascii="Times New Roman" w:hAnsi="Times New Roman"/>
              </w:rPr>
              <w:t>Вигодська селищна рада</w:t>
            </w:r>
          </w:p>
        </w:tc>
        <w:tc>
          <w:tcPr>
            <w:tcW w:w="1250" w:type="dxa"/>
            <w:tcBorders>
              <w:left w:val="single" w:sz="2" w:space="0" w:color="000000"/>
              <w:bottom w:val="single" w:sz="2" w:space="0" w:color="000000"/>
            </w:tcBorders>
            <w:tcMar>
              <w:top w:w="55" w:type="dxa"/>
              <w:left w:w="55" w:type="dxa"/>
              <w:bottom w:w="55" w:type="dxa"/>
              <w:right w:w="55" w:type="dxa"/>
            </w:tcMar>
          </w:tcPr>
          <w:p w:rsidR="00076C9B" w:rsidRDefault="007657E0">
            <w:pPr>
              <w:pStyle w:val="TableContents"/>
              <w:rPr>
                <w:rFonts w:ascii="Times New Roman" w:hAnsi="Times New Roman"/>
              </w:rPr>
            </w:pPr>
            <w:r>
              <w:rPr>
                <w:rFonts w:ascii="Times New Roman" w:hAnsi="Times New Roman"/>
              </w:rPr>
              <w:t>1 180,2</w:t>
            </w:r>
          </w:p>
        </w:tc>
        <w:tc>
          <w:tcPr>
            <w:tcW w:w="1030" w:type="dxa"/>
            <w:tcBorders>
              <w:left w:val="single" w:sz="2" w:space="0" w:color="000000"/>
              <w:bottom w:val="single" w:sz="2" w:space="0" w:color="000000"/>
            </w:tcBorders>
            <w:tcMar>
              <w:top w:w="55" w:type="dxa"/>
              <w:left w:w="55" w:type="dxa"/>
              <w:bottom w:w="55" w:type="dxa"/>
              <w:right w:w="55" w:type="dxa"/>
            </w:tcMar>
          </w:tcPr>
          <w:p w:rsidR="00076C9B" w:rsidRDefault="007657E0">
            <w:pPr>
              <w:pStyle w:val="TableContents"/>
              <w:rPr>
                <w:rFonts w:ascii="Times New Roman" w:hAnsi="Times New Roman"/>
              </w:rPr>
            </w:pPr>
            <w:r>
              <w:rPr>
                <w:rFonts w:ascii="Times New Roman" w:hAnsi="Times New Roman"/>
              </w:rPr>
              <w:t>162,30</w:t>
            </w:r>
          </w:p>
        </w:tc>
        <w:tc>
          <w:tcPr>
            <w:tcW w:w="959" w:type="dxa"/>
            <w:tcBorders>
              <w:left w:val="single" w:sz="2" w:space="0" w:color="000000"/>
              <w:bottom w:val="single" w:sz="2" w:space="0" w:color="000000"/>
            </w:tcBorders>
            <w:tcMar>
              <w:top w:w="55" w:type="dxa"/>
              <w:left w:w="55" w:type="dxa"/>
              <w:bottom w:w="55" w:type="dxa"/>
              <w:right w:w="55" w:type="dxa"/>
            </w:tcMar>
          </w:tcPr>
          <w:p w:rsidR="00076C9B" w:rsidRDefault="007657E0">
            <w:pPr>
              <w:pStyle w:val="TableContents"/>
              <w:rPr>
                <w:rFonts w:ascii="Times New Roman" w:hAnsi="Times New Roman"/>
              </w:rPr>
            </w:pPr>
            <w:r>
              <w:rPr>
                <w:rFonts w:ascii="Times New Roman" w:hAnsi="Times New Roman"/>
              </w:rPr>
              <w:t>61,03</w:t>
            </w:r>
          </w:p>
        </w:tc>
        <w:tc>
          <w:tcPr>
            <w:tcW w:w="1188" w:type="dxa"/>
            <w:tcBorders>
              <w:left w:val="single" w:sz="2" w:space="0" w:color="000000"/>
              <w:bottom w:val="single" w:sz="2" w:space="0" w:color="000000"/>
            </w:tcBorders>
            <w:tcMar>
              <w:top w:w="55" w:type="dxa"/>
              <w:left w:w="55" w:type="dxa"/>
              <w:bottom w:w="55" w:type="dxa"/>
              <w:right w:w="55" w:type="dxa"/>
            </w:tcMar>
          </w:tcPr>
          <w:p w:rsidR="00076C9B" w:rsidRDefault="007657E0">
            <w:pPr>
              <w:pStyle w:val="TableContents"/>
              <w:rPr>
                <w:rFonts w:ascii="Times New Roman" w:hAnsi="Times New Roman"/>
              </w:rPr>
            </w:pPr>
            <w:r>
              <w:rPr>
                <w:rFonts w:ascii="Times New Roman" w:hAnsi="Times New Roman"/>
              </w:rPr>
              <w:t>45</w:t>
            </w:r>
          </w:p>
        </w:tc>
        <w:tc>
          <w:tcPr>
            <w:tcW w:w="1478" w:type="dxa"/>
            <w:tcBorders>
              <w:left w:val="single" w:sz="2" w:space="0" w:color="000000"/>
              <w:bottom w:val="single" w:sz="2" w:space="0" w:color="000000"/>
            </w:tcBorders>
            <w:tcMar>
              <w:top w:w="55" w:type="dxa"/>
              <w:left w:w="55" w:type="dxa"/>
              <w:bottom w:w="55" w:type="dxa"/>
              <w:right w:w="55" w:type="dxa"/>
            </w:tcMar>
          </w:tcPr>
          <w:p w:rsidR="00076C9B" w:rsidRDefault="007657E0">
            <w:pPr>
              <w:pStyle w:val="TableContents"/>
              <w:rPr>
                <w:rFonts w:ascii="Times New Roman" w:hAnsi="Times New Roman"/>
              </w:rPr>
            </w:pPr>
            <w:r>
              <w:rPr>
                <w:rFonts w:ascii="Times New Roman" w:hAnsi="Times New Roman"/>
              </w:rPr>
              <w:t>602,7</w:t>
            </w:r>
          </w:p>
        </w:tc>
        <w:tc>
          <w:tcPr>
            <w:tcW w:w="1138" w:type="dxa"/>
            <w:tcBorders>
              <w:left w:val="single" w:sz="2" w:space="0" w:color="000000"/>
              <w:bottom w:val="single" w:sz="2" w:space="0" w:color="000000"/>
            </w:tcBorders>
            <w:tcMar>
              <w:top w:w="55" w:type="dxa"/>
              <w:left w:w="55" w:type="dxa"/>
              <w:bottom w:w="55" w:type="dxa"/>
              <w:right w:w="55" w:type="dxa"/>
            </w:tcMar>
          </w:tcPr>
          <w:p w:rsidR="00076C9B" w:rsidRDefault="007657E0">
            <w:pPr>
              <w:pStyle w:val="TableContents"/>
              <w:rPr>
                <w:rFonts w:ascii="Times New Roman" w:hAnsi="Times New Roman"/>
              </w:rPr>
            </w:pPr>
            <w:r>
              <w:rPr>
                <w:rFonts w:ascii="Times New Roman" w:hAnsi="Times New Roman"/>
              </w:rPr>
              <w:t>20</w:t>
            </w:r>
          </w:p>
        </w:tc>
        <w:tc>
          <w:tcPr>
            <w:tcW w:w="1123" w:type="dxa"/>
            <w:tcBorders>
              <w:left w:val="single" w:sz="2" w:space="0" w:color="000000"/>
              <w:bottom w:val="single" w:sz="2" w:space="0" w:color="000000"/>
              <w:right w:val="single" w:sz="2" w:space="0" w:color="000000"/>
            </w:tcBorders>
            <w:tcMar>
              <w:top w:w="55" w:type="dxa"/>
              <w:left w:w="55" w:type="dxa"/>
              <w:bottom w:w="55" w:type="dxa"/>
              <w:right w:w="55" w:type="dxa"/>
            </w:tcMar>
          </w:tcPr>
          <w:p w:rsidR="00076C9B" w:rsidRDefault="007657E0">
            <w:pPr>
              <w:pStyle w:val="TableContents"/>
              <w:rPr>
                <w:rFonts w:ascii="Times New Roman" w:hAnsi="Times New Roman"/>
              </w:rPr>
            </w:pPr>
            <w:r>
              <w:rPr>
                <w:rFonts w:ascii="Times New Roman" w:hAnsi="Times New Roman"/>
              </w:rPr>
              <w:t>10,0</w:t>
            </w:r>
          </w:p>
        </w:tc>
      </w:tr>
      <w:tr w:rsidR="00076C9B">
        <w:tc>
          <w:tcPr>
            <w:tcW w:w="794" w:type="dxa"/>
            <w:tcBorders>
              <w:left w:val="single" w:sz="2" w:space="0" w:color="000000"/>
              <w:bottom w:val="single" w:sz="2" w:space="0" w:color="000000"/>
            </w:tcBorders>
            <w:tcMar>
              <w:top w:w="55" w:type="dxa"/>
              <w:left w:w="55" w:type="dxa"/>
              <w:bottom w:w="55" w:type="dxa"/>
              <w:right w:w="55" w:type="dxa"/>
            </w:tcMar>
          </w:tcPr>
          <w:p w:rsidR="00076C9B" w:rsidRDefault="00076C9B">
            <w:pPr>
              <w:pStyle w:val="TableContents"/>
              <w:numPr>
                <w:ilvl w:val="0"/>
                <w:numId w:val="7"/>
              </w:numPr>
              <w:rPr>
                <w:rFonts w:ascii="Times New Roman" w:hAnsi="Times New Roman"/>
              </w:rPr>
            </w:pPr>
          </w:p>
        </w:tc>
        <w:tc>
          <w:tcPr>
            <w:tcW w:w="1863" w:type="dxa"/>
            <w:tcBorders>
              <w:left w:val="single" w:sz="2" w:space="0" w:color="000000"/>
              <w:bottom w:val="single" w:sz="2" w:space="0" w:color="000000"/>
            </w:tcBorders>
            <w:tcMar>
              <w:top w:w="55" w:type="dxa"/>
              <w:left w:w="55" w:type="dxa"/>
              <w:bottom w:w="55" w:type="dxa"/>
              <w:right w:w="55" w:type="dxa"/>
            </w:tcMar>
          </w:tcPr>
          <w:p w:rsidR="00076C9B" w:rsidRDefault="007657E0">
            <w:pPr>
              <w:pStyle w:val="TableContents"/>
              <w:rPr>
                <w:rFonts w:ascii="Times New Roman" w:hAnsi="Times New Roman"/>
              </w:rPr>
            </w:pPr>
            <w:r>
              <w:rPr>
                <w:rFonts w:ascii="Times New Roman" w:hAnsi="Times New Roman"/>
              </w:rPr>
              <w:t>Старомізунський</w:t>
            </w:r>
            <w:r>
              <w:rPr>
                <w:rFonts w:ascii="Times New Roman" w:hAnsi="Times New Roman"/>
                <w:color w:val="000000" w:themeColor="text1"/>
              </w:rPr>
              <w:t xml:space="preserve"> старостинський округ</w:t>
            </w:r>
          </w:p>
        </w:tc>
        <w:tc>
          <w:tcPr>
            <w:tcW w:w="1250" w:type="dxa"/>
            <w:tcBorders>
              <w:left w:val="single" w:sz="2" w:space="0" w:color="000000"/>
              <w:bottom w:val="single" w:sz="2" w:space="0" w:color="000000"/>
            </w:tcBorders>
            <w:tcMar>
              <w:top w:w="55" w:type="dxa"/>
              <w:left w:w="55" w:type="dxa"/>
              <w:bottom w:w="55" w:type="dxa"/>
              <w:right w:w="55" w:type="dxa"/>
            </w:tcMar>
          </w:tcPr>
          <w:p w:rsidR="00076C9B" w:rsidRDefault="007657E0">
            <w:pPr>
              <w:pStyle w:val="TableContents"/>
              <w:rPr>
                <w:rFonts w:ascii="Times New Roman" w:hAnsi="Times New Roman"/>
              </w:rPr>
            </w:pPr>
            <w:r>
              <w:rPr>
                <w:rFonts w:ascii="Times New Roman" w:hAnsi="Times New Roman"/>
              </w:rPr>
              <w:t>20 199,1</w:t>
            </w:r>
          </w:p>
        </w:tc>
        <w:tc>
          <w:tcPr>
            <w:tcW w:w="1030" w:type="dxa"/>
            <w:tcBorders>
              <w:left w:val="single" w:sz="2" w:space="0" w:color="000000"/>
              <w:bottom w:val="single" w:sz="2" w:space="0" w:color="000000"/>
            </w:tcBorders>
            <w:tcMar>
              <w:top w:w="55" w:type="dxa"/>
              <w:left w:w="55" w:type="dxa"/>
              <w:bottom w:w="55" w:type="dxa"/>
              <w:right w:w="55" w:type="dxa"/>
            </w:tcMar>
          </w:tcPr>
          <w:p w:rsidR="00076C9B" w:rsidRDefault="007657E0">
            <w:pPr>
              <w:pStyle w:val="TableContents"/>
              <w:rPr>
                <w:rFonts w:ascii="Times New Roman" w:hAnsi="Times New Roman"/>
              </w:rPr>
            </w:pPr>
            <w:r>
              <w:rPr>
                <w:rFonts w:ascii="Times New Roman" w:hAnsi="Times New Roman"/>
              </w:rPr>
              <w:t>466,60</w:t>
            </w:r>
          </w:p>
        </w:tc>
        <w:tc>
          <w:tcPr>
            <w:tcW w:w="959" w:type="dxa"/>
            <w:tcBorders>
              <w:left w:val="single" w:sz="2" w:space="0" w:color="000000"/>
              <w:bottom w:val="single" w:sz="2" w:space="0" w:color="000000"/>
            </w:tcBorders>
            <w:tcMar>
              <w:top w:w="55" w:type="dxa"/>
              <w:left w:w="55" w:type="dxa"/>
              <w:bottom w:w="55" w:type="dxa"/>
              <w:right w:w="55" w:type="dxa"/>
            </w:tcMar>
          </w:tcPr>
          <w:p w:rsidR="00076C9B" w:rsidRDefault="007657E0">
            <w:pPr>
              <w:pStyle w:val="TableContents"/>
              <w:rPr>
                <w:rFonts w:ascii="Times New Roman" w:hAnsi="Times New Roman"/>
              </w:rPr>
            </w:pPr>
            <w:r>
              <w:rPr>
                <w:rFonts w:ascii="Times New Roman" w:hAnsi="Times New Roman"/>
              </w:rPr>
              <w:t>515,38</w:t>
            </w:r>
          </w:p>
        </w:tc>
        <w:tc>
          <w:tcPr>
            <w:tcW w:w="1188" w:type="dxa"/>
            <w:tcBorders>
              <w:left w:val="single" w:sz="2" w:space="0" w:color="000000"/>
              <w:bottom w:val="single" w:sz="2" w:space="0" w:color="000000"/>
            </w:tcBorders>
            <w:tcMar>
              <w:top w:w="55" w:type="dxa"/>
              <w:left w:w="55" w:type="dxa"/>
              <w:bottom w:w="55" w:type="dxa"/>
              <w:right w:w="55" w:type="dxa"/>
            </w:tcMar>
          </w:tcPr>
          <w:p w:rsidR="00076C9B" w:rsidRDefault="007657E0">
            <w:pPr>
              <w:pStyle w:val="TableContents"/>
              <w:rPr>
                <w:rFonts w:ascii="Times New Roman" w:hAnsi="Times New Roman"/>
              </w:rPr>
            </w:pPr>
            <w:r>
              <w:rPr>
                <w:rFonts w:ascii="Times New Roman" w:hAnsi="Times New Roman"/>
              </w:rPr>
              <w:t>387,09</w:t>
            </w:r>
          </w:p>
        </w:tc>
        <w:tc>
          <w:tcPr>
            <w:tcW w:w="1478" w:type="dxa"/>
            <w:tcBorders>
              <w:left w:val="single" w:sz="2" w:space="0" w:color="000000"/>
              <w:bottom w:val="single" w:sz="2" w:space="0" w:color="000000"/>
            </w:tcBorders>
            <w:tcMar>
              <w:top w:w="55" w:type="dxa"/>
              <w:left w:w="55" w:type="dxa"/>
              <w:bottom w:w="55" w:type="dxa"/>
              <w:right w:w="55" w:type="dxa"/>
            </w:tcMar>
          </w:tcPr>
          <w:p w:rsidR="00076C9B" w:rsidRDefault="007657E0">
            <w:pPr>
              <w:pStyle w:val="TableContents"/>
              <w:rPr>
                <w:rFonts w:ascii="Times New Roman" w:hAnsi="Times New Roman"/>
              </w:rPr>
            </w:pPr>
            <w:r>
              <w:rPr>
                <w:rFonts w:ascii="Times New Roman" w:hAnsi="Times New Roman"/>
              </w:rPr>
              <w:t>17259,3</w:t>
            </w:r>
          </w:p>
        </w:tc>
        <w:tc>
          <w:tcPr>
            <w:tcW w:w="1138" w:type="dxa"/>
            <w:tcBorders>
              <w:left w:val="single" w:sz="2" w:space="0" w:color="000000"/>
              <w:bottom w:val="single" w:sz="2" w:space="0" w:color="000000"/>
            </w:tcBorders>
            <w:tcMar>
              <w:top w:w="55" w:type="dxa"/>
              <w:left w:w="55" w:type="dxa"/>
              <w:bottom w:w="55" w:type="dxa"/>
              <w:right w:w="55" w:type="dxa"/>
            </w:tcMar>
          </w:tcPr>
          <w:p w:rsidR="00076C9B" w:rsidRDefault="007657E0">
            <w:pPr>
              <w:pStyle w:val="TableContents"/>
              <w:rPr>
                <w:rFonts w:ascii="Times New Roman" w:hAnsi="Times New Roman"/>
              </w:rPr>
            </w:pPr>
            <w:r>
              <w:rPr>
                <w:rFonts w:ascii="Times New Roman" w:hAnsi="Times New Roman"/>
              </w:rPr>
              <w:t>22,58</w:t>
            </w:r>
          </w:p>
        </w:tc>
        <w:tc>
          <w:tcPr>
            <w:tcW w:w="1123" w:type="dxa"/>
            <w:tcBorders>
              <w:left w:val="single" w:sz="2" w:space="0" w:color="000000"/>
              <w:bottom w:val="single" w:sz="2" w:space="0" w:color="000000"/>
              <w:right w:val="single" w:sz="2" w:space="0" w:color="000000"/>
            </w:tcBorders>
            <w:tcMar>
              <w:top w:w="55" w:type="dxa"/>
              <w:left w:w="55" w:type="dxa"/>
              <w:bottom w:w="55" w:type="dxa"/>
              <w:right w:w="55" w:type="dxa"/>
            </w:tcMar>
          </w:tcPr>
          <w:p w:rsidR="00076C9B" w:rsidRDefault="007657E0">
            <w:pPr>
              <w:pStyle w:val="TableContents"/>
              <w:rPr>
                <w:rFonts w:ascii="Times New Roman" w:hAnsi="Times New Roman"/>
              </w:rPr>
            </w:pPr>
            <w:r>
              <w:rPr>
                <w:rFonts w:ascii="Times New Roman" w:hAnsi="Times New Roman"/>
              </w:rPr>
              <w:t>11,8</w:t>
            </w:r>
          </w:p>
        </w:tc>
      </w:tr>
      <w:tr w:rsidR="00076C9B">
        <w:tc>
          <w:tcPr>
            <w:tcW w:w="794" w:type="dxa"/>
            <w:tcBorders>
              <w:left w:val="single" w:sz="2" w:space="0" w:color="000000"/>
              <w:bottom w:val="single" w:sz="2" w:space="0" w:color="000000"/>
            </w:tcBorders>
            <w:tcMar>
              <w:top w:w="55" w:type="dxa"/>
              <w:left w:w="55" w:type="dxa"/>
              <w:bottom w:w="55" w:type="dxa"/>
              <w:right w:w="55" w:type="dxa"/>
            </w:tcMar>
          </w:tcPr>
          <w:p w:rsidR="00076C9B" w:rsidRDefault="00076C9B">
            <w:pPr>
              <w:pStyle w:val="TableContents"/>
              <w:numPr>
                <w:ilvl w:val="0"/>
                <w:numId w:val="7"/>
              </w:numPr>
              <w:rPr>
                <w:rFonts w:ascii="Times New Roman" w:hAnsi="Times New Roman"/>
              </w:rPr>
            </w:pPr>
          </w:p>
        </w:tc>
        <w:tc>
          <w:tcPr>
            <w:tcW w:w="1863" w:type="dxa"/>
            <w:tcBorders>
              <w:left w:val="single" w:sz="2" w:space="0" w:color="000000"/>
              <w:bottom w:val="single" w:sz="2" w:space="0" w:color="000000"/>
            </w:tcBorders>
            <w:tcMar>
              <w:top w:w="55" w:type="dxa"/>
              <w:left w:w="55" w:type="dxa"/>
              <w:bottom w:w="55" w:type="dxa"/>
              <w:right w:w="55" w:type="dxa"/>
            </w:tcMar>
          </w:tcPr>
          <w:p w:rsidR="00076C9B" w:rsidRDefault="007657E0">
            <w:pPr>
              <w:pStyle w:val="TableContents"/>
              <w:rPr>
                <w:rFonts w:ascii="Times New Roman" w:hAnsi="Times New Roman"/>
              </w:rPr>
            </w:pPr>
            <w:r>
              <w:rPr>
                <w:rFonts w:ascii="Times New Roman" w:hAnsi="Times New Roman"/>
              </w:rPr>
              <w:t xml:space="preserve">Ілемнянський </w:t>
            </w:r>
            <w:r>
              <w:rPr>
                <w:rFonts w:ascii="Times New Roman" w:hAnsi="Times New Roman"/>
                <w:color w:val="000000" w:themeColor="text1"/>
              </w:rPr>
              <w:t>старостинський округ</w:t>
            </w:r>
          </w:p>
        </w:tc>
        <w:tc>
          <w:tcPr>
            <w:tcW w:w="1250" w:type="dxa"/>
            <w:tcBorders>
              <w:left w:val="single" w:sz="2" w:space="0" w:color="000000"/>
              <w:bottom w:val="single" w:sz="2" w:space="0" w:color="000000"/>
            </w:tcBorders>
            <w:tcMar>
              <w:top w:w="55" w:type="dxa"/>
              <w:left w:w="55" w:type="dxa"/>
              <w:bottom w:w="55" w:type="dxa"/>
              <w:right w:w="55" w:type="dxa"/>
            </w:tcMar>
          </w:tcPr>
          <w:p w:rsidR="00076C9B" w:rsidRDefault="007657E0">
            <w:pPr>
              <w:pStyle w:val="TableContents"/>
              <w:rPr>
                <w:rFonts w:ascii="Times New Roman" w:hAnsi="Times New Roman"/>
              </w:rPr>
            </w:pPr>
            <w:r>
              <w:rPr>
                <w:rFonts w:ascii="Times New Roman" w:hAnsi="Times New Roman"/>
              </w:rPr>
              <w:t>4 740,4</w:t>
            </w:r>
          </w:p>
        </w:tc>
        <w:tc>
          <w:tcPr>
            <w:tcW w:w="1030" w:type="dxa"/>
            <w:tcBorders>
              <w:left w:val="single" w:sz="2" w:space="0" w:color="000000"/>
              <w:bottom w:val="single" w:sz="2" w:space="0" w:color="000000"/>
            </w:tcBorders>
            <w:tcMar>
              <w:top w:w="55" w:type="dxa"/>
              <w:left w:w="55" w:type="dxa"/>
              <w:bottom w:w="55" w:type="dxa"/>
              <w:right w:w="55" w:type="dxa"/>
            </w:tcMar>
          </w:tcPr>
          <w:p w:rsidR="00076C9B" w:rsidRDefault="007657E0">
            <w:pPr>
              <w:pStyle w:val="TableContents"/>
              <w:rPr>
                <w:rFonts w:ascii="Times New Roman" w:hAnsi="Times New Roman"/>
              </w:rPr>
            </w:pPr>
            <w:r>
              <w:rPr>
                <w:rFonts w:ascii="Times New Roman" w:hAnsi="Times New Roman"/>
              </w:rPr>
              <w:t>488,70</w:t>
            </w:r>
          </w:p>
        </w:tc>
        <w:tc>
          <w:tcPr>
            <w:tcW w:w="959" w:type="dxa"/>
            <w:tcBorders>
              <w:left w:val="single" w:sz="2" w:space="0" w:color="000000"/>
              <w:bottom w:val="single" w:sz="2" w:space="0" w:color="000000"/>
            </w:tcBorders>
            <w:tcMar>
              <w:top w:w="55" w:type="dxa"/>
              <w:left w:w="55" w:type="dxa"/>
              <w:bottom w:w="55" w:type="dxa"/>
              <w:right w:w="55" w:type="dxa"/>
            </w:tcMar>
          </w:tcPr>
          <w:p w:rsidR="00076C9B" w:rsidRDefault="007657E0">
            <w:pPr>
              <w:pStyle w:val="TableContents"/>
              <w:rPr>
                <w:rFonts w:ascii="Times New Roman" w:hAnsi="Times New Roman"/>
              </w:rPr>
            </w:pPr>
            <w:r>
              <w:rPr>
                <w:rFonts w:ascii="Times New Roman" w:hAnsi="Times New Roman"/>
              </w:rPr>
              <w:t>158,59</w:t>
            </w:r>
          </w:p>
        </w:tc>
        <w:tc>
          <w:tcPr>
            <w:tcW w:w="1188" w:type="dxa"/>
            <w:tcBorders>
              <w:left w:val="single" w:sz="2" w:space="0" w:color="000000"/>
              <w:bottom w:val="single" w:sz="2" w:space="0" w:color="000000"/>
            </w:tcBorders>
            <w:tcMar>
              <w:top w:w="55" w:type="dxa"/>
              <w:left w:w="55" w:type="dxa"/>
              <w:bottom w:w="55" w:type="dxa"/>
              <w:right w:w="55" w:type="dxa"/>
            </w:tcMar>
          </w:tcPr>
          <w:p w:rsidR="00076C9B" w:rsidRDefault="007657E0">
            <w:pPr>
              <w:pStyle w:val="TableContents"/>
              <w:rPr>
                <w:rFonts w:ascii="Times New Roman" w:hAnsi="Times New Roman"/>
              </w:rPr>
            </w:pPr>
            <w:r>
              <w:rPr>
                <w:rFonts w:ascii="Times New Roman" w:hAnsi="Times New Roman"/>
              </w:rPr>
              <w:t>0,25</w:t>
            </w:r>
          </w:p>
        </w:tc>
        <w:tc>
          <w:tcPr>
            <w:tcW w:w="1478" w:type="dxa"/>
            <w:tcBorders>
              <w:left w:val="single" w:sz="2" w:space="0" w:color="000000"/>
              <w:bottom w:val="single" w:sz="2" w:space="0" w:color="000000"/>
            </w:tcBorders>
            <w:tcMar>
              <w:top w:w="55" w:type="dxa"/>
              <w:left w:w="55" w:type="dxa"/>
              <w:bottom w:w="55" w:type="dxa"/>
              <w:right w:w="55" w:type="dxa"/>
            </w:tcMar>
          </w:tcPr>
          <w:p w:rsidR="00076C9B" w:rsidRDefault="007657E0">
            <w:pPr>
              <w:pStyle w:val="TableContents"/>
              <w:rPr>
                <w:rFonts w:ascii="Times New Roman" w:hAnsi="Times New Roman"/>
              </w:rPr>
            </w:pPr>
            <w:r>
              <w:rPr>
                <w:rFonts w:ascii="Times New Roman" w:hAnsi="Times New Roman"/>
              </w:rPr>
              <w:t>3310,40</w:t>
            </w:r>
          </w:p>
        </w:tc>
        <w:tc>
          <w:tcPr>
            <w:tcW w:w="1138" w:type="dxa"/>
            <w:tcBorders>
              <w:left w:val="single" w:sz="2" w:space="0" w:color="000000"/>
              <w:bottom w:val="single" w:sz="2" w:space="0" w:color="000000"/>
            </w:tcBorders>
            <w:tcMar>
              <w:top w:w="55" w:type="dxa"/>
              <w:left w:w="55" w:type="dxa"/>
              <w:bottom w:w="55" w:type="dxa"/>
              <w:right w:w="55" w:type="dxa"/>
            </w:tcMar>
          </w:tcPr>
          <w:p w:rsidR="00076C9B" w:rsidRDefault="007657E0">
            <w:pPr>
              <w:pStyle w:val="TableContents"/>
              <w:rPr>
                <w:rFonts w:ascii="Times New Roman" w:hAnsi="Times New Roman"/>
              </w:rPr>
            </w:pPr>
            <w:r>
              <w:rPr>
                <w:rFonts w:ascii="Times New Roman" w:hAnsi="Times New Roman"/>
              </w:rPr>
              <w:t>19,86</w:t>
            </w:r>
          </w:p>
        </w:tc>
        <w:tc>
          <w:tcPr>
            <w:tcW w:w="1123" w:type="dxa"/>
            <w:tcBorders>
              <w:left w:val="single" w:sz="2" w:space="0" w:color="000000"/>
              <w:bottom w:val="single" w:sz="2" w:space="0" w:color="000000"/>
              <w:right w:val="single" w:sz="2" w:space="0" w:color="000000"/>
            </w:tcBorders>
            <w:tcMar>
              <w:top w:w="55" w:type="dxa"/>
              <w:left w:w="55" w:type="dxa"/>
              <w:bottom w:w="55" w:type="dxa"/>
              <w:right w:w="55" w:type="dxa"/>
            </w:tcMar>
          </w:tcPr>
          <w:p w:rsidR="00076C9B" w:rsidRDefault="007657E0">
            <w:pPr>
              <w:pStyle w:val="TableContents"/>
              <w:rPr>
                <w:rFonts w:ascii="Times New Roman" w:hAnsi="Times New Roman"/>
              </w:rPr>
            </w:pPr>
            <w:r>
              <w:rPr>
                <w:rFonts w:ascii="Times New Roman" w:hAnsi="Times New Roman"/>
              </w:rPr>
              <w:t>11,6</w:t>
            </w:r>
          </w:p>
        </w:tc>
      </w:tr>
      <w:tr w:rsidR="00076C9B">
        <w:tc>
          <w:tcPr>
            <w:tcW w:w="794" w:type="dxa"/>
            <w:tcBorders>
              <w:left w:val="single" w:sz="2" w:space="0" w:color="000000"/>
              <w:bottom w:val="single" w:sz="2" w:space="0" w:color="000000"/>
            </w:tcBorders>
            <w:tcMar>
              <w:top w:w="55" w:type="dxa"/>
              <w:left w:w="55" w:type="dxa"/>
              <w:bottom w:w="55" w:type="dxa"/>
              <w:right w:w="55" w:type="dxa"/>
            </w:tcMar>
          </w:tcPr>
          <w:p w:rsidR="00076C9B" w:rsidRDefault="00076C9B">
            <w:pPr>
              <w:pStyle w:val="TableContents"/>
              <w:numPr>
                <w:ilvl w:val="0"/>
                <w:numId w:val="7"/>
              </w:numPr>
              <w:rPr>
                <w:rFonts w:ascii="Times New Roman" w:hAnsi="Times New Roman"/>
              </w:rPr>
            </w:pPr>
          </w:p>
        </w:tc>
        <w:tc>
          <w:tcPr>
            <w:tcW w:w="1863" w:type="dxa"/>
            <w:tcBorders>
              <w:left w:val="single" w:sz="2" w:space="0" w:color="000000"/>
              <w:bottom w:val="single" w:sz="2" w:space="0" w:color="000000"/>
            </w:tcBorders>
            <w:tcMar>
              <w:top w:w="55" w:type="dxa"/>
              <w:left w:w="55" w:type="dxa"/>
              <w:bottom w:w="55" w:type="dxa"/>
              <w:right w:w="55" w:type="dxa"/>
            </w:tcMar>
          </w:tcPr>
          <w:p w:rsidR="00076C9B" w:rsidRDefault="007657E0">
            <w:pPr>
              <w:pStyle w:val="TableContents"/>
              <w:rPr>
                <w:rFonts w:ascii="Times New Roman" w:hAnsi="Times New Roman"/>
              </w:rPr>
            </w:pPr>
            <w:r>
              <w:rPr>
                <w:rFonts w:ascii="Times New Roman" w:hAnsi="Times New Roman"/>
              </w:rPr>
              <w:t>Шевченківський</w:t>
            </w:r>
            <w:r>
              <w:rPr>
                <w:rFonts w:ascii="Times New Roman" w:hAnsi="Times New Roman"/>
                <w:color w:val="000000" w:themeColor="text1"/>
              </w:rPr>
              <w:t xml:space="preserve"> старостинський округ</w:t>
            </w:r>
          </w:p>
        </w:tc>
        <w:tc>
          <w:tcPr>
            <w:tcW w:w="1250" w:type="dxa"/>
            <w:tcBorders>
              <w:left w:val="single" w:sz="2" w:space="0" w:color="000000"/>
              <w:bottom w:val="single" w:sz="2" w:space="0" w:color="000000"/>
            </w:tcBorders>
            <w:tcMar>
              <w:top w:w="55" w:type="dxa"/>
              <w:left w:w="55" w:type="dxa"/>
              <w:bottom w:w="55" w:type="dxa"/>
              <w:right w:w="55" w:type="dxa"/>
            </w:tcMar>
          </w:tcPr>
          <w:p w:rsidR="00076C9B" w:rsidRDefault="007657E0">
            <w:pPr>
              <w:pStyle w:val="TableContents"/>
              <w:rPr>
                <w:rFonts w:ascii="Times New Roman" w:hAnsi="Times New Roman"/>
              </w:rPr>
            </w:pPr>
            <w:r>
              <w:rPr>
                <w:rFonts w:ascii="Times New Roman" w:hAnsi="Times New Roman"/>
              </w:rPr>
              <w:t>33 601,3</w:t>
            </w:r>
          </w:p>
        </w:tc>
        <w:tc>
          <w:tcPr>
            <w:tcW w:w="1030" w:type="dxa"/>
            <w:tcBorders>
              <w:left w:val="single" w:sz="2" w:space="0" w:color="000000"/>
              <w:bottom w:val="single" w:sz="2" w:space="0" w:color="000000"/>
            </w:tcBorders>
            <w:tcMar>
              <w:top w:w="55" w:type="dxa"/>
              <w:left w:w="55" w:type="dxa"/>
              <w:bottom w:w="55" w:type="dxa"/>
              <w:right w:w="55" w:type="dxa"/>
            </w:tcMar>
          </w:tcPr>
          <w:p w:rsidR="00076C9B" w:rsidRDefault="007657E0">
            <w:pPr>
              <w:pStyle w:val="TableContents"/>
              <w:rPr>
                <w:rFonts w:ascii="Times New Roman" w:hAnsi="Times New Roman"/>
              </w:rPr>
            </w:pPr>
            <w:r>
              <w:rPr>
                <w:rFonts w:ascii="Times New Roman" w:hAnsi="Times New Roman"/>
              </w:rPr>
              <w:t>333,22</w:t>
            </w:r>
          </w:p>
        </w:tc>
        <w:tc>
          <w:tcPr>
            <w:tcW w:w="959" w:type="dxa"/>
            <w:tcBorders>
              <w:left w:val="single" w:sz="2" w:space="0" w:color="000000"/>
              <w:bottom w:val="single" w:sz="2" w:space="0" w:color="000000"/>
            </w:tcBorders>
            <w:tcMar>
              <w:top w:w="55" w:type="dxa"/>
              <w:left w:w="55" w:type="dxa"/>
              <w:bottom w:w="55" w:type="dxa"/>
              <w:right w:w="55" w:type="dxa"/>
            </w:tcMar>
          </w:tcPr>
          <w:p w:rsidR="00076C9B" w:rsidRDefault="007657E0">
            <w:pPr>
              <w:pStyle w:val="TableContents"/>
              <w:rPr>
                <w:rFonts w:ascii="Times New Roman" w:hAnsi="Times New Roman"/>
              </w:rPr>
            </w:pPr>
            <w:r>
              <w:rPr>
                <w:rFonts w:ascii="Times New Roman" w:hAnsi="Times New Roman"/>
              </w:rPr>
              <w:t>561,40</w:t>
            </w:r>
          </w:p>
        </w:tc>
        <w:tc>
          <w:tcPr>
            <w:tcW w:w="1188" w:type="dxa"/>
            <w:tcBorders>
              <w:left w:val="single" w:sz="2" w:space="0" w:color="000000"/>
              <w:bottom w:val="single" w:sz="2" w:space="0" w:color="000000"/>
            </w:tcBorders>
            <w:tcMar>
              <w:top w:w="55" w:type="dxa"/>
              <w:left w:w="55" w:type="dxa"/>
              <w:bottom w:w="55" w:type="dxa"/>
              <w:right w:w="55" w:type="dxa"/>
            </w:tcMar>
          </w:tcPr>
          <w:p w:rsidR="00076C9B" w:rsidRDefault="007657E0">
            <w:pPr>
              <w:pStyle w:val="TableContents"/>
              <w:rPr>
                <w:rFonts w:ascii="Times New Roman" w:hAnsi="Times New Roman"/>
              </w:rPr>
            </w:pPr>
            <w:r>
              <w:rPr>
                <w:rFonts w:ascii="Times New Roman" w:hAnsi="Times New Roman"/>
              </w:rPr>
              <w:t>700,78</w:t>
            </w:r>
          </w:p>
        </w:tc>
        <w:tc>
          <w:tcPr>
            <w:tcW w:w="1478" w:type="dxa"/>
            <w:tcBorders>
              <w:left w:val="single" w:sz="2" w:space="0" w:color="000000"/>
              <w:bottom w:val="single" w:sz="2" w:space="0" w:color="000000"/>
            </w:tcBorders>
            <w:tcMar>
              <w:top w:w="55" w:type="dxa"/>
              <w:left w:w="55" w:type="dxa"/>
              <w:bottom w:w="55" w:type="dxa"/>
              <w:right w:w="55" w:type="dxa"/>
            </w:tcMar>
          </w:tcPr>
          <w:p w:rsidR="00076C9B" w:rsidRDefault="007657E0">
            <w:pPr>
              <w:pStyle w:val="TableContents"/>
              <w:rPr>
                <w:rFonts w:ascii="Times New Roman" w:hAnsi="Times New Roman"/>
              </w:rPr>
            </w:pPr>
            <w:r>
              <w:rPr>
                <w:rFonts w:ascii="Times New Roman" w:hAnsi="Times New Roman"/>
              </w:rPr>
              <w:t>28825,9</w:t>
            </w:r>
          </w:p>
        </w:tc>
        <w:tc>
          <w:tcPr>
            <w:tcW w:w="1138" w:type="dxa"/>
            <w:tcBorders>
              <w:left w:val="single" w:sz="2" w:space="0" w:color="000000"/>
              <w:bottom w:val="single" w:sz="2" w:space="0" w:color="000000"/>
            </w:tcBorders>
            <w:tcMar>
              <w:top w:w="55" w:type="dxa"/>
              <w:left w:w="55" w:type="dxa"/>
              <w:bottom w:w="55" w:type="dxa"/>
              <w:right w:w="55" w:type="dxa"/>
            </w:tcMar>
          </w:tcPr>
          <w:p w:rsidR="00076C9B" w:rsidRDefault="007657E0">
            <w:pPr>
              <w:pStyle w:val="TableContents"/>
              <w:rPr>
                <w:rFonts w:ascii="Times New Roman" w:hAnsi="Times New Roman"/>
              </w:rPr>
            </w:pPr>
            <w:r>
              <w:rPr>
                <w:rFonts w:ascii="Times New Roman" w:hAnsi="Times New Roman"/>
              </w:rPr>
              <w:t>25,98</w:t>
            </w:r>
          </w:p>
        </w:tc>
        <w:tc>
          <w:tcPr>
            <w:tcW w:w="1123" w:type="dxa"/>
            <w:tcBorders>
              <w:left w:val="single" w:sz="2" w:space="0" w:color="000000"/>
              <w:bottom w:val="single" w:sz="2" w:space="0" w:color="000000"/>
              <w:right w:val="single" w:sz="2" w:space="0" w:color="000000"/>
            </w:tcBorders>
            <w:tcMar>
              <w:top w:w="55" w:type="dxa"/>
              <w:left w:w="55" w:type="dxa"/>
              <w:bottom w:w="55" w:type="dxa"/>
              <w:right w:w="55" w:type="dxa"/>
            </w:tcMar>
          </w:tcPr>
          <w:p w:rsidR="00076C9B" w:rsidRDefault="007657E0">
            <w:pPr>
              <w:pStyle w:val="TableContents"/>
              <w:rPr>
                <w:rFonts w:ascii="Times New Roman" w:hAnsi="Times New Roman"/>
              </w:rPr>
            </w:pPr>
            <w:r>
              <w:rPr>
                <w:rFonts w:ascii="Times New Roman" w:hAnsi="Times New Roman"/>
              </w:rPr>
              <w:t>63,7</w:t>
            </w:r>
          </w:p>
        </w:tc>
      </w:tr>
      <w:tr w:rsidR="00076C9B">
        <w:tc>
          <w:tcPr>
            <w:tcW w:w="2657" w:type="dxa"/>
            <w:gridSpan w:val="2"/>
            <w:tcBorders>
              <w:bottom w:val="single" w:sz="6" w:space="0" w:color="00599D"/>
            </w:tcBorders>
            <w:shd w:val="clear" w:color="auto" w:fill="00599D"/>
          </w:tcPr>
          <w:p w:rsidR="00076C9B" w:rsidRDefault="007657E0">
            <w:pPr>
              <w:pStyle w:val="TableContents"/>
              <w:rPr>
                <w:rFonts w:ascii="Times New Roman" w:hAnsi="Times New Roman"/>
                <w:b/>
                <w:bCs/>
                <w:color w:val="FFFFFF"/>
                <w:sz w:val="24"/>
                <w:szCs w:val="24"/>
              </w:rPr>
            </w:pPr>
            <w:r>
              <w:rPr>
                <w:rFonts w:ascii="Times New Roman" w:hAnsi="Times New Roman"/>
                <w:b/>
                <w:bCs/>
                <w:color w:val="FFFFFF"/>
                <w:sz w:val="24"/>
                <w:szCs w:val="24"/>
              </w:rPr>
              <w:t>Всього, га:</w:t>
            </w:r>
          </w:p>
        </w:tc>
        <w:tc>
          <w:tcPr>
            <w:tcW w:w="1250" w:type="dxa"/>
            <w:tcBorders>
              <w:bottom w:val="single" w:sz="6" w:space="0" w:color="00599D"/>
            </w:tcBorders>
            <w:shd w:val="clear" w:color="auto" w:fill="00599D"/>
          </w:tcPr>
          <w:p w:rsidR="00076C9B" w:rsidRDefault="007657E0">
            <w:pPr>
              <w:pStyle w:val="TableContents"/>
              <w:rPr>
                <w:rFonts w:ascii="Times New Roman" w:hAnsi="Times New Roman"/>
                <w:b/>
                <w:bCs/>
                <w:color w:val="FFFFFF"/>
                <w:sz w:val="24"/>
                <w:szCs w:val="24"/>
              </w:rPr>
            </w:pPr>
            <w:r>
              <w:rPr>
                <w:rFonts w:ascii="Times New Roman" w:hAnsi="Times New Roman"/>
                <w:b/>
                <w:bCs/>
                <w:color w:val="FFFFFF"/>
                <w:sz w:val="24"/>
                <w:szCs w:val="24"/>
              </w:rPr>
              <w:t>80 349,40</w:t>
            </w:r>
          </w:p>
        </w:tc>
        <w:tc>
          <w:tcPr>
            <w:tcW w:w="1030" w:type="dxa"/>
            <w:tcBorders>
              <w:bottom w:val="single" w:sz="6" w:space="0" w:color="00599D"/>
            </w:tcBorders>
            <w:shd w:val="clear" w:color="auto" w:fill="00599D"/>
          </w:tcPr>
          <w:p w:rsidR="00076C9B" w:rsidRDefault="007657E0">
            <w:pPr>
              <w:pStyle w:val="TableContents"/>
              <w:rPr>
                <w:rFonts w:ascii="Times New Roman" w:hAnsi="Times New Roman"/>
                <w:b/>
                <w:bCs/>
                <w:color w:val="FFFFFF"/>
                <w:sz w:val="24"/>
                <w:szCs w:val="24"/>
              </w:rPr>
            </w:pPr>
            <w:r>
              <w:rPr>
                <w:rFonts w:ascii="Times New Roman" w:hAnsi="Times New Roman"/>
                <w:b/>
                <w:bCs/>
                <w:color w:val="FFFFFF"/>
                <w:sz w:val="24"/>
                <w:szCs w:val="24"/>
              </w:rPr>
              <w:t>3 016,78</w:t>
            </w:r>
          </w:p>
        </w:tc>
        <w:tc>
          <w:tcPr>
            <w:tcW w:w="959" w:type="dxa"/>
            <w:tcBorders>
              <w:bottom w:val="single" w:sz="6" w:space="0" w:color="00599D"/>
            </w:tcBorders>
            <w:shd w:val="clear" w:color="auto" w:fill="00599D"/>
          </w:tcPr>
          <w:p w:rsidR="00076C9B" w:rsidRDefault="007657E0">
            <w:pPr>
              <w:pStyle w:val="TableContents"/>
              <w:rPr>
                <w:rFonts w:ascii="Times New Roman" w:hAnsi="Times New Roman"/>
                <w:b/>
                <w:bCs/>
                <w:color w:val="FFFFFF"/>
                <w:sz w:val="24"/>
                <w:szCs w:val="24"/>
              </w:rPr>
            </w:pPr>
            <w:r>
              <w:rPr>
                <w:rFonts w:ascii="Times New Roman" w:hAnsi="Times New Roman"/>
                <w:b/>
                <w:bCs/>
                <w:color w:val="FFFFFF"/>
                <w:sz w:val="24"/>
                <w:szCs w:val="24"/>
              </w:rPr>
              <w:t>2 911,4</w:t>
            </w:r>
          </w:p>
        </w:tc>
        <w:tc>
          <w:tcPr>
            <w:tcW w:w="1188" w:type="dxa"/>
            <w:tcBorders>
              <w:bottom w:val="single" w:sz="6" w:space="0" w:color="00599D"/>
            </w:tcBorders>
            <w:shd w:val="clear" w:color="auto" w:fill="00599D"/>
          </w:tcPr>
          <w:p w:rsidR="00076C9B" w:rsidRDefault="007657E0">
            <w:pPr>
              <w:pStyle w:val="TableContents"/>
              <w:rPr>
                <w:rFonts w:ascii="Times New Roman" w:hAnsi="Times New Roman"/>
                <w:b/>
                <w:bCs/>
                <w:color w:val="FFFFFF"/>
                <w:sz w:val="24"/>
                <w:szCs w:val="24"/>
              </w:rPr>
            </w:pPr>
            <w:r>
              <w:rPr>
                <w:rFonts w:ascii="Times New Roman" w:hAnsi="Times New Roman"/>
                <w:b/>
                <w:bCs/>
                <w:color w:val="FFFFFF"/>
                <w:sz w:val="24"/>
                <w:szCs w:val="24"/>
              </w:rPr>
              <w:t>3 197,02</w:t>
            </w:r>
          </w:p>
        </w:tc>
        <w:tc>
          <w:tcPr>
            <w:tcW w:w="1478" w:type="dxa"/>
            <w:tcBorders>
              <w:bottom w:val="single" w:sz="6" w:space="0" w:color="00599D"/>
            </w:tcBorders>
            <w:shd w:val="clear" w:color="auto" w:fill="00599D"/>
          </w:tcPr>
          <w:p w:rsidR="00076C9B" w:rsidRDefault="007657E0">
            <w:pPr>
              <w:pStyle w:val="TableContents"/>
              <w:rPr>
                <w:rFonts w:ascii="Times New Roman" w:hAnsi="Times New Roman"/>
                <w:b/>
                <w:bCs/>
                <w:color w:val="FFFFFF"/>
                <w:sz w:val="24"/>
                <w:szCs w:val="24"/>
              </w:rPr>
            </w:pPr>
            <w:r>
              <w:rPr>
                <w:rFonts w:ascii="Times New Roman" w:hAnsi="Times New Roman"/>
                <w:b/>
                <w:bCs/>
                <w:color w:val="FFFFFF"/>
                <w:sz w:val="24"/>
                <w:szCs w:val="24"/>
              </w:rPr>
              <w:t>62 970,3</w:t>
            </w:r>
          </w:p>
        </w:tc>
        <w:tc>
          <w:tcPr>
            <w:tcW w:w="1138" w:type="dxa"/>
            <w:tcBorders>
              <w:bottom w:val="single" w:sz="6" w:space="0" w:color="00599D"/>
            </w:tcBorders>
            <w:shd w:val="clear" w:color="auto" w:fill="00599D"/>
          </w:tcPr>
          <w:p w:rsidR="00076C9B" w:rsidRDefault="007657E0">
            <w:pPr>
              <w:pStyle w:val="TableContents"/>
              <w:rPr>
                <w:rFonts w:ascii="Times New Roman" w:hAnsi="Times New Roman"/>
                <w:b/>
                <w:bCs/>
                <w:color w:val="FFFFFF"/>
                <w:sz w:val="24"/>
                <w:szCs w:val="24"/>
              </w:rPr>
            </w:pPr>
            <w:r>
              <w:rPr>
                <w:rFonts w:ascii="Times New Roman" w:hAnsi="Times New Roman"/>
                <w:b/>
                <w:bCs/>
                <w:color w:val="FFFFFF"/>
                <w:sz w:val="24"/>
                <w:szCs w:val="24"/>
              </w:rPr>
              <w:t>189,37</w:t>
            </w:r>
          </w:p>
        </w:tc>
        <w:tc>
          <w:tcPr>
            <w:tcW w:w="1123" w:type="dxa"/>
            <w:tcBorders>
              <w:bottom w:val="single" w:sz="6" w:space="0" w:color="00599D"/>
            </w:tcBorders>
            <w:shd w:val="clear" w:color="auto" w:fill="00599D"/>
          </w:tcPr>
          <w:p w:rsidR="00076C9B" w:rsidRDefault="007657E0">
            <w:pPr>
              <w:pStyle w:val="TableContents"/>
              <w:rPr>
                <w:rFonts w:ascii="Times New Roman" w:hAnsi="Times New Roman"/>
                <w:b/>
                <w:bCs/>
                <w:color w:val="FFFFFF"/>
                <w:sz w:val="24"/>
                <w:szCs w:val="24"/>
              </w:rPr>
            </w:pPr>
            <w:r>
              <w:rPr>
                <w:rFonts w:ascii="Times New Roman" w:hAnsi="Times New Roman"/>
                <w:b/>
                <w:bCs/>
                <w:color w:val="FFFFFF"/>
                <w:sz w:val="24"/>
                <w:szCs w:val="24"/>
              </w:rPr>
              <w:t>163,8</w:t>
            </w:r>
          </w:p>
        </w:tc>
      </w:tr>
    </w:tbl>
    <w:p w:rsidR="00076C9B" w:rsidRDefault="00076C9B">
      <w:pPr>
        <w:pStyle w:val="af5"/>
        <w:ind w:left="0"/>
        <w:rPr>
          <w:rFonts w:ascii="Times New Roman" w:hAnsi="Times New Roman"/>
          <w:sz w:val="28"/>
          <w:szCs w:val="28"/>
          <w:lang w:val="uk-UA"/>
        </w:rPr>
      </w:pPr>
    </w:p>
    <w:p w:rsidR="00076C9B" w:rsidRDefault="00076C9B">
      <w:pPr>
        <w:pStyle w:val="af5"/>
        <w:ind w:left="0"/>
        <w:rPr>
          <w:rFonts w:ascii="Times New Roman" w:hAnsi="Times New Roman"/>
          <w:sz w:val="28"/>
          <w:szCs w:val="28"/>
          <w:lang w:val="uk-UA"/>
        </w:rPr>
      </w:pPr>
    </w:p>
    <w:p w:rsidR="00076C9B" w:rsidRDefault="00076C9B">
      <w:pPr>
        <w:pStyle w:val="af5"/>
        <w:ind w:left="0"/>
        <w:rPr>
          <w:rFonts w:ascii="Times New Roman" w:hAnsi="Times New Roman"/>
          <w:sz w:val="28"/>
          <w:szCs w:val="28"/>
          <w:lang w:val="uk-UA"/>
        </w:rPr>
      </w:pPr>
    </w:p>
    <w:p w:rsidR="00076C9B" w:rsidRDefault="00076C9B">
      <w:pPr>
        <w:pStyle w:val="af5"/>
        <w:ind w:left="0"/>
        <w:rPr>
          <w:rFonts w:ascii="Times New Roman" w:hAnsi="Times New Roman"/>
          <w:sz w:val="28"/>
          <w:szCs w:val="28"/>
          <w:lang w:val="uk-UA"/>
        </w:rPr>
      </w:pPr>
    </w:p>
    <w:p w:rsidR="00076C9B" w:rsidRDefault="00076C9B">
      <w:pPr>
        <w:pStyle w:val="af5"/>
        <w:ind w:left="0"/>
        <w:rPr>
          <w:rFonts w:ascii="Times New Roman" w:hAnsi="Times New Roman"/>
          <w:sz w:val="28"/>
          <w:szCs w:val="28"/>
          <w:lang w:val="uk-UA"/>
        </w:rPr>
      </w:pPr>
    </w:p>
    <w:p w:rsidR="00076C9B" w:rsidRDefault="007657E0">
      <w:pPr>
        <w:pStyle w:val="af5"/>
        <w:ind w:left="0"/>
        <w:rPr>
          <w:rFonts w:ascii="Times New Roman" w:hAnsi="Times New Roman"/>
          <w:sz w:val="28"/>
          <w:szCs w:val="28"/>
          <w:lang w:val="uk-UA"/>
        </w:rPr>
      </w:pPr>
      <w:r>
        <w:rPr>
          <w:noProof/>
          <w:lang w:eastAsia="ru-RU"/>
        </w:rPr>
        <w:drawing>
          <wp:inline distT="0" distB="0" distL="0" distR="0">
            <wp:extent cx="6671310" cy="3585845"/>
            <wp:effectExtent l="0" t="0" r="0" b="0"/>
            <wp:docPr id="33" name="Image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23"/>
                    <pic:cNvPicPr>
                      <a:picLocks noChangeAspect="1" noChangeArrowheads="1"/>
                    </pic:cNvPicPr>
                  </pic:nvPicPr>
                  <pic:blipFill>
                    <a:blip r:embed="rId37"/>
                    <a:stretch>
                      <a:fillRect/>
                    </a:stretch>
                  </pic:blipFill>
                  <pic:spPr bwMode="auto">
                    <a:xfrm>
                      <a:off x="0" y="0"/>
                      <a:ext cx="6671310" cy="3585845"/>
                    </a:xfrm>
                    <a:prstGeom prst="rect">
                      <a:avLst/>
                    </a:prstGeom>
                  </pic:spPr>
                </pic:pic>
              </a:graphicData>
            </a:graphic>
          </wp:inline>
        </w:drawing>
      </w:r>
    </w:p>
    <w:p w:rsidR="00076C9B" w:rsidRDefault="00076C9B">
      <w:pPr>
        <w:pStyle w:val="af5"/>
        <w:ind w:left="0"/>
        <w:jc w:val="center"/>
        <w:rPr>
          <w:rFonts w:ascii="Times New Roman" w:hAnsi="Times New Roman"/>
          <w:b/>
          <w:sz w:val="28"/>
          <w:szCs w:val="28"/>
          <w:lang w:val="uk-UA"/>
        </w:rPr>
      </w:pPr>
    </w:p>
    <w:p w:rsidR="00076C9B" w:rsidRDefault="007657E0">
      <w:pPr>
        <w:pStyle w:val="af5"/>
        <w:ind w:left="0"/>
        <w:jc w:val="center"/>
        <w:rPr>
          <w:rFonts w:ascii="Times New Roman" w:hAnsi="Times New Roman"/>
          <w:b/>
          <w:sz w:val="28"/>
          <w:szCs w:val="28"/>
          <w:lang w:val="uk-UA"/>
        </w:rPr>
      </w:pPr>
      <w:r>
        <w:rPr>
          <w:rFonts w:ascii="Times New Roman" w:hAnsi="Times New Roman"/>
          <w:b/>
          <w:sz w:val="28"/>
          <w:szCs w:val="28"/>
          <w:lang w:val="uk-UA"/>
        </w:rPr>
        <w:t>Рис. 16. Структура сільськогосподарських земель</w:t>
      </w:r>
    </w:p>
    <w:p w:rsidR="00076C9B" w:rsidRDefault="00076C9B">
      <w:pPr>
        <w:pStyle w:val="af5"/>
        <w:ind w:left="0"/>
        <w:jc w:val="center"/>
        <w:rPr>
          <w:rFonts w:ascii="Times New Roman" w:hAnsi="Times New Roman"/>
          <w:b/>
          <w:sz w:val="28"/>
          <w:szCs w:val="28"/>
          <w:lang w:val="uk-UA"/>
        </w:rPr>
      </w:pPr>
    </w:p>
    <w:p w:rsidR="00076C9B" w:rsidRDefault="00076C9B">
      <w:pPr>
        <w:pStyle w:val="af5"/>
        <w:ind w:left="0"/>
        <w:jc w:val="center"/>
        <w:rPr>
          <w:rFonts w:ascii="Times New Roman" w:hAnsi="Times New Roman"/>
          <w:b/>
          <w:sz w:val="28"/>
          <w:szCs w:val="28"/>
          <w:lang w:val="uk-UA"/>
        </w:rPr>
      </w:pPr>
    </w:p>
    <w:p w:rsidR="00076C9B" w:rsidRDefault="007657E0">
      <w:pPr>
        <w:pStyle w:val="af5"/>
        <w:ind w:left="0"/>
        <w:rPr>
          <w:rFonts w:ascii="Times New Roman" w:hAnsi="Times New Roman"/>
          <w:sz w:val="28"/>
          <w:szCs w:val="28"/>
          <w:lang w:val="uk-UA"/>
        </w:rPr>
      </w:pPr>
      <w:r>
        <w:rPr>
          <w:noProof/>
          <w:lang w:eastAsia="ru-RU"/>
        </w:rPr>
        <w:lastRenderedPageBreak/>
        <w:drawing>
          <wp:inline distT="0" distB="0" distL="0" distR="0">
            <wp:extent cx="5300980" cy="2657475"/>
            <wp:effectExtent l="0" t="0" r="0" b="0"/>
            <wp:docPr id="34" name="Image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4"/>
                    <pic:cNvPicPr>
                      <a:picLocks noChangeAspect="1" noChangeArrowheads="1"/>
                    </pic:cNvPicPr>
                  </pic:nvPicPr>
                  <pic:blipFill>
                    <a:blip r:embed="rId38"/>
                    <a:stretch>
                      <a:fillRect/>
                    </a:stretch>
                  </pic:blipFill>
                  <pic:spPr bwMode="auto">
                    <a:xfrm>
                      <a:off x="0" y="0"/>
                      <a:ext cx="5300980" cy="2657475"/>
                    </a:xfrm>
                    <a:prstGeom prst="rect">
                      <a:avLst/>
                    </a:prstGeom>
                  </pic:spPr>
                </pic:pic>
              </a:graphicData>
            </a:graphic>
          </wp:inline>
        </w:drawing>
      </w:r>
    </w:p>
    <w:p w:rsidR="00076C9B" w:rsidRDefault="00076C9B">
      <w:pPr>
        <w:pStyle w:val="af5"/>
        <w:ind w:left="0"/>
        <w:rPr>
          <w:rFonts w:ascii="Times New Roman" w:hAnsi="Times New Roman"/>
          <w:sz w:val="28"/>
          <w:szCs w:val="28"/>
          <w:lang w:val="uk-UA"/>
        </w:rPr>
      </w:pPr>
    </w:p>
    <w:p w:rsidR="00076C9B" w:rsidRDefault="00076C9B">
      <w:pPr>
        <w:pStyle w:val="af5"/>
        <w:ind w:left="0"/>
        <w:rPr>
          <w:rFonts w:ascii="Times New Roman" w:hAnsi="Times New Roman"/>
          <w:sz w:val="28"/>
          <w:szCs w:val="28"/>
          <w:lang w:val="uk-UA"/>
        </w:rPr>
      </w:pPr>
    </w:p>
    <w:p w:rsidR="00076C9B" w:rsidRDefault="00076C9B">
      <w:pPr>
        <w:pStyle w:val="af5"/>
        <w:ind w:left="0"/>
        <w:rPr>
          <w:rFonts w:ascii="Times New Roman" w:hAnsi="Times New Roman"/>
          <w:sz w:val="28"/>
          <w:szCs w:val="28"/>
          <w:lang w:val="uk-UA"/>
        </w:rPr>
      </w:pPr>
    </w:p>
    <w:p w:rsidR="00076C9B" w:rsidRDefault="00076C9B">
      <w:pPr>
        <w:pStyle w:val="af5"/>
        <w:ind w:left="0"/>
        <w:rPr>
          <w:rFonts w:ascii="Times New Roman" w:hAnsi="Times New Roman"/>
          <w:sz w:val="28"/>
          <w:szCs w:val="28"/>
          <w:lang w:val="uk-UA"/>
        </w:rPr>
      </w:pPr>
    </w:p>
    <w:p w:rsidR="00076C9B" w:rsidRDefault="00076C9B">
      <w:pPr>
        <w:pStyle w:val="af5"/>
        <w:ind w:left="0"/>
        <w:rPr>
          <w:rFonts w:ascii="Times New Roman" w:hAnsi="Times New Roman"/>
          <w:sz w:val="28"/>
          <w:szCs w:val="28"/>
          <w:lang w:val="uk-UA"/>
        </w:rPr>
      </w:pPr>
    </w:p>
    <w:p w:rsidR="00076C9B" w:rsidRDefault="007657E0">
      <w:pPr>
        <w:pStyle w:val="af5"/>
        <w:ind w:left="0" w:firstLine="708"/>
        <w:jc w:val="both"/>
        <w:rPr>
          <w:rFonts w:ascii="Times New Roman" w:hAnsi="Times New Roman"/>
          <w:sz w:val="28"/>
          <w:szCs w:val="28"/>
          <w:lang w:val="uk-UA"/>
        </w:rPr>
      </w:pPr>
      <w:r>
        <w:rPr>
          <w:rFonts w:ascii="Times New Roman" w:hAnsi="Times New Roman"/>
          <w:sz w:val="28"/>
          <w:szCs w:val="28"/>
          <w:lang w:val="uk-UA"/>
        </w:rPr>
        <w:t>Землекористування – це користування земельними ресурсами чи земельною ділянкою. Найбільшими землекористувачами на території Вигодської територіальної громади є ТОВ «Уніплит», ПОСП «Долинський ТОК», ЛОЦ «Карпати», ТОВ «Унібрук»,  ТзОВ «Мілвуд».</w:t>
      </w:r>
    </w:p>
    <w:p w:rsidR="00076C9B" w:rsidRDefault="00076C9B">
      <w:pPr>
        <w:pStyle w:val="af5"/>
        <w:ind w:left="0"/>
        <w:jc w:val="both"/>
        <w:rPr>
          <w:rFonts w:ascii="Times New Roman" w:hAnsi="Times New Roman"/>
          <w:sz w:val="28"/>
          <w:szCs w:val="28"/>
          <w:lang w:val="uk-UA"/>
        </w:rPr>
      </w:pPr>
    </w:p>
    <w:p w:rsidR="00076C9B" w:rsidRDefault="007657E0">
      <w:pPr>
        <w:pStyle w:val="af5"/>
        <w:ind w:left="0"/>
        <w:rPr>
          <w:rFonts w:ascii="Times New Roman" w:hAnsi="Times New Roman"/>
          <w:b/>
          <w:sz w:val="28"/>
          <w:szCs w:val="28"/>
          <w:lang w:val="uk-UA"/>
        </w:rPr>
      </w:pPr>
      <w:r>
        <w:rPr>
          <w:rFonts w:ascii="Times New Roman" w:hAnsi="Times New Roman"/>
          <w:b/>
          <w:sz w:val="28"/>
          <w:szCs w:val="28"/>
          <w:lang w:val="uk-UA"/>
        </w:rPr>
        <w:t>Таб. 13. Структура найбільших землекористувачів Вигодської селищної ради</w:t>
      </w:r>
    </w:p>
    <w:p w:rsidR="00076C9B" w:rsidRDefault="00076C9B">
      <w:pPr>
        <w:pStyle w:val="af5"/>
        <w:ind w:left="0"/>
        <w:rPr>
          <w:rFonts w:ascii="Times New Roman" w:hAnsi="Times New Roman"/>
          <w:sz w:val="28"/>
          <w:szCs w:val="28"/>
          <w:lang w:val="uk-UA"/>
        </w:rPr>
      </w:pPr>
    </w:p>
    <w:tbl>
      <w:tblPr>
        <w:tblW w:w="7792" w:type="dxa"/>
        <w:jc w:val="center"/>
        <w:tblLayout w:type="fixed"/>
        <w:tblLook w:val="04A0" w:firstRow="1" w:lastRow="0" w:firstColumn="1" w:lastColumn="0" w:noHBand="0" w:noVBand="1"/>
      </w:tblPr>
      <w:tblGrid>
        <w:gridCol w:w="3956"/>
        <w:gridCol w:w="3836"/>
      </w:tblGrid>
      <w:tr w:rsidR="00076C9B">
        <w:trPr>
          <w:jc w:val="center"/>
        </w:trPr>
        <w:tc>
          <w:tcPr>
            <w:tcW w:w="3955" w:type="dxa"/>
            <w:tcBorders>
              <w:top w:val="single" w:sz="8" w:space="0" w:color="000000"/>
              <w:bottom w:val="single" w:sz="8" w:space="0" w:color="000000"/>
            </w:tcBorders>
          </w:tcPr>
          <w:p w:rsidR="00076C9B" w:rsidRDefault="00076C9B">
            <w:pPr>
              <w:pStyle w:val="af5"/>
              <w:widowControl w:val="0"/>
              <w:ind w:left="0"/>
              <w:rPr>
                <w:rFonts w:ascii="Times New Roman" w:hAnsi="Times New Roman"/>
                <w:b/>
                <w:bCs/>
                <w:sz w:val="28"/>
                <w:szCs w:val="28"/>
                <w:lang w:val="uk-UA"/>
              </w:rPr>
            </w:pPr>
          </w:p>
          <w:p w:rsidR="00076C9B" w:rsidRDefault="007657E0">
            <w:pPr>
              <w:pStyle w:val="af5"/>
              <w:widowControl w:val="0"/>
              <w:ind w:left="0"/>
              <w:jc w:val="center"/>
              <w:rPr>
                <w:rFonts w:ascii="Times New Roman" w:hAnsi="Times New Roman"/>
                <w:b/>
                <w:bCs/>
                <w:sz w:val="28"/>
                <w:szCs w:val="28"/>
                <w:lang w:val="uk-UA"/>
              </w:rPr>
            </w:pPr>
            <w:r>
              <w:rPr>
                <w:rFonts w:ascii="Times New Roman" w:hAnsi="Times New Roman"/>
                <w:b/>
                <w:bCs/>
                <w:sz w:val="28"/>
                <w:szCs w:val="28"/>
                <w:lang w:val="uk-UA"/>
              </w:rPr>
              <w:t>Землекористувачі</w:t>
            </w:r>
          </w:p>
        </w:tc>
        <w:tc>
          <w:tcPr>
            <w:tcW w:w="3836" w:type="dxa"/>
            <w:tcBorders>
              <w:top w:val="single" w:sz="8" w:space="0" w:color="000000"/>
              <w:bottom w:val="single" w:sz="8" w:space="0" w:color="000000"/>
            </w:tcBorders>
          </w:tcPr>
          <w:p w:rsidR="00076C9B" w:rsidRDefault="00076C9B">
            <w:pPr>
              <w:pStyle w:val="af5"/>
              <w:widowControl w:val="0"/>
              <w:ind w:left="0"/>
              <w:jc w:val="center"/>
              <w:rPr>
                <w:rFonts w:ascii="Times New Roman" w:hAnsi="Times New Roman"/>
                <w:b/>
                <w:bCs/>
                <w:sz w:val="28"/>
                <w:szCs w:val="28"/>
                <w:lang w:val="uk-UA"/>
              </w:rPr>
            </w:pPr>
          </w:p>
          <w:p w:rsidR="00076C9B" w:rsidRDefault="007657E0">
            <w:pPr>
              <w:pStyle w:val="af5"/>
              <w:widowControl w:val="0"/>
              <w:ind w:left="0"/>
              <w:jc w:val="center"/>
              <w:rPr>
                <w:rFonts w:ascii="Times New Roman" w:hAnsi="Times New Roman"/>
                <w:b/>
                <w:bCs/>
                <w:sz w:val="28"/>
                <w:szCs w:val="28"/>
                <w:lang w:val="uk-UA"/>
              </w:rPr>
            </w:pPr>
            <w:r>
              <w:rPr>
                <w:rFonts w:ascii="Times New Roman" w:hAnsi="Times New Roman"/>
                <w:b/>
                <w:bCs/>
                <w:sz w:val="28"/>
                <w:szCs w:val="28"/>
                <w:lang w:val="uk-UA"/>
              </w:rPr>
              <w:t>Площа, га</w:t>
            </w:r>
          </w:p>
        </w:tc>
      </w:tr>
      <w:tr w:rsidR="00076C9B">
        <w:trPr>
          <w:jc w:val="center"/>
        </w:trPr>
        <w:tc>
          <w:tcPr>
            <w:tcW w:w="3955" w:type="dxa"/>
            <w:shd w:val="clear" w:color="auto" w:fill="C0C0C0"/>
          </w:tcPr>
          <w:p w:rsidR="00076C9B" w:rsidRDefault="007657E0">
            <w:pPr>
              <w:pStyle w:val="af5"/>
              <w:widowControl w:val="0"/>
              <w:ind w:left="0"/>
              <w:jc w:val="center"/>
              <w:rPr>
                <w:rFonts w:ascii="Times New Roman" w:hAnsi="Times New Roman"/>
                <w:b/>
                <w:bCs/>
                <w:sz w:val="28"/>
                <w:szCs w:val="28"/>
                <w:lang w:val="uk-UA"/>
              </w:rPr>
            </w:pPr>
            <w:r>
              <w:rPr>
                <w:rFonts w:ascii="Times New Roman" w:hAnsi="Times New Roman"/>
                <w:sz w:val="28"/>
                <w:szCs w:val="28"/>
                <w:lang w:val="uk-UA"/>
              </w:rPr>
              <w:t>ТзОВ «Уніплит»</w:t>
            </w:r>
          </w:p>
        </w:tc>
        <w:tc>
          <w:tcPr>
            <w:tcW w:w="3836" w:type="dxa"/>
            <w:shd w:val="clear" w:color="auto" w:fill="C0C0C0"/>
          </w:tcPr>
          <w:p w:rsidR="00076C9B" w:rsidRDefault="007657E0">
            <w:pPr>
              <w:pStyle w:val="af5"/>
              <w:widowControl w:val="0"/>
              <w:ind w:left="0"/>
              <w:jc w:val="center"/>
              <w:rPr>
                <w:rFonts w:ascii="Times New Roman" w:hAnsi="Times New Roman"/>
                <w:sz w:val="28"/>
                <w:szCs w:val="28"/>
                <w:lang w:val="uk-UA"/>
              </w:rPr>
            </w:pPr>
            <w:r>
              <w:rPr>
                <w:rFonts w:ascii="Times New Roman" w:hAnsi="Times New Roman"/>
                <w:sz w:val="28"/>
                <w:szCs w:val="28"/>
                <w:lang w:val="uk-UA"/>
              </w:rPr>
              <w:t>25,7424</w:t>
            </w:r>
          </w:p>
        </w:tc>
      </w:tr>
      <w:tr w:rsidR="00076C9B">
        <w:trPr>
          <w:jc w:val="center"/>
        </w:trPr>
        <w:tc>
          <w:tcPr>
            <w:tcW w:w="3955" w:type="dxa"/>
          </w:tcPr>
          <w:p w:rsidR="00076C9B" w:rsidRDefault="007657E0">
            <w:pPr>
              <w:pStyle w:val="af5"/>
              <w:widowControl w:val="0"/>
              <w:ind w:left="0"/>
              <w:jc w:val="center"/>
              <w:rPr>
                <w:rFonts w:ascii="Times New Roman" w:hAnsi="Times New Roman"/>
                <w:b/>
                <w:bCs/>
                <w:sz w:val="28"/>
                <w:szCs w:val="28"/>
                <w:lang w:val="uk-UA"/>
              </w:rPr>
            </w:pPr>
            <w:r>
              <w:rPr>
                <w:rFonts w:ascii="Times New Roman" w:hAnsi="Times New Roman"/>
                <w:sz w:val="28"/>
                <w:szCs w:val="28"/>
                <w:lang w:val="uk-UA"/>
              </w:rPr>
              <w:t>ТзОВ «Комфорт Долина»</w:t>
            </w:r>
          </w:p>
        </w:tc>
        <w:tc>
          <w:tcPr>
            <w:tcW w:w="3836" w:type="dxa"/>
          </w:tcPr>
          <w:p w:rsidR="00076C9B" w:rsidRDefault="007657E0">
            <w:pPr>
              <w:pStyle w:val="af5"/>
              <w:widowControl w:val="0"/>
              <w:ind w:left="0"/>
              <w:jc w:val="center"/>
              <w:rPr>
                <w:rFonts w:ascii="Times New Roman" w:hAnsi="Times New Roman"/>
                <w:sz w:val="28"/>
                <w:szCs w:val="28"/>
                <w:lang w:val="uk-UA"/>
              </w:rPr>
            </w:pPr>
            <w:r>
              <w:rPr>
                <w:rFonts w:ascii="Times New Roman" w:hAnsi="Times New Roman"/>
                <w:sz w:val="28"/>
                <w:szCs w:val="28"/>
                <w:lang w:val="uk-UA"/>
              </w:rPr>
              <w:t>13,1423</w:t>
            </w:r>
          </w:p>
        </w:tc>
      </w:tr>
      <w:tr w:rsidR="00076C9B">
        <w:trPr>
          <w:jc w:val="center"/>
        </w:trPr>
        <w:tc>
          <w:tcPr>
            <w:tcW w:w="3955" w:type="dxa"/>
            <w:shd w:val="clear" w:color="auto" w:fill="C0C0C0"/>
          </w:tcPr>
          <w:p w:rsidR="00076C9B" w:rsidRDefault="007657E0">
            <w:pPr>
              <w:pStyle w:val="af5"/>
              <w:widowControl w:val="0"/>
              <w:ind w:left="0"/>
              <w:jc w:val="center"/>
              <w:rPr>
                <w:rFonts w:ascii="Times New Roman" w:hAnsi="Times New Roman"/>
                <w:b/>
                <w:bCs/>
                <w:sz w:val="28"/>
                <w:szCs w:val="28"/>
                <w:lang w:val="uk-UA"/>
              </w:rPr>
            </w:pPr>
            <w:r>
              <w:rPr>
                <w:rFonts w:ascii="Times New Roman" w:hAnsi="Times New Roman"/>
                <w:sz w:val="28"/>
                <w:szCs w:val="28"/>
                <w:lang w:val="uk-UA"/>
              </w:rPr>
              <w:t>ПОСП «Долинський ТОК»</w:t>
            </w:r>
          </w:p>
        </w:tc>
        <w:tc>
          <w:tcPr>
            <w:tcW w:w="3836" w:type="dxa"/>
            <w:shd w:val="clear" w:color="auto" w:fill="C0C0C0"/>
          </w:tcPr>
          <w:p w:rsidR="00076C9B" w:rsidRDefault="007657E0">
            <w:pPr>
              <w:pStyle w:val="af5"/>
              <w:widowControl w:val="0"/>
              <w:ind w:left="0"/>
              <w:jc w:val="center"/>
              <w:rPr>
                <w:rFonts w:ascii="Times New Roman" w:hAnsi="Times New Roman"/>
                <w:sz w:val="28"/>
                <w:szCs w:val="28"/>
                <w:lang w:val="uk-UA"/>
              </w:rPr>
            </w:pPr>
            <w:r>
              <w:rPr>
                <w:rFonts w:ascii="Times New Roman" w:hAnsi="Times New Roman"/>
                <w:sz w:val="28"/>
                <w:szCs w:val="28"/>
                <w:lang w:val="uk-UA"/>
              </w:rPr>
              <w:t>10,1302</w:t>
            </w:r>
          </w:p>
        </w:tc>
      </w:tr>
      <w:tr w:rsidR="00076C9B">
        <w:trPr>
          <w:jc w:val="center"/>
        </w:trPr>
        <w:tc>
          <w:tcPr>
            <w:tcW w:w="3955" w:type="dxa"/>
          </w:tcPr>
          <w:p w:rsidR="00076C9B" w:rsidRDefault="007657E0">
            <w:pPr>
              <w:pStyle w:val="af5"/>
              <w:widowControl w:val="0"/>
              <w:ind w:left="0"/>
              <w:jc w:val="center"/>
              <w:rPr>
                <w:rFonts w:ascii="Times New Roman" w:hAnsi="Times New Roman"/>
                <w:b/>
                <w:bCs/>
                <w:sz w:val="28"/>
                <w:szCs w:val="28"/>
                <w:lang w:val="uk-UA"/>
              </w:rPr>
            </w:pPr>
            <w:r>
              <w:rPr>
                <w:rFonts w:ascii="Times New Roman" w:hAnsi="Times New Roman"/>
                <w:sz w:val="28"/>
                <w:szCs w:val="28"/>
                <w:lang w:val="uk-UA"/>
              </w:rPr>
              <w:t>ЛОЦ «Карпати»</w:t>
            </w:r>
          </w:p>
        </w:tc>
        <w:tc>
          <w:tcPr>
            <w:tcW w:w="3836" w:type="dxa"/>
          </w:tcPr>
          <w:p w:rsidR="00076C9B" w:rsidRDefault="007657E0">
            <w:pPr>
              <w:pStyle w:val="af5"/>
              <w:widowControl w:val="0"/>
              <w:ind w:left="0"/>
              <w:jc w:val="center"/>
              <w:rPr>
                <w:rFonts w:ascii="Times New Roman" w:hAnsi="Times New Roman"/>
                <w:sz w:val="28"/>
                <w:szCs w:val="28"/>
                <w:lang w:val="uk-UA"/>
              </w:rPr>
            </w:pPr>
            <w:r>
              <w:rPr>
                <w:rFonts w:ascii="Times New Roman" w:hAnsi="Times New Roman"/>
                <w:sz w:val="28"/>
                <w:szCs w:val="28"/>
                <w:lang w:val="uk-UA"/>
              </w:rPr>
              <w:t>5,3733</w:t>
            </w:r>
          </w:p>
        </w:tc>
      </w:tr>
      <w:tr w:rsidR="00076C9B">
        <w:trPr>
          <w:jc w:val="center"/>
        </w:trPr>
        <w:tc>
          <w:tcPr>
            <w:tcW w:w="3955" w:type="dxa"/>
            <w:shd w:val="clear" w:color="auto" w:fill="C0C0C0"/>
          </w:tcPr>
          <w:p w:rsidR="00076C9B" w:rsidRDefault="007657E0">
            <w:pPr>
              <w:pStyle w:val="af5"/>
              <w:widowControl w:val="0"/>
              <w:ind w:left="0"/>
              <w:jc w:val="center"/>
              <w:rPr>
                <w:rFonts w:ascii="Times New Roman" w:hAnsi="Times New Roman"/>
                <w:b/>
                <w:bCs/>
                <w:sz w:val="28"/>
                <w:szCs w:val="28"/>
                <w:lang w:val="uk-UA"/>
              </w:rPr>
            </w:pPr>
            <w:r>
              <w:rPr>
                <w:rFonts w:ascii="Times New Roman" w:hAnsi="Times New Roman"/>
                <w:sz w:val="28"/>
                <w:szCs w:val="28"/>
                <w:lang w:val="uk-UA"/>
              </w:rPr>
              <w:t>ТзОВ «Унібрук»</w:t>
            </w:r>
          </w:p>
        </w:tc>
        <w:tc>
          <w:tcPr>
            <w:tcW w:w="3836" w:type="dxa"/>
            <w:shd w:val="clear" w:color="auto" w:fill="C0C0C0"/>
          </w:tcPr>
          <w:p w:rsidR="00076C9B" w:rsidRDefault="007657E0">
            <w:pPr>
              <w:pStyle w:val="af5"/>
              <w:widowControl w:val="0"/>
              <w:ind w:left="0"/>
              <w:jc w:val="center"/>
              <w:rPr>
                <w:rFonts w:ascii="Times New Roman" w:hAnsi="Times New Roman"/>
                <w:sz w:val="28"/>
                <w:szCs w:val="28"/>
                <w:lang w:val="uk-UA"/>
              </w:rPr>
            </w:pPr>
            <w:r>
              <w:rPr>
                <w:rFonts w:ascii="Times New Roman" w:hAnsi="Times New Roman"/>
                <w:sz w:val="28"/>
                <w:szCs w:val="28"/>
                <w:lang w:val="uk-UA"/>
              </w:rPr>
              <w:t>3,4430</w:t>
            </w:r>
          </w:p>
        </w:tc>
      </w:tr>
      <w:tr w:rsidR="00076C9B">
        <w:trPr>
          <w:jc w:val="center"/>
        </w:trPr>
        <w:tc>
          <w:tcPr>
            <w:tcW w:w="3955" w:type="dxa"/>
            <w:tcBorders>
              <w:bottom w:val="single" w:sz="8" w:space="0" w:color="000000"/>
            </w:tcBorders>
          </w:tcPr>
          <w:p w:rsidR="00076C9B" w:rsidRDefault="007657E0">
            <w:pPr>
              <w:pStyle w:val="af5"/>
              <w:widowControl w:val="0"/>
              <w:ind w:left="0"/>
              <w:jc w:val="center"/>
              <w:rPr>
                <w:rFonts w:ascii="Times New Roman" w:hAnsi="Times New Roman"/>
                <w:b/>
                <w:bCs/>
                <w:sz w:val="28"/>
                <w:szCs w:val="28"/>
                <w:lang w:val="uk-UA"/>
              </w:rPr>
            </w:pPr>
            <w:r>
              <w:rPr>
                <w:rFonts w:ascii="Times New Roman" w:hAnsi="Times New Roman"/>
                <w:sz w:val="28"/>
                <w:szCs w:val="28"/>
                <w:lang w:val="uk-UA"/>
              </w:rPr>
              <w:t>ТзОВ «Мілвуд»</w:t>
            </w:r>
          </w:p>
        </w:tc>
        <w:tc>
          <w:tcPr>
            <w:tcW w:w="3836" w:type="dxa"/>
            <w:tcBorders>
              <w:bottom w:val="single" w:sz="8" w:space="0" w:color="000000"/>
            </w:tcBorders>
          </w:tcPr>
          <w:p w:rsidR="00076C9B" w:rsidRDefault="007657E0">
            <w:pPr>
              <w:pStyle w:val="af5"/>
              <w:widowControl w:val="0"/>
              <w:ind w:left="0"/>
              <w:jc w:val="center"/>
              <w:rPr>
                <w:rFonts w:ascii="Times New Roman" w:hAnsi="Times New Roman"/>
                <w:sz w:val="28"/>
                <w:szCs w:val="28"/>
                <w:lang w:val="uk-UA"/>
              </w:rPr>
            </w:pPr>
            <w:r>
              <w:rPr>
                <w:rFonts w:ascii="Times New Roman" w:hAnsi="Times New Roman"/>
                <w:sz w:val="28"/>
                <w:szCs w:val="28"/>
                <w:lang w:val="uk-UA"/>
              </w:rPr>
              <w:t>3,0221</w:t>
            </w:r>
          </w:p>
        </w:tc>
      </w:tr>
    </w:tbl>
    <w:p w:rsidR="00076C9B" w:rsidRDefault="00076C9B">
      <w:pPr>
        <w:pStyle w:val="af5"/>
        <w:ind w:left="0" w:firstLine="708"/>
        <w:jc w:val="both"/>
        <w:rPr>
          <w:rFonts w:ascii="Times New Roman" w:hAnsi="Times New Roman"/>
          <w:sz w:val="28"/>
          <w:szCs w:val="28"/>
          <w:lang w:val="uk-UA"/>
        </w:rPr>
      </w:pPr>
    </w:p>
    <w:p w:rsidR="00076C9B" w:rsidRDefault="007657E0">
      <w:pPr>
        <w:pStyle w:val="af5"/>
        <w:ind w:left="0" w:firstLine="708"/>
        <w:jc w:val="both"/>
        <w:rPr>
          <w:rFonts w:ascii="Times New Roman" w:hAnsi="Times New Roman"/>
          <w:sz w:val="28"/>
          <w:szCs w:val="28"/>
          <w:lang w:val="uk-UA"/>
        </w:rPr>
      </w:pPr>
      <w:r>
        <w:rPr>
          <w:rFonts w:ascii="Times New Roman" w:hAnsi="Times New Roman"/>
          <w:sz w:val="28"/>
          <w:szCs w:val="28"/>
          <w:lang w:val="uk-UA"/>
        </w:rPr>
        <w:t xml:space="preserve">Структура вільних земельних територій складається з земель запасу; земель, не наданих у власність або постійне користування; земель загального користування, земель запасу та земель, наданих у тимчасове користування. Загальна площа вільних земельних територій складає </w:t>
      </w:r>
      <w:r>
        <w:rPr>
          <w:rFonts w:ascii="Times New Roman" w:hAnsi="Times New Roman"/>
          <w:b/>
          <w:sz w:val="28"/>
          <w:szCs w:val="28"/>
        </w:rPr>
        <w:t>8636,6264</w:t>
      </w:r>
      <w:r>
        <w:rPr>
          <w:rFonts w:ascii="Times New Roman" w:hAnsi="Times New Roman"/>
          <w:sz w:val="28"/>
          <w:szCs w:val="28"/>
          <w:lang w:val="uk-UA"/>
        </w:rPr>
        <w:t xml:space="preserve"> га, що становить </w:t>
      </w:r>
      <w:r>
        <w:rPr>
          <w:rFonts w:ascii="Times New Roman" w:hAnsi="Times New Roman"/>
          <w:b/>
          <w:sz w:val="28"/>
          <w:szCs w:val="28"/>
          <w:lang w:val="uk-UA"/>
        </w:rPr>
        <w:t>22,4 %</w:t>
      </w:r>
      <w:r>
        <w:rPr>
          <w:rFonts w:ascii="Times New Roman" w:hAnsi="Times New Roman"/>
          <w:sz w:val="28"/>
          <w:szCs w:val="28"/>
          <w:lang w:val="uk-UA"/>
        </w:rPr>
        <w:t xml:space="preserve"> від загальної площі. Найбільшу частину вільних ділянок ставлять землі  з</w:t>
      </w:r>
      <w:r>
        <w:rPr>
          <w:rFonts w:ascii="Times New Roman" w:eastAsia="Times New Roman" w:hAnsi="Times New Roman"/>
          <w:bCs/>
          <w:sz w:val="28"/>
          <w:szCs w:val="28"/>
          <w:lang w:val="uk-UA"/>
        </w:rPr>
        <w:t>агального користування</w:t>
      </w:r>
      <w:r>
        <w:rPr>
          <w:rFonts w:ascii="Times New Roman" w:hAnsi="Times New Roman"/>
          <w:sz w:val="28"/>
          <w:szCs w:val="28"/>
          <w:lang w:val="uk-UA"/>
        </w:rPr>
        <w:t xml:space="preserve">– </w:t>
      </w:r>
      <w:r>
        <w:rPr>
          <w:rFonts w:ascii="Times New Roman" w:hAnsi="Times New Roman"/>
          <w:sz w:val="28"/>
          <w:szCs w:val="28"/>
        </w:rPr>
        <w:t>1961,6051</w:t>
      </w:r>
      <w:r>
        <w:rPr>
          <w:rFonts w:ascii="Times New Roman" w:hAnsi="Times New Roman"/>
          <w:sz w:val="28"/>
          <w:szCs w:val="28"/>
          <w:lang w:val="uk-UA"/>
        </w:rPr>
        <w:t xml:space="preserve"> га.</w:t>
      </w:r>
    </w:p>
    <w:p w:rsidR="00076C9B" w:rsidRDefault="00076C9B">
      <w:pPr>
        <w:pStyle w:val="af5"/>
        <w:ind w:left="0" w:firstLine="708"/>
        <w:jc w:val="both"/>
        <w:rPr>
          <w:rFonts w:ascii="Times New Roman" w:hAnsi="Times New Roman"/>
          <w:sz w:val="28"/>
          <w:szCs w:val="28"/>
          <w:lang w:val="uk-UA"/>
        </w:rPr>
      </w:pPr>
    </w:p>
    <w:p w:rsidR="00076C9B" w:rsidRDefault="007657E0">
      <w:pPr>
        <w:pStyle w:val="af5"/>
        <w:ind w:left="0" w:firstLine="708"/>
        <w:rPr>
          <w:rFonts w:ascii="Times New Roman" w:hAnsi="Times New Roman"/>
          <w:b/>
          <w:sz w:val="28"/>
          <w:szCs w:val="28"/>
          <w:lang w:val="uk-UA"/>
        </w:rPr>
      </w:pPr>
      <w:r>
        <w:rPr>
          <w:rFonts w:ascii="Times New Roman" w:hAnsi="Times New Roman"/>
          <w:b/>
          <w:sz w:val="28"/>
          <w:szCs w:val="28"/>
          <w:lang w:val="uk-UA"/>
        </w:rPr>
        <w:t>Таб. 14 Структура вільних земельних територій</w:t>
      </w:r>
    </w:p>
    <w:p w:rsidR="00076C9B" w:rsidRDefault="00076C9B">
      <w:pPr>
        <w:pStyle w:val="af5"/>
        <w:ind w:left="0" w:firstLine="708"/>
        <w:jc w:val="center"/>
        <w:rPr>
          <w:rFonts w:ascii="Times New Roman" w:hAnsi="Times New Roman"/>
          <w:sz w:val="28"/>
          <w:szCs w:val="28"/>
          <w:lang w:val="uk-UA"/>
        </w:rPr>
      </w:pPr>
    </w:p>
    <w:tbl>
      <w:tblPr>
        <w:tblW w:w="8979" w:type="dxa"/>
        <w:jc w:val="center"/>
        <w:tblLayout w:type="fixed"/>
        <w:tblLook w:val="04A0" w:firstRow="1" w:lastRow="0" w:firstColumn="1" w:lastColumn="0" w:noHBand="0" w:noVBand="1"/>
      </w:tblPr>
      <w:tblGrid>
        <w:gridCol w:w="6209"/>
        <w:gridCol w:w="2770"/>
      </w:tblGrid>
      <w:tr w:rsidR="00076C9B">
        <w:trPr>
          <w:jc w:val="center"/>
        </w:trPr>
        <w:tc>
          <w:tcPr>
            <w:tcW w:w="6208" w:type="dxa"/>
            <w:tcBorders>
              <w:top w:val="single" w:sz="4" w:space="0" w:color="000000"/>
              <w:left w:val="single" w:sz="4" w:space="0" w:color="000000"/>
              <w:bottom w:val="single" w:sz="4" w:space="0" w:color="000000"/>
              <w:right w:val="single" w:sz="4" w:space="0" w:color="000000"/>
            </w:tcBorders>
            <w:shd w:val="clear" w:color="auto" w:fill="FFFFFF"/>
          </w:tcPr>
          <w:p w:rsidR="00076C9B" w:rsidRDefault="007657E0">
            <w:pPr>
              <w:pStyle w:val="af5"/>
              <w:widowControl w:val="0"/>
              <w:ind w:left="0"/>
              <w:jc w:val="center"/>
              <w:rPr>
                <w:rFonts w:ascii="Times New Roman" w:eastAsia="Times New Roman" w:hAnsi="Times New Roman"/>
                <w:b/>
                <w:bCs/>
                <w:sz w:val="28"/>
                <w:szCs w:val="28"/>
                <w:lang w:val="uk-UA"/>
              </w:rPr>
            </w:pPr>
            <w:r>
              <w:rPr>
                <w:rFonts w:ascii="Times New Roman" w:eastAsia="Times New Roman" w:hAnsi="Times New Roman"/>
                <w:b/>
                <w:bCs/>
                <w:sz w:val="28"/>
                <w:szCs w:val="28"/>
                <w:lang w:val="uk-UA"/>
              </w:rPr>
              <w:t>Землі</w:t>
            </w:r>
          </w:p>
        </w:tc>
        <w:tc>
          <w:tcPr>
            <w:tcW w:w="2770" w:type="dxa"/>
            <w:tcBorders>
              <w:top w:val="single" w:sz="4" w:space="0" w:color="000000"/>
              <w:left w:val="single" w:sz="4" w:space="0" w:color="000000"/>
              <w:bottom w:val="single" w:sz="4" w:space="0" w:color="000000"/>
              <w:right w:val="single" w:sz="4" w:space="0" w:color="000000"/>
            </w:tcBorders>
            <w:shd w:val="clear" w:color="auto" w:fill="auto"/>
          </w:tcPr>
          <w:p w:rsidR="00076C9B" w:rsidRDefault="007657E0">
            <w:pPr>
              <w:pStyle w:val="af5"/>
              <w:widowControl w:val="0"/>
              <w:ind w:left="0"/>
              <w:jc w:val="center"/>
              <w:rPr>
                <w:rFonts w:ascii="Times New Roman" w:eastAsia="Times New Roman" w:hAnsi="Times New Roman"/>
                <w:b/>
                <w:bCs/>
                <w:sz w:val="28"/>
                <w:szCs w:val="28"/>
                <w:lang w:val="uk-UA"/>
              </w:rPr>
            </w:pPr>
            <w:r>
              <w:rPr>
                <w:rFonts w:ascii="Times New Roman" w:eastAsia="Times New Roman" w:hAnsi="Times New Roman"/>
                <w:b/>
                <w:bCs/>
                <w:sz w:val="28"/>
                <w:szCs w:val="28"/>
                <w:lang w:val="uk-UA"/>
              </w:rPr>
              <w:t>Площа, га</w:t>
            </w:r>
          </w:p>
        </w:tc>
      </w:tr>
      <w:tr w:rsidR="00076C9B">
        <w:trPr>
          <w:jc w:val="center"/>
        </w:trPr>
        <w:tc>
          <w:tcPr>
            <w:tcW w:w="6208" w:type="dxa"/>
            <w:tcBorders>
              <w:top w:val="single" w:sz="4" w:space="0" w:color="000000"/>
              <w:left w:val="single" w:sz="4" w:space="0" w:color="000000"/>
              <w:bottom w:val="single" w:sz="4" w:space="0" w:color="000000"/>
              <w:right w:val="single" w:sz="4" w:space="0" w:color="000000"/>
            </w:tcBorders>
            <w:shd w:val="clear" w:color="auto" w:fill="FFFFFF"/>
          </w:tcPr>
          <w:p w:rsidR="00076C9B" w:rsidRDefault="007657E0">
            <w:pPr>
              <w:pStyle w:val="af5"/>
              <w:widowControl w:val="0"/>
              <w:ind w:left="0"/>
              <w:rPr>
                <w:rFonts w:ascii="Times New Roman" w:eastAsia="Times New Roman" w:hAnsi="Times New Roman"/>
                <w:b/>
                <w:bCs/>
                <w:sz w:val="28"/>
                <w:szCs w:val="28"/>
                <w:lang w:val="uk-UA"/>
              </w:rPr>
            </w:pPr>
            <w:r>
              <w:rPr>
                <w:rFonts w:ascii="Times New Roman" w:eastAsia="Times New Roman" w:hAnsi="Times New Roman"/>
                <w:bCs/>
                <w:sz w:val="28"/>
                <w:szCs w:val="28"/>
                <w:lang w:val="uk-UA"/>
              </w:rPr>
              <w:t>Землі запасу та землі не надані у власність або постійне користування</w:t>
            </w:r>
          </w:p>
        </w:tc>
        <w:tc>
          <w:tcPr>
            <w:tcW w:w="2770" w:type="dxa"/>
            <w:tcBorders>
              <w:top w:val="single" w:sz="4" w:space="0" w:color="000000"/>
              <w:left w:val="single" w:sz="4" w:space="0" w:color="000000"/>
              <w:bottom w:val="single" w:sz="4" w:space="0" w:color="000000"/>
              <w:right w:val="single" w:sz="4" w:space="0" w:color="000000"/>
            </w:tcBorders>
            <w:shd w:val="clear" w:color="auto" w:fill="auto"/>
          </w:tcPr>
          <w:p w:rsidR="00076C9B" w:rsidRDefault="007657E0">
            <w:pPr>
              <w:pStyle w:val="af5"/>
              <w:widowControl w:val="0"/>
              <w:ind w:left="0"/>
              <w:jc w:val="center"/>
              <w:rPr>
                <w:rFonts w:ascii="Times New Roman" w:eastAsia="Times New Roman" w:hAnsi="Times New Roman"/>
                <w:sz w:val="28"/>
                <w:szCs w:val="28"/>
                <w:lang w:val="uk-UA"/>
              </w:rPr>
            </w:pPr>
            <w:r>
              <w:rPr>
                <w:rFonts w:ascii="Times New Roman" w:hAnsi="Times New Roman"/>
                <w:sz w:val="28"/>
                <w:szCs w:val="28"/>
              </w:rPr>
              <w:t>8636,6264</w:t>
            </w:r>
          </w:p>
        </w:tc>
      </w:tr>
      <w:tr w:rsidR="00076C9B">
        <w:trPr>
          <w:jc w:val="center"/>
        </w:trPr>
        <w:tc>
          <w:tcPr>
            <w:tcW w:w="6208" w:type="dxa"/>
            <w:tcBorders>
              <w:top w:val="single" w:sz="4" w:space="0" w:color="000000"/>
              <w:left w:val="single" w:sz="4" w:space="0" w:color="000000"/>
              <w:bottom w:val="single" w:sz="4" w:space="0" w:color="000000"/>
              <w:right w:val="single" w:sz="4" w:space="0" w:color="000000"/>
            </w:tcBorders>
            <w:shd w:val="clear" w:color="auto" w:fill="FFFFFF"/>
          </w:tcPr>
          <w:p w:rsidR="00076C9B" w:rsidRDefault="007657E0">
            <w:pPr>
              <w:pStyle w:val="af5"/>
              <w:widowControl w:val="0"/>
              <w:ind w:left="0"/>
              <w:rPr>
                <w:rFonts w:ascii="Times New Roman" w:eastAsia="Times New Roman" w:hAnsi="Times New Roman"/>
                <w:bCs/>
                <w:sz w:val="28"/>
                <w:szCs w:val="28"/>
                <w:lang w:val="uk-UA"/>
              </w:rPr>
            </w:pPr>
            <w:r>
              <w:rPr>
                <w:rFonts w:ascii="Times New Roman" w:eastAsia="Times New Roman" w:hAnsi="Times New Roman"/>
                <w:bCs/>
                <w:sz w:val="28"/>
                <w:szCs w:val="28"/>
                <w:lang w:val="uk-UA"/>
              </w:rPr>
              <w:t>Землі запасу:</w:t>
            </w:r>
          </w:p>
          <w:p w:rsidR="00076C9B" w:rsidRDefault="007657E0">
            <w:pPr>
              <w:pStyle w:val="af5"/>
              <w:widowControl w:val="0"/>
              <w:ind w:left="0"/>
              <w:rPr>
                <w:rFonts w:ascii="Times New Roman" w:eastAsia="Times New Roman" w:hAnsi="Times New Roman"/>
                <w:bCs/>
                <w:sz w:val="28"/>
                <w:szCs w:val="28"/>
                <w:lang w:val="uk-UA"/>
              </w:rPr>
            </w:pPr>
            <w:r>
              <w:rPr>
                <w:rFonts w:ascii="Times New Roman" w:eastAsia="Times New Roman" w:hAnsi="Times New Roman"/>
                <w:bCs/>
                <w:sz w:val="28"/>
                <w:szCs w:val="28"/>
                <w:lang w:val="uk-UA"/>
              </w:rPr>
              <w:t>З них с/г призначення</w:t>
            </w:r>
          </w:p>
        </w:tc>
        <w:tc>
          <w:tcPr>
            <w:tcW w:w="2770" w:type="dxa"/>
            <w:tcBorders>
              <w:top w:val="single" w:sz="4" w:space="0" w:color="000000"/>
              <w:left w:val="single" w:sz="4" w:space="0" w:color="000000"/>
              <w:bottom w:val="single" w:sz="4" w:space="0" w:color="000000"/>
              <w:right w:val="single" w:sz="4" w:space="0" w:color="000000"/>
            </w:tcBorders>
            <w:shd w:val="clear" w:color="auto" w:fill="auto"/>
          </w:tcPr>
          <w:p w:rsidR="00076C9B" w:rsidRDefault="007657E0">
            <w:pPr>
              <w:pStyle w:val="af5"/>
              <w:widowControl w:val="0"/>
              <w:ind w:left="0"/>
              <w:jc w:val="center"/>
              <w:rPr>
                <w:rFonts w:ascii="Times New Roman" w:hAnsi="Times New Roman"/>
                <w:sz w:val="28"/>
                <w:szCs w:val="28"/>
                <w:lang w:val="uk-UA"/>
              </w:rPr>
            </w:pPr>
            <w:r>
              <w:rPr>
                <w:rFonts w:ascii="Times New Roman" w:hAnsi="Times New Roman"/>
                <w:sz w:val="28"/>
                <w:szCs w:val="28"/>
              </w:rPr>
              <w:t>1117,9886</w:t>
            </w:r>
          </w:p>
          <w:p w:rsidR="00076C9B" w:rsidRDefault="007657E0">
            <w:pPr>
              <w:pStyle w:val="af5"/>
              <w:widowControl w:val="0"/>
              <w:ind w:left="0"/>
              <w:jc w:val="center"/>
              <w:rPr>
                <w:rFonts w:ascii="Times New Roman" w:eastAsia="Times New Roman" w:hAnsi="Times New Roman"/>
                <w:sz w:val="28"/>
                <w:szCs w:val="28"/>
                <w:lang w:val="uk-UA"/>
              </w:rPr>
            </w:pPr>
            <w:r>
              <w:rPr>
                <w:rFonts w:ascii="Times New Roman" w:eastAsia="Times New Roman" w:hAnsi="Times New Roman"/>
                <w:sz w:val="28"/>
                <w:szCs w:val="28"/>
                <w:lang w:val="uk-UA"/>
              </w:rPr>
              <w:t>420, 3504</w:t>
            </w:r>
          </w:p>
        </w:tc>
      </w:tr>
      <w:tr w:rsidR="00076C9B">
        <w:trPr>
          <w:jc w:val="center"/>
        </w:trPr>
        <w:tc>
          <w:tcPr>
            <w:tcW w:w="6208" w:type="dxa"/>
            <w:tcBorders>
              <w:top w:val="single" w:sz="4" w:space="0" w:color="000000"/>
              <w:left w:val="single" w:sz="4" w:space="0" w:color="000000"/>
              <w:bottom w:val="single" w:sz="4" w:space="0" w:color="000000"/>
              <w:right w:val="single" w:sz="4" w:space="0" w:color="000000"/>
            </w:tcBorders>
            <w:shd w:val="clear" w:color="auto" w:fill="FFFFFF"/>
          </w:tcPr>
          <w:p w:rsidR="00076C9B" w:rsidRDefault="007657E0">
            <w:pPr>
              <w:pStyle w:val="af5"/>
              <w:widowControl w:val="0"/>
              <w:ind w:left="0"/>
              <w:rPr>
                <w:rFonts w:ascii="Times New Roman" w:eastAsia="Times New Roman" w:hAnsi="Times New Roman"/>
                <w:bCs/>
                <w:sz w:val="28"/>
                <w:szCs w:val="28"/>
                <w:lang w:val="uk-UA"/>
              </w:rPr>
            </w:pPr>
            <w:r>
              <w:rPr>
                <w:rFonts w:ascii="Times New Roman" w:hAnsi="Times New Roman"/>
                <w:sz w:val="28"/>
                <w:szCs w:val="28"/>
              </w:rPr>
              <w:t>Не надані у власність або постійне користування</w:t>
            </w:r>
          </w:p>
        </w:tc>
        <w:tc>
          <w:tcPr>
            <w:tcW w:w="2770" w:type="dxa"/>
            <w:tcBorders>
              <w:top w:val="single" w:sz="4" w:space="0" w:color="000000"/>
              <w:left w:val="single" w:sz="4" w:space="0" w:color="000000"/>
              <w:bottom w:val="single" w:sz="4" w:space="0" w:color="000000"/>
              <w:right w:val="single" w:sz="4" w:space="0" w:color="000000"/>
            </w:tcBorders>
            <w:shd w:val="clear" w:color="auto" w:fill="auto"/>
          </w:tcPr>
          <w:p w:rsidR="00076C9B" w:rsidRDefault="007657E0">
            <w:pPr>
              <w:pStyle w:val="af5"/>
              <w:widowControl w:val="0"/>
              <w:ind w:left="0"/>
              <w:jc w:val="center"/>
              <w:rPr>
                <w:rFonts w:ascii="Times New Roman" w:hAnsi="Times New Roman"/>
                <w:sz w:val="28"/>
                <w:szCs w:val="28"/>
              </w:rPr>
            </w:pPr>
            <w:r>
              <w:rPr>
                <w:rFonts w:ascii="Times New Roman" w:hAnsi="Times New Roman"/>
                <w:sz w:val="28"/>
                <w:szCs w:val="28"/>
              </w:rPr>
              <w:t>199,4767</w:t>
            </w:r>
          </w:p>
        </w:tc>
      </w:tr>
      <w:tr w:rsidR="00076C9B">
        <w:trPr>
          <w:jc w:val="center"/>
        </w:trPr>
        <w:tc>
          <w:tcPr>
            <w:tcW w:w="6208" w:type="dxa"/>
            <w:tcBorders>
              <w:top w:val="single" w:sz="4" w:space="0" w:color="000000"/>
              <w:left w:val="single" w:sz="4" w:space="0" w:color="000000"/>
              <w:bottom w:val="single" w:sz="4" w:space="0" w:color="000000"/>
              <w:right w:val="single" w:sz="4" w:space="0" w:color="000000"/>
            </w:tcBorders>
            <w:shd w:val="clear" w:color="auto" w:fill="FFFFFF"/>
          </w:tcPr>
          <w:p w:rsidR="00076C9B" w:rsidRDefault="007657E0">
            <w:pPr>
              <w:pStyle w:val="af5"/>
              <w:widowControl w:val="0"/>
              <w:ind w:left="0"/>
              <w:rPr>
                <w:rFonts w:ascii="Times New Roman" w:eastAsia="Times New Roman" w:hAnsi="Times New Roman"/>
                <w:b/>
                <w:bCs/>
                <w:sz w:val="28"/>
                <w:szCs w:val="28"/>
                <w:lang w:val="uk-UA"/>
              </w:rPr>
            </w:pPr>
            <w:r>
              <w:rPr>
                <w:rFonts w:ascii="Times New Roman" w:eastAsia="Times New Roman" w:hAnsi="Times New Roman"/>
                <w:bCs/>
                <w:sz w:val="28"/>
                <w:szCs w:val="28"/>
                <w:lang w:val="uk-UA"/>
              </w:rPr>
              <w:t>Загального користування</w:t>
            </w:r>
          </w:p>
        </w:tc>
        <w:tc>
          <w:tcPr>
            <w:tcW w:w="2770" w:type="dxa"/>
            <w:tcBorders>
              <w:top w:val="single" w:sz="4" w:space="0" w:color="000000"/>
              <w:left w:val="single" w:sz="4" w:space="0" w:color="000000"/>
              <w:bottom w:val="single" w:sz="4" w:space="0" w:color="000000"/>
              <w:right w:val="single" w:sz="4" w:space="0" w:color="000000"/>
            </w:tcBorders>
            <w:shd w:val="clear" w:color="auto" w:fill="auto"/>
          </w:tcPr>
          <w:p w:rsidR="00076C9B" w:rsidRDefault="007657E0">
            <w:pPr>
              <w:pStyle w:val="af5"/>
              <w:widowControl w:val="0"/>
              <w:ind w:left="0"/>
              <w:jc w:val="center"/>
              <w:rPr>
                <w:rFonts w:ascii="Times New Roman" w:eastAsia="Times New Roman" w:hAnsi="Times New Roman"/>
                <w:sz w:val="28"/>
                <w:szCs w:val="28"/>
                <w:lang w:val="uk-UA"/>
              </w:rPr>
            </w:pPr>
            <w:r>
              <w:rPr>
                <w:rFonts w:ascii="Times New Roman" w:hAnsi="Times New Roman"/>
                <w:sz w:val="28"/>
                <w:szCs w:val="28"/>
              </w:rPr>
              <w:t>1961,6051</w:t>
            </w:r>
          </w:p>
        </w:tc>
      </w:tr>
      <w:tr w:rsidR="00076C9B">
        <w:trPr>
          <w:trHeight w:val="782"/>
          <w:jc w:val="center"/>
        </w:trPr>
        <w:tc>
          <w:tcPr>
            <w:tcW w:w="6208" w:type="dxa"/>
            <w:tcBorders>
              <w:top w:val="single" w:sz="4" w:space="0" w:color="000000"/>
              <w:left w:val="single" w:sz="4" w:space="0" w:color="000000"/>
              <w:bottom w:val="single" w:sz="4" w:space="0" w:color="000000"/>
              <w:right w:val="single" w:sz="4" w:space="0" w:color="000000"/>
            </w:tcBorders>
            <w:shd w:val="clear" w:color="auto" w:fill="FFFFFF"/>
          </w:tcPr>
          <w:p w:rsidR="00076C9B" w:rsidRDefault="007657E0">
            <w:pPr>
              <w:pStyle w:val="af5"/>
              <w:widowControl w:val="0"/>
              <w:ind w:left="0"/>
              <w:rPr>
                <w:rFonts w:ascii="Times New Roman" w:eastAsia="Times New Roman" w:hAnsi="Times New Roman"/>
                <w:b/>
                <w:bCs/>
                <w:sz w:val="28"/>
                <w:szCs w:val="28"/>
                <w:lang w:val="uk-UA"/>
              </w:rPr>
            </w:pPr>
            <w:r>
              <w:rPr>
                <w:rFonts w:ascii="Times New Roman" w:eastAsia="Times New Roman" w:hAnsi="Times New Roman"/>
                <w:bCs/>
                <w:sz w:val="28"/>
                <w:szCs w:val="28"/>
                <w:lang w:val="uk-UA"/>
              </w:rPr>
              <w:t>Землі запасу та надані у тимчасове користування</w:t>
            </w:r>
          </w:p>
        </w:tc>
        <w:tc>
          <w:tcPr>
            <w:tcW w:w="2770" w:type="dxa"/>
            <w:tcBorders>
              <w:top w:val="single" w:sz="4" w:space="0" w:color="000000"/>
              <w:left w:val="single" w:sz="4" w:space="0" w:color="000000"/>
              <w:bottom w:val="single" w:sz="4" w:space="0" w:color="000000"/>
              <w:right w:val="single" w:sz="4" w:space="0" w:color="000000"/>
            </w:tcBorders>
            <w:shd w:val="clear" w:color="auto" w:fill="auto"/>
          </w:tcPr>
          <w:p w:rsidR="00076C9B" w:rsidRDefault="007657E0">
            <w:pPr>
              <w:pStyle w:val="af5"/>
              <w:widowControl w:val="0"/>
              <w:ind w:left="0"/>
              <w:jc w:val="center"/>
              <w:rPr>
                <w:rFonts w:ascii="Times New Roman" w:eastAsia="Times New Roman" w:hAnsi="Times New Roman"/>
                <w:sz w:val="28"/>
                <w:szCs w:val="28"/>
                <w:lang w:val="uk-UA"/>
              </w:rPr>
            </w:pPr>
            <w:r>
              <w:rPr>
                <w:rFonts w:ascii="Times New Roman" w:hAnsi="Times New Roman"/>
                <w:sz w:val="28"/>
                <w:szCs w:val="28"/>
              </w:rPr>
              <w:t>1798,8881</w:t>
            </w:r>
          </w:p>
        </w:tc>
      </w:tr>
    </w:tbl>
    <w:p w:rsidR="00076C9B" w:rsidRDefault="00076C9B">
      <w:pPr>
        <w:pStyle w:val="af5"/>
        <w:ind w:left="0"/>
        <w:jc w:val="center"/>
        <w:rPr>
          <w:rFonts w:ascii="Times New Roman" w:hAnsi="Times New Roman"/>
          <w:sz w:val="28"/>
          <w:szCs w:val="28"/>
          <w:lang w:val="uk-UA"/>
        </w:rPr>
      </w:pPr>
    </w:p>
    <w:p w:rsidR="00076C9B" w:rsidRDefault="00076C9B">
      <w:pPr>
        <w:pStyle w:val="af5"/>
        <w:ind w:left="0"/>
        <w:jc w:val="center"/>
        <w:rPr>
          <w:rFonts w:ascii="Times New Roman" w:hAnsi="Times New Roman"/>
          <w:b/>
          <w:sz w:val="24"/>
          <w:szCs w:val="24"/>
          <w:lang w:val="uk-UA"/>
        </w:rPr>
      </w:pPr>
    </w:p>
    <w:p w:rsidR="00076C9B" w:rsidRDefault="00076C9B">
      <w:pPr>
        <w:pStyle w:val="af5"/>
        <w:ind w:left="0"/>
        <w:jc w:val="center"/>
        <w:rPr>
          <w:rFonts w:ascii="Times New Roman" w:hAnsi="Times New Roman"/>
          <w:b/>
          <w:sz w:val="24"/>
          <w:szCs w:val="24"/>
          <w:lang w:val="uk-UA"/>
        </w:rPr>
      </w:pPr>
    </w:p>
    <w:p w:rsidR="00076C9B" w:rsidRDefault="00076C9B">
      <w:pPr>
        <w:pStyle w:val="af5"/>
        <w:ind w:left="0"/>
        <w:jc w:val="both"/>
        <w:rPr>
          <w:rFonts w:ascii="Times New Roman" w:hAnsi="Times New Roman"/>
          <w:b/>
          <w:sz w:val="24"/>
          <w:szCs w:val="24"/>
          <w:lang w:val="uk-UA"/>
        </w:rPr>
      </w:pPr>
    </w:p>
    <w:p w:rsidR="00076C9B" w:rsidRDefault="007657E0">
      <w:pPr>
        <w:pStyle w:val="af5"/>
        <w:ind w:left="0"/>
        <w:jc w:val="center"/>
        <w:rPr>
          <w:rFonts w:ascii="Times New Roman" w:hAnsi="Times New Roman"/>
          <w:sz w:val="28"/>
          <w:szCs w:val="28"/>
          <w:lang w:val="uk-UA"/>
        </w:rPr>
      </w:pPr>
      <w:r>
        <w:rPr>
          <w:rFonts w:ascii="Times New Roman" w:hAnsi="Times New Roman"/>
          <w:b/>
          <w:sz w:val="28"/>
          <w:szCs w:val="28"/>
          <w:lang w:val="uk-UA"/>
        </w:rPr>
        <w:t xml:space="preserve">Таб. 15  </w:t>
      </w:r>
      <w:r>
        <w:rPr>
          <w:rFonts w:ascii="Times New Roman" w:hAnsi="Times New Roman"/>
          <w:b/>
          <w:sz w:val="28"/>
          <w:szCs w:val="28"/>
        </w:rPr>
        <w:t>Наявність містобудівних документів у населених пунктах громади</w:t>
      </w:r>
    </w:p>
    <w:tbl>
      <w:tblPr>
        <w:tblStyle w:val="afe"/>
        <w:tblW w:w="10631" w:type="dxa"/>
        <w:tblInd w:w="250" w:type="dxa"/>
        <w:tblLayout w:type="fixed"/>
        <w:tblLook w:val="04A0" w:firstRow="1" w:lastRow="0" w:firstColumn="1" w:lastColumn="0" w:noHBand="0" w:noVBand="1"/>
      </w:tblPr>
      <w:tblGrid>
        <w:gridCol w:w="2259"/>
        <w:gridCol w:w="2208"/>
        <w:gridCol w:w="2234"/>
        <w:gridCol w:w="1803"/>
        <w:gridCol w:w="2127"/>
      </w:tblGrid>
      <w:tr w:rsidR="00076C9B">
        <w:tc>
          <w:tcPr>
            <w:tcW w:w="2259" w:type="dxa"/>
            <w:vAlign w:val="center"/>
          </w:tcPr>
          <w:p w:rsidR="00076C9B" w:rsidRDefault="007657E0">
            <w:pPr>
              <w:widowControl w:val="0"/>
              <w:spacing w:line="240" w:lineRule="auto"/>
              <w:jc w:val="center"/>
              <w:rPr>
                <w:rFonts w:ascii="Times New Roman" w:hAnsi="Times New Roman"/>
                <w:sz w:val="28"/>
                <w:szCs w:val="28"/>
              </w:rPr>
            </w:pPr>
            <w:r>
              <w:rPr>
                <w:rFonts w:ascii="Times New Roman" w:eastAsia="Calibri" w:hAnsi="Times New Roman"/>
                <w:sz w:val="28"/>
                <w:szCs w:val="28"/>
              </w:rPr>
              <w:t>Назва населеного пункту</w:t>
            </w:r>
          </w:p>
        </w:tc>
        <w:tc>
          <w:tcPr>
            <w:tcW w:w="2208" w:type="dxa"/>
            <w:vAlign w:val="center"/>
          </w:tcPr>
          <w:p w:rsidR="00076C9B" w:rsidRDefault="007657E0">
            <w:pPr>
              <w:widowControl w:val="0"/>
              <w:spacing w:line="240" w:lineRule="auto"/>
              <w:jc w:val="center"/>
              <w:rPr>
                <w:rFonts w:ascii="Times New Roman" w:hAnsi="Times New Roman"/>
                <w:sz w:val="28"/>
                <w:szCs w:val="28"/>
              </w:rPr>
            </w:pPr>
            <w:r>
              <w:rPr>
                <w:rFonts w:ascii="Times New Roman" w:eastAsia="Calibri" w:hAnsi="Times New Roman"/>
                <w:sz w:val="28"/>
                <w:szCs w:val="28"/>
              </w:rPr>
              <w:t>Генеральний план, рік затвердження</w:t>
            </w:r>
          </w:p>
        </w:tc>
        <w:tc>
          <w:tcPr>
            <w:tcW w:w="2234" w:type="dxa"/>
            <w:vAlign w:val="center"/>
          </w:tcPr>
          <w:p w:rsidR="00076C9B" w:rsidRDefault="007657E0">
            <w:pPr>
              <w:widowControl w:val="0"/>
              <w:spacing w:line="240" w:lineRule="auto"/>
              <w:jc w:val="center"/>
              <w:rPr>
                <w:rFonts w:ascii="Times New Roman" w:hAnsi="Times New Roman"/>
                <w:sz w:val="28"/>
                <w:szCs w:val="28"/>
              </w:rPr>
            </w:pPr>
            <w:r>
              <w:rPr>
                <w:rFonts w:ascii="Times New Roman" w:eastAsia="Calibri" w:hAnsi="Times New Roman"/>
                <w:sz w:val="28"/>
                <w:szCs w:val="28"/>
              </w:rPr>
              <w:t>Проект встановлення меж населеного пункту, рік виготовлення</w:t>
            </w:r>
          </w:p>
        </w:tc>
        <w:tc>
          <w:tcPr>
            <w:tcW w:w="1803" w:type="dxa"/>
            <w:vAlign w:val="center"/>
          </w:tcPr>
          <w:p w:rsidR="00076C9B" w:rsidRDefault="007657E0">
            <w:pPr>
              <w:widowControl w:val="0"/>
              <w:spacing w:line="240" w:lineRule="auto"/>
              <w:jc w:val="center"/>
              <w:rPr>
                <w:rFonts w:ascii="Times New Roman" w:hAnsi="Times New Roman"/>
                <w:sz w:val="28"/>
                <w:szCs w:val="28"/>
              </w:rPr>
            </w:pPr>
            <w:r>
              <w:rPr>
                <w:rFonts w:ascii="Times New Roman" w:eastAsia="Calibri" w:hAnsi="Times New Roman"/>
                <w:sz w:val="28"/>
                <w:szCs w:val="28"/>
              </w:rPr>
              <w:t>Внесення до відомостей Державного земельного кадастру</w:t>
            </w:r>
          </w:p>
        </w:tc>
        <w:tc>
          <w:tcPr>
            <w:tcW w:w="2127" w:type="dxa"/>
            <w:vAlign w:val="center"/>
          </w:tcPr>
          <w:p w:rsidR="00076C9B" w:rsidRDefault="007657E0">
            <w:pPr>
              <w:widowControl w:val="0"/>
              <w:spacing w:line="240" w:lineRule="auto"/>
              <w:jc w:val="center"/>
              <w:rPr>
                <w:rFonts w:ascii="Times New Roman" w:hAnsi="Times New Roman"/>
                <w:sz w:val="28"/>
                <w:szCs w:val="28"/>
              </w:rPr>
            </w:pPr>
            <w:r>
              <w:rPr>
                <w:rFonts w:ascii="Times New Roman" w:eastAsia="Calibri" w:hAnsi="Times New Roman"/>
                <w:sz w:val="28"/>
                <w:szCs w:val="28"/>
              </w:rPr>
              <w:t>Технічна документація з нормативної грошової оцінки, рік затвердження</w:t>
            </w:r>
          </w:p>
        </w:tc>
      </w:tr>
      <w:tr w:rsidR="00076C9B">
        <w:tc>
          <w:tcPr>
            <w:tcW w:w="2259" w:type="dxa"/>
            <w:vAlign w:val="center"/>
          </w:tcPr>
          <w:p w:rsidR="00076C9B" w:rsidRDefault="007657E0">
            <w:pPr>
              <w:widowControl w:val="0"/>
              <w:spacing w:line="240" w:lineRule="auto"/>
              <w:jc w:val="center"/>
              <w:rPr>
                <w:rFonts w:ascii="Times New Roman" w:hAnsi="Times New Roman"/>
                <w:sz w:val="28"/>
                <w:szCs w:val="28"/>
              </w:rPr>
            </w:pPr>
            <w:r>
              <w:rPr>
                <w:rFonts w:ascii="Times New Roman" w:eastAsia="Calibri" w:hAnsi="Times New Roman"/>
                <w:sz w:val="28"/>
                <w:szCs w:val="28"/>
              </w:rPr>
              <w:t>смт Вигода, с.Пациків</w:t>
            </w:r>
          </w:p>
        </w:tc>
        <w:tc>
          <w:tcPr>
            <w:tcW w:w="2208" w:type="dxa"/>
            <w:vAlign w:val="center"/>
          </w:tcPr>
          <w:p w:rsidR="00076C9B" w:rsidRDefault="007657E0">
            <w:pPr>
              <w:widowControl w:val="0"/>
              <w:spacing w:line="240" w:lineRule="auto"/>
              <w:jc w:val="center"/>
              <w:rPr>
                <w:rFonts w:ascii="Times New Roman" w:hAnsi="Times New Roman"/>
                <w:sz w:val="28"/>
                <w:szCs w:val="28"/>
              </w:rPr>
            </w:pPr>
            <w:r>
              <w:rPr>
                <w:rFonts w:ascii="Times New Roman" w:eastAsia="Calibri" w:hAnsi="Times New Roman"/>
                <w:sz w:val="28"/>
                <w:szCs w:val="28"/>
              </w:rPr>
              <w:t>2002</w:t>
            </w:r>
          </w:p>
        </w:tc>
        <w:tc>
          <w:tcPr>
            <w:tcW w:w="2234" w:type="dxa"/>
            <w:vAlign w:val="center"/>
          </w:tcPr>
          <w:p w:rsidR="00076C9B" w:rsidRDefault="007657E0">
            <w:pPr>
              <w:widowControl w:val="0"/>
              <w:spacing w:line="240" w:lineRule="auto"/>
              <w:jc w:val="center"/>
              <w:rPr>
                <w:rFonts w:ascii="Times New Roman" w:hAnsi="Times New Roman"/>
                <w:sz w:val="28"/>
                <w:szCs w:val="28"/>
              </w:rPr>
            </w:pPr>
            <w:r>
              <w:rPr>
                <w:rFonts w:ascii="Times New Roman" w:eastAsia="Calibri" w:hAnsi="Times New Roman"/>
                <w:sz w:val="28"/>
                <w:szCs w:val="28"/>
              </w:rPr>
              <w:t>1997</w:t>
            </w:r>
          </w:p>
        </w:tc>
        <w:tc>
          <w:tcPr>
            <w:tcW w:w="1803" w:type="dxa"/>
            <w:vAlign w:val="center"/>
          </w:tcPr>
          <w:p w:rsidR="00076C9B" w:rsidRDefault="00076C9B">
            <w:pPr>
              <w:widowControl w:val="0"/>
              <w:spacing w:line="240" w:lineRule="auto"/>
              <w:jc w:val="center"/>
              <w:rPr>
                <w:rFonts w:ascii="Times New Roman" w:hAnsi="Times New Roman"/>
                <w:sz w:val="28"/>
                <w:szCs w:val="28"/>
              </w:rPr>
            </w:pPr>
          </w:p>
        </w:tc>
        <w:tc>
          <w:tcPr>
            <w:tcW w:w="2127" w:type="dxa"/>
            <w:vAlign w:val="center"/>
          </w:tcPr>
          <w:p w:rsidR="00076C9B" w:rsidRDefault="007657E0">
            <w:pPr>
              <w:widowControl w:val="0"/>
              <w:spacing w:line="240" w:lineRule="auto"/>
              <w:jc w:val="center"/>
              <w:rPr>
                <w:rFonts w:ascii="Times New Roman" w:hAnsi="Times New Roman"/>
                <w:sz w:val="28"/>
                <w:szCs w:val="28"/>
              </w:rPr>
            </w:pPr>
            <w:r>
              <w:rPr>
                <w:rFonts w:ascii="Times New Roman" w:eastAsia="Calibri" w:hAnsi="Times New Roman"/>
                <w:sz w:val="28"/>
                <w:szCs w:val="28"/>
              </w:rPr>
              <w:t>2015</w:t>
            </w:r>
          </w:p>
        </w:tc>
      </w:tr>
      <w:tr w:rsidR="00076C9B">
        <w:trPr>
          <w:trHeight w:val="604"/>
        </w:trPr>
        <w:tc>
          <w:tcPr>
            <w:tcW w:w="2259" w:type="dxa"/>
            <w:vAlign w:val="center"/>
          </w:tcPr>
          <w:p w:rsidR="00076C9B" w:rsidRDefault="007657E0">
            <w:pPr>
              <w:widowControl w:val="0"/>
              <w:spacing w:line="240" w:lineRule="auto"/>
              <w:jc w:val="center"/>
              <w:rPr>
                <w:rFonts w:ascii="Times New Roman" w:hAnsi="Times New Roman"/>
                <w:sz w:val="28"/>
                <w:szCs w:val="28"/>
              </w:rPr>
            </w:pPr>
            <w:r>
              <w:rPr>
                <w:rFonts w:ascii="Times New Roman" w:eastAsia="Calibri" w:hAnsi="Times New Roman"/>
                <w:sz w:val="28"/>
                <w:szCs w:val="28"/>
              </w:rPr>
              <w:t>с.Новоселиця</w:t>
            </w:r>
          </w:p>
        </w:tc>
        <w:tc>
          <w:tcPr>
            <w:tcW w:w="2208" w:type="dxa"/>
            <w:vAlign w:val="center"/>
          </w:tcPr>
          <w:p w:rsidR="00076C9B" w:rsidRDefault="007657E0">
            <w:pPr>
              <w:widowControl w:val="0"/>
              <w:spacing w:line="240" w:lineRule="auto"/>
              <w:jc w:val="center"/>
              <w:rPr>
                <w:rFonts w:ascii="Times New Roman" w:hAnsi="Times New Roman"/>
                <w:sz w:val="28"/>
                <w:szCs w:val="28"/>
              </w:rPr>
            </w:pPr>
            <w:r>
              <w:rPr>
                <w:rFonts w:ascii="Times New Roman" w:eastAsia="Calibri" w:hAnsi="Times New Roman"/>
                <w:sz w:val="28"/>
                <w:szCs w:val="28"/>
              </w:rPr>
              <w:t>2002</w:t>
            </w:r>
          </w:p>
        </w:tc>
        <w:tc>
          <w:tcPr>
            <w:tcW w:w="2234" w:type="dxa"/>
            <w:vAlign w:val="center"/>
          </w:tcPr>
          <w:p w:rsidR="00076C9B" w:rsidRDefault="007657E0">
            <w:pPr>
              <w:widowControl w:val="0"/>
              <w:spacing w:line="240" w:lineRule="auto"/>
              <w:jc w:val="center"/>
              <w:rPr>
                <w:rFonts w:ascii="Times New Roman" w:hAnsi="Times New Roman"/>
                <w:sz w:val="28"/>
                <w:szCs w:val="28"/>
              </w:rPr>
            </w:pPr>
            <w:r>
              <w:rPr>
                <w:rFonts w:ascii="Times New Roman" w:eastAsia="Calibri" w:hAnsi="Times New Roman"/>
                <w:sz w:val="28"/>
                <w:szCs w:val="28"/>
              </w:rPr>
              <w:t>1997</w:t>
            </w:r>
          </w:p>
        </w:tc>
        <w:tc>
          <w:tcPr>
            <w:tcW w:w="1803" w:type="dxa"/>
            <w:vAlign w:val="center"/>
          </w:tcPr>
          <w:p w:rsidR="00076C9B" w:rsidRDefault="007657E0">
            <w:pPr>
              <w:widowControl w:val="0"/>
              <w:spacing w:line="240" w:lineRule="auto"/>
              <w:jc w:val="center"/>
              <w:rPr>
                <w:rFonts w:ascii="Times New Roman" w:hAnsi="Times New Roman"/>
                <w:sz w:val="28"/>
                <w:szCs w:val="28"/>
              </w:rPr>
            </w:pPr>
            <w:r>
              <w:rPr>
                <w:rFonts w:ascii="Times New Roman" w:eastAsia="Calibri" w:hAnsi="Times New Roman"/>
                <w:sz w:val="28"/>
                <w:szCs w:val="28"/>
              </w:rPr>
              <w:t>Межа н</w:t>
            </w:r>
            <w:r>
              <w:rPr>
                <w:rFonts w:ascii="Times New Roman" w:eastAsia="Calibri" w:hAnsi="Times New Roman"/>
                <w:sz w:val="28"/>
                <w:szCs w:val="28"/>
                <w:lang w:val="uk-UA"/>
              </w:rPr>
              <w:t>а</w:t>
            </w:r>
            <w:r>
              <w:rPr>
                <w:rFonts w:ascii="Times New Roman" w:eastAsia="Calibri" w:hAnsi="Times New Roman"/>
                <w:sz w:val="28"/>
                <w:szCs w:val="28"/>
              </w:rPr>
              <w:t>се</w:t>
            </w:r>
            <w:r>
              <w:rPr>
                <w:rFonts w:ascii="Times New Roman" w:eastAsia="Calibri" w:hAnsi="Times New Roman"/>
                <w:sz w:val="28"/>
                <w:szCs w:val="28"/>
                <w:lang w:val="uk-UA"/>
              </w:rPr>
              <w:t>ле</w:t>
            </w:r>
            <w:r>
              <w:rPr>
                <w:rFonts w:ascii="Times New Roman" w:eastAsia="Calibri" w:hAnsi="Times New Roman"/>
                <w:sz w:val="28"/>
                <w:szCs w:val="28"/>
              </w:rPr>
              <w:t>ного пункту</w:t>
            </w:r>
          </w:p>
        </w:tc>
        <w:tc>
          <w:tcPr>
            <w:tcW w:w="2127" w:type="dxa"/>
            <w:vAlign w:val="center"/>
          </w:tcPr>
          <w:p w:rsidR="00076C9B" w:rsidRDefault="007657E0">
            <w:pPr>
              <w:widowControl w:val="0"/>
              <w:spacing w:line="240" w:lineRule="auto"/>
              <w:jc w:val="center"/>
              <w:rPr>
                <w:rFonts w:ascii="Times New Roman" w:hAnsi="Times New Roman"/>
                <w:sz w:val="28"/>
                <w:szCs w:val="28"/>
              </w:rPr>
            </w:pPr>
            <w:r>
              <w:rPr>
                <w:rFonts w:ascii="Times New Roman" w:eastAsia="Calibri" w:hAnsi="Times New Roman"/>
                <w:sz w:val="28"/>
                <w:szCs w:val="28"/>
              </w:rPr>
              <w:t>2016</w:t>
            </w:r>
          </w:p>
        </w:tc>
      </w:tr>
      <w:tr w:rsidR="00076C9B">
        <w:trPr>
          <w:trHeight w:val="300"/>
        </w:trPr>
        <w:tc>
          <w:tcPr>
            <w:tcW w:w="2259" w:type="dxa"/>
            <w:vAlign w:val="center"/>
          </w:tcPr>
          <w:p w:rsidR="00076C9B" w:rsidRDefault="007657E0">
            <w:pPr>
              <w:widowControl w:val="0"/>
              <w:spacing w:line="240" w:lineRule="auto"/>
              <w:jc w:val="center"/>
              <w:rPr>
                <w:rFonts w:ascii="Times New Roman" w:hAnsi="Times New Roman"/>
                <w:sz w:val="28"/>
                <w:szCs w:val="28"/>
              </w:rPr>
            </w:pPr>
            <w:r>
              <w:rPr>
                <w:rFonts w:ascii="Times New Roman" w:eastAsia="Calibri" w:hAnsi="Times New Roman"/>
                <w:sz w:val="28"/>
                <w:szCs w:val="28"/>
              </w:rPr>
              <w:t>с.Старий Мізунь</w:t>
            </w:r>
          </w:p>
        </w:tc>
        <w:tc>
          <w:tcPr>
            <w:tcW w:w="2208" w:type="dxa"/>
            <w:vAlign w:val="center"/>
          </w:tcPr>
          <w:p w:rsidR="00076C9B" w:rsidRDefault="007657E0">
            <w:pPr>
              <w:widowControl w:val="0"/>
              <w:spacing w:line="240" w:lineRule="auto"/>
              <w:jc w:val="center"/>
              <w:rPr>
                <w:rFonts w:ascii="Times New Roman" w:hAnsi="Times New Roman"/>
                <w:sz w:val="28"/>
                <w:szCs w:val="28"/>
              </w:rPr>
            </w:pPr>
            <w:r>
              <w:rPr>
                <w:rFonts w:ascii="Times New Roman" w:eastAsia="Calibri" w:hAnsi="Times New Roman"/>
                <w:sz w:val="28"/>
                <w:szCs w:val="28"/>
              </w:rPr>
              <w:t>2015</w:t>
            </w:r>
          </w:p>
        </w:tc>
        <w:tc>
          <w:tcPr>
            <w:tcW w:w="2234" w:type="dxa"/>
            <w:vMerge w:val="restart"/>
            <w:vAlign w:val="center"/>
          </w:tcPr>
          <w:p w:rsidR="00076C9B" w:rsidRDefault="007657E0">
            <w:pPr>
              <w:widowControl w:val="0"/>
              <w:spacing w:line="240" w:lineRule="auto"/>
              <w:jc w:val="center"/>
              <w:rPr>
                <w:rFonts w:ascii="Times New Roman" w:hAnsi="Times New Roman"/>
                <w:sz w:val="28"/>
                <w:szCs w:val="28"/>
              </w:rPr>
            </w:pPr>
            <w:r>
              <w:rPr>
                <w:rFonts w:ascii="Times New Roman" w:eastAsia="Calibri" w:hAnsi="Times New Roman"/>
                <w:sz w:val="28"/>
                <w:szCs w:val="28"/>
              </w:rPr>
              <w:t>1997</w:t>
            </w:r>
          </w:p>
        </w:tc>
        <w:tc>
          <w:tcPr>
            <w:tcW w:w="1803" w:type="dxa"/>
            <w:vMerge w:val="restart"/>
            <w:vAlign w:val="center"/>
          </w:tcPr>
          <w:p w:rsidR="00076C9B" w:rsidRDefault="00076C9B">
            <w:pPr>
              <w:widowControl w:val="0"/>
              <w:spacing w:line="240" w:lineRule="auto"/>
              <w:jc w:val="center"/>
              <w:rPr>
                <w:rFonts w:ascii="Times New Roman" w:hAnsi="Times New Roman"/>
                <w:sz w:val="28"/>
                <w:szCs w:val="28"/>
              </w:rPr>
            </w:pPr>
          </w:p>
        </w:tc>
        <w:tc>
          <w:tcPr>
            <w:tcW w:w="2127" w:type="dxa"/>
            <w:vMerge w:val="restart"/>
            <w:vAlign w:val="center"/>
          </w:tcPr>
          <w:p w:rsidR="00076C9B" w:rsidRDefault="007657E0">
            <w:pPr>
              <w:widowControl w:val="0"/>
              <w:spacing w:line="240" w:lineRule="auto"/>
              <w:jc w:val="center"/>
              <w:rPr>
                <w:rFonts w:ascii="Times New Roman" w:hAnsi="Times New Roman"/>
                <w:sz w:val="28"/>
                <w:szCs w:val="28"/>
              </w:rPr>
            </w:pPr>
            <w:r>
              <w:rPr>
                <w:rFonts w:ascii="Times New Roman" w:eastAsia="Calibri" w:hAnsi="Times New Roman"/>
                <w:sz w:val="28"/>
                <w:szCs w:val="28"/>
              </w:rPr>
              <w:t>2015</w:t>
            </w:r>
          </w:p>
        </w:tc>
      </w:tr>
      <w:tr w:rsidR="00076C9B">
        <w:trPr>
          <w:trHeight w:val="240"/>
        </w:trPr>
        <w:tc>
          <w:tcPr>
            <w:tcW w:w="2259" w:type="dxa"/>
            <w:vAlign w:val="center"/>
          </w:tcPr>
          <w:p w:rsidR="00076C9B" w:rsidRDefault="007657E0">
            <w:pPr>
              <w:widowControl w:val="0"/>
              <w:spacing w:line="240" w:lineRule="auto"/>
              <w:jc w:val="center"/>
              <w:rPr>
                <w:rFonts w:ascii="Times New Roman" w:hAnsi="Times New Roman"/>
                <w:sz w:val="28"/>
                <w:szCs w:val="28"/>
              </w:rPr>
            </w:pPr>
            <w:r>
              <w:rPr>
                <w:rFonts w:ascii="Times New Roman" w:eastAsia="Calibri" w:hAnsi="Times New Roman"/>
                <w:sz w:val="28"/>
                <w:szCs w:val="28"/>
              </w:rPr>
              <w:t>с.Новий Мізунь</w:t>
            </w:r>
          </w:p>
        </w:tc>
        <w:tc>
          <w:tcPr>
            <w:tcW w:w="2208" w:type="dxa"/>
            <w:vAlign w:val="center"/>
          </w:tcPr>
          <w:p w:rsidR="00076C9B" w:rsidRDefault="007657E0">
            <w:pPr>
              <w:widowControl w:val="0"/>
              <w:spacing w:line="240" w:lineRule="auto"/>
              <w:jc w:val="center"/>
              <w:rPr>
                <w:rFonts w:ascii="Times New Roman" w:hAnsi="Times New Roman"/>
                <w:sz w:val="28"/>
                <w:szCs w:val="28"/>
              </w:rPr>
            </w:pPr>
            <w:r>
              <w:rPr>
                <w:rFonts w:ascii="Times New Roman" w:eastAsia="Calibri" w:hAnsi="Times New Roman"/>
                <w:sz w:val="28"/>
                <w:szCs w:val="28"/>
              </w:rPr>
              <w:t>2018</w:t>
            </w:r>
          </w:p>
        </w:tc>
        <w:tc>
          <w:tcPr>
            <w:tcW w:w="2234" w:type="dxa"/>
            <w:vMerge/>
            <w:vAlign w:val="center"/>
          </w:tcPr>
          <w:p w:rsidR="00076C9B" w:rsidRDefault="00076C9B">
            <w:pPr>
              <w:widowControl w:val="0"/>
              <w:spacing w:line="240" w:lineRule="auto"/>
              <w:jc w:val="center"/>
              <w:rPr>
                <w:rFonts w:ascii="Times New Roman" w:hAnsi="Times New Roman"/>
                <w:sz w:val="28"/>
                <w:szCs w:val="28"/>
              </w:rPr>
            </w:pPr>
          </w:p>
        </w:tc>
        <w:tc>
          <w:tcPr>
            <w:tcW w:w="1803" w:type="dxa"/>
            <w:vMerge/>
            <w:vAlign w:val="center"/>
          </w:tcPr>
          <w:p w:rsidR="00076C9B" w:rsidRDefault="00076C9B">
            <w:pPr>
              <w:widowControl w:val="0"/>
              <w:spacing w:line="240" w:lineRule="auto"/>
              <w:jc w:val="center"/>
              <w:rPr>
                <w:rFonts w:ascii="Times New Roman" w:hAnsi="Times New Roman"/>
                <w:sz w:val="28"/>
                <w:szCs w:val="28"/>
              </w:rPr>
            </w:pPr>
          </w:p>
        </w:tc>
        <w:tc>
          <w:tcPr>
            <w:tcW w:w="2127" w:type="dxa"/>
            <w:vMerge/>
            <w:vAlign w:val="center"/>
          </w:tcPr>
          <w:p w:rsidR="00076C9B" w:rsidRDefault="00076C9B">
            <w:pPr>
              <w:widowControl w:val="0"/>
              <w:spacing w:line="240" w:lineRule="auto"/>
              <w:jc w:val="center"/>
              <w:rPr>
                <w:rFonts w:ascii="Times New Roman" w:hAnsi="Times New Roman"/>
                <w:sz w:val="28"/>
                <w:szCs w:val="28"/>
              </w:rPr>
            </w:pPr>
          </w:p>
        </w:tc>
      </w:tr>
      <w:tr w:rsidR="00076C9B">
        <w:tc>
          <w:tcPr>
            <w:tcW w:w="2259" w:type="dxa"/>
            <w:vAlign w:val="center"/>
          </w:tcPr>
          <w:p w:rsidR="00076C9B" w:rsidRDefault="007657E0">
            <w:pPr>
              <w:widowControl w:val="0"/>
              <w:spacing w:line="240" w:lineRule="auto"/>
              <w:jc w:val="center"/>
              <w:rPr>
                <w:rFonts w:ascii="Times New Roman" w:hAnsi="Times New Roman"/>
                <w:sz w:val="28"/>
                <w:szCs w:val="28"/>
              </w:rPr>
            </w:pPr>
            <w:r>
              <w:rPr>
                <w:rFonts w:ascii="Times New Roman" w:eastAsia="Calibri" w:hAnsi="Times New Roman"/>
                <w:sz w:val="28"/>
                <w:szCs w:val="28"/>
              </w:rPr>
              <w:t>с.Кропивник</w:t>
            </w:r>
          </w:p>
        </w:tc>
        <w:tc>
          <w:tcPr>
            <w:tcW w:w="2208" w:type="dxa"/>
            <w:vAlign w:val="center"/>
          </w:tcPr>
          <w:p w:rsidR="00076C9B" w:rsidRDefault="007657E0">
            <w:pPr>
              <w:widowControl w:val="0"/>
              <w:spacing w:line="240" w:lineRule="auto"/>
              <w:jc w:val="center"/>
              <w:rPr>
                <w:rFonts w:ascii="Times New Roman" w:hAnsi="Times New Roman"/>
                <w:sz w:val="28"/>
                <w:szCs w:val="28"/>
              </w:rPr>
            </w:pPr>
            <w:r>
              <w:rPr>
                <w:rFonts w:ascii="Times New Roman" w:eastAsia="Calibri" w:hAnsi="Times New Roman"/>
                <w:sz w:val="28"/>
                <w:szCs w:val="28"/>
              </w:rPr>
              <w:t>2015</w:t>
            </w:r>
          </w:p>
        </w:tc>
        <w:tc>
          <w:tcPr>
            <w:tcW w:w="2234" w:type="dxa"/>
            <w:vAlign w:val="center"/>
          </w:tcPr>
          <w:p w:rsidR="00076C9B" w:rsidRDefault="007657E0">
            <w:pPr>
              <w:widowControl w:val="0"/>
              <w:spacing w:line="240" w:lineRule="auto"/>
              <w:jc w:val="center"/>
              <w:rPr>
                <w:rFonts w:ascii="Times New Roman" w:hAnsi="Times New Roman"/>
                <w:sz w:val="28"/>
                <w:szCs w:val="28"/>
              </w:rPr>
            </w:pPr>
            <w:r>
              <w:rPr>
                <w:rFonts w:ascii="Times New Roman" w:eastAsia="Calibri" w:hAnsi="Times New Roman"/>
                <w:sz w:val="28"/>
                <w:szCs w:val="28"/>
              </w:rPr>
              <w:t>1997</w:t>
            </w:r>
          </w:p>
        </w:tc>
        <w:tc>
          <w:tcPr>
            <w:tcW w:w="1803" w:type="dxa"/>
            <w:vAlign w:val="center"/>
          </w:tcPr>
          <w:p w:rsidR="00076C9B" w:rsidRDefault="00076C9B">
            <w:pPr>
              <w:widowControl w:val="0"/>
              <w:spacing w:line="240" w:lineRule="auto"/>
              <w:jc w:val="center"/>
              <w:rPr>
                <w:rFonts w:ascii="Times New Roman" w:hAnsi="Times New Roman"/>
                <w:sz w:val="28"/>
                <w:szCs w:val="28"/>
              </w:rPr>
            </w:pPr>
          </w:p>
        </w:tc>
        <w:tc>
          <w:tcPr>
            <w:tcW w:w="2127" w:type="dxa"/>
            <w:vAlign w:val="center"/>
          </w:tcPr>
          <w:p w:rsidR="00076C9B" w:rsidRDefault="007657E0">
            <w:pPr>
              <w:widowControl w:val="0"/>
              <w:spacing w:line="240" w:lineRule="auto"/>
              <w:jc w:val="center"/>
              <w:rPr>
                <w:rFonts w:ascii="Times New Roman" w:hAnsi="Times New Roman"/>
                <w:sz w:val="28"/>
                <w:szCs w:val="28"/>
              </w:rPr>
            </w:pPr>
            <w:r>
              <w:rPr>
                <w:rFonts w:ascii="Times New Roman" w:eastAsia="Calibri" w:hAnsi="Times New Roman"/>
                <w:sz w:val="28"/>
                <w:szCs w:val="28"/>
              </w:rPr>
              <w:t>2012</w:t>
            </w:r>
          </w:p>
        </w:tc>
      </w:tr>
      <w:tr w:rsidR="00076C9B">
        <w:trPr>
          <w:trHeight w:val="285"/>
        </w:trPr>
        <w:tc>
          <w:tcPr>
            <w:tcW w:w="2259" w:type="dxa"/>
            <w:vAlign w:val="center"/>
          </w:tcPr>
          <w:p w:rsidR="00076C9B" w:rsidRDefault="007657E0">
            <w:pPr>
              <w:widowControl w:val="0"/>
              <w:spacing w:line="240" w:lineRule="auto"/>
              <w:jc w:val="center"/>
              <w:rPr>
                <w:rFonts w:ascii="Times New Roman" w:hAnsi="Times New Roman"/>
                <w:sz w:val="28"/>
                <w:szCs w:val="28"/>
              </w:rPr>
            </w:pPr>
            <w:r>
              <w:rPr>
                <w:rFonts w:ascii="Times New Roman" w:eastAsia="Calibri" w:hAnsi="Times New Roman"/>
                <w:sz w:val="28"/>
                <w:szCs w:val="28"/>
              </w:rPr>
              <w:t>с.Новишин</w:t>
            </w:r>
          </w:p>
        </w:tc>
        <w:tc>
          <w:tcPr>
            <w:tcW w:w="2208" w:type="dxa"/>
            <w:vAlign w:val="center"/>
          </w:tcPr>
          <w:p w:rsidR="00076C9B" w:rsidRDefault="007657E0">
            <w:pPr>
              <w:widowControl w:val="0"/>
              <w:spacing w:line="240" w:lineRule="auto"/>
              <w:jc w:val="center"/>
              <w:rPr>
                <w:rFonts w:ascii="Times New Roman" w:hAnsi="Times New Roman"/>
                <w:sz w:val="28"/>
                <w:szCs w:val="28"/>
              </w:rPr>
            </w:pPr>
            <w:r>
              <w:rPr>
                <w:rFonts w:ascii="Times New Roman" w:eastAsia="Calibri" w:hAnsi="Times New Roman"/>
                <w:sz w:val="28"/>
                <w:szCs w:val="28"/>
              </w:rPr>
              <w:t>1972</w:t>
            </w:r>
          </w:p>
        </w:tc>
        <w:tc>
          <w:tcPr>
            <w:tcW w:w="2234" w:type="dxa"/>
            <w:vMerge w:val="restart"/>
            <w:vAlign w:val="center"/>
          </w:tcPr>
          <w:p w:rsidR="00076C9B" w:rsidRDefault="007657E0">
            <w:pPr>
              <w:widowControl w:val="0"/>
              <w:spacing w:line="240" w:lineRule="auto"/>
              <w:jc w:val="center"/>
              <w:rPr>
                <w:rFonts w:ascii="Times New Roman" w:hAnsi="Times New Roman"/>
                <w:sz w:val="28"/>
                <w:szCs w:val="28"/>
              </w:rPr>
            </w:pPr>
            <w:r>
              <w:rPr>
                <w:rFonts w:ascii="Times New Roman" w:eastAsia="Calibri" w:hAnsi="Times New Roman"/>
                <w:sz w:val="28"/>
                <w:szCs w:val="28"/>
              </w:rPr>
              <w:t>1997</w:t>
            </w:r>
          </w:p>
        </w:tc>
        <w:tc>
          <w:tcPr>
            <w:tcW w:w="1803" w:type="dxa"/>
            <w:vMerge w:val="restart"/>
            <w:vAlign w:val="center"/>
          </w:tcPr>
          <w:p w:rsidR="00076C9B" w:rsidRDefault="00076C9B">
            <w:pPr>
              <w:widowControl w:val="0"/>
              <w:spacing w:line="240" w:lineRule="auto"/>
              <w:jc w:val="center"/>
              <w:rPr>
                <w:rFonts w:ascii="Times New Roman" w:hAnsi="Times New Roman"/>
                <w:sz w:val="28"/>
                <w:szCs w:val="28"/>
              </w:rPr>
            </w:pPr>
          </w:p>
        </w:tc>
        <w:tc>
          <w:tcPr>
            <w:tcW w:w="2127" w:type="dxa"/>
            <w:vMerge w:val="restart"/>
            <w:vAlign w:val="center"/>
          </w:tcPr>
          <w:p w:rsidR="00076C9B" w:rsidRDefault="007657E0">
            <w:pPr>
              <w:widowControl w:val="0"/>
              <w:spacing w:line="240" w:lineRule="auto"/>
              <w:jc w:val="center"/>
              <w:rPr>
                <w:rFonts w:ascii="Times New Roman" w:hAnsi="Times New Roman"/>
                <w:sz w:val="28"/>
                <w:szCs w:val="28"/>
              </w:rPr>
            </w:pPr>
            <w:r>
              <w:rPr>
                <w:rFonts w:ascii="Times New Roman" w:eastAsia="Calibri" w:hAnsi="Times New Roman"/>
                <w:sz w:val="28"/>
                <w:szCs w:val="28"/>
              </w:rPr>
              <w:t>2012</w:t>
            </w:r>
          </w:p>
        </w:tc>
      </w:tr>
      <w:tr w:rsidR="00076C9B">
        <w:trPr>
          <w:trHeight w:val="270"/>
        </w:trPr>
        <w:tc>
          <w:tcPr>
            <w:tcW w:w="2259" w:type="dxa"/>
            <w:vAlign w:val="center"/>
          </w:tcPr>
          <w:p w:rsidR="00076C9B" w:rsidRDefault="007657E0">
            <w:pPr>
              <w:widowControl w:val="0"/>
              <w:spacing w:line="240" w:lineRule="auto"/>
              <w:jc w:val="center"/>
              <w:rPr>
                <w:rFonts w:ascii="Times New Roman" w:hAnsi="Times New Roman"/>
                <w:sz w:val="28"/>
                <w:szCs w:val="28"/>
              </w:rPr>
            </w:pPr>
            <w:r>
              <w:rPr>
                <w:rFonts w:ascii="Times New Roman" w:eastAsia="Calibri" w:hAnsi="Times New Roman"/>
                <w:sz w:val="28"/>
                <w:szCs w:val="28"/>
              </w:rPr>
              <w:t>с.Пшеничник</w:t>
            </w:r>
          </w:p>
        </w:tc>
        <w:tc>
          <w:tcPr>
            <w:tcW w:w="2208" w:type="dxa"/>
            <w:vAlign w:val="center"/>
          </w:tcPr>
          <w:p w:rsidR="00076C9B" w:rsidRDefault="007657E0">
            <w:pPr>
              <w:widowControl w:val="0"/>
              <w:spacing w:line="240" w:lineRule="auto"/>
              <w:jc w:val="center"/>
              <w:rPr>
                <w:rFonts w:ascii="Times New Roman" w:hAnsi="Times New Roman"/>
                <w:sz w:val="28"/>
                <w:szCs w:val="28"/>
              </w:rPr>
            </w:pPr>
            <w:r>
              <w:rPr>
                <w:rFonts w:ascii="Times New Roman" w:eastAsia="Calibri" w:hAnsi="Times New Roman"/>
                <w:sz w:val="28"/>
                <w:szCs w:val="28"/>
              </w:rPr>
              <w:t>1973</w:t>
            </w:r>
          </w:p>
        </w:tc>
        <w:tc>
          <w:tcPr>
            <w:tcW w:w="2234" w:type="dxa"/>
            <w:vMerge/>
            <w:vAlign w:val="center"/>
          </w:tcPr>
          <w:p w:rsidR="00076C9B" w:rsidRDefault="00076C9B">
            <w:pPr>
              <w:widowControl w:val="0"/>
              <w:spacing w:line="240" w:lineRule="auto"/>
              <w:jc w:val="center"/>
              <w:rPr>
                <w:rFonts w:ascii="Times New Roman" w:hAnsi="Times New Roman"/>
                <w:sz w:val="28"/>
                <w:szCs w:val="28"/>
              </w:rPr>
            </w:pPr>
          </w:p>
        </w:tc>
        <w:tc>
          <w:tcPr>
            <w:tcW w:w="1803" w:type="dxa"/>
            <w:vMerge/>
            <w:vAlign w:val="center"/>
          </w:tcPr>
          <w:p w:rsidR="00076C9B" w:rsidRDefault="00076C9B">
            <w:pPr>
              <w:widowControl w:val="0"/>
              <w:spacing w:line="240" w:lineRule="auto"/>
              <w:jc w:val="center"/>
              <w:rPr>
                <w:rFonts w:ascii="Times New Roman" w:hAnsi="Times New Roman"/>
                <w:sz w:val="28"/>
                <w:szCs w:val="28"/>
              </w:rPr>
            </w:pPr>
          </w:p>
        </w:tc>
        <w:tc>
          <w:tcPr>
            <w:tcW w:w="2127" w:type="dxa"/>
            <w:vMerge/>
            <w:vAlign w:val="center"/>
          </w:tcPr>
          <w:p w:rsidR="00076C9B" w:rsidRDefault="00076C9B">
            <w:pPr>
              <w:widowControl w:val="0"/>
              <w:spacing w:line="240" w:lineRule="auto"/>
              <w:jc w:val="center"/>
              <w:rPr>
                <w:rFonts w:ascii="Times New Roman" w:hAnsi="Times New Roman"/>
                <w:sz w:val="28"/>
                <w:szCs w:val="28"/>
              </w:rPr>
            </w:pPr>
          </w:p>
        </w:tc>
      </w:tr>
      <w:tr w:rsidR="00076C9B">
        <w:tc>
          <w:tcPr>
            <w:tcW w:w="2259" w:type="dxa"/>
            <w:vAlign w:val="center"/>
          </w:tcPr>
          <w:p w:rsidR="00076C9B" w:rsidRDefault="007657E0">
            <w:pPr>
              <w:widowControl w:val="0"/>
              <w:spacing w:line="240" w:lineRule="auto"/>
              <w:jc w:val="center"/>
              <w:rPr>
                <w:rFonts w:ascii="Times New Roman" w:hAnsi="Times New Roman"/>
                <w:sz w:val="28"/>
                <w:szCs w:val="28"/>
              </w:rPr>
            </w:pPr>
            <w:r>
              <w:rPr>
                <w:rFonts w:ascii="Times New Roman" w:eastAsia="Calibri" w:hAnsi="Times New Roman"/>
                <w:sz w:val="28"/>
                <w:szCs w:val="28"/>
              </w:rPr>
              <w:t>с.Вишків</w:t>
            </w:r>
          </w:p>
        </w:tc>
        <w:tc>
          <w:tcPr>
            <w:tcW w:w="2208" w:type="dxa"/>
            <w:vAlign w:val="center"/>
          </w:tcPr>
          <w:p w:rsidR="00076C9B" w:rsidRDefault="007657E0">
            <w:pPr>
              <w:widowControl w:val="0"/>
              <w:spacing w:line="240" w:lineRule="auto"/>
              <w:jc w:val="center"/>
              <w:rPr>
                <w:rFonts w:ascii="Times New Roman" w:hAnsi="Times New Roman"/>
                <w:sz w:val="28"/>
                <w:szCs w:val="28"/>
              </w:rPr>
            </w:pPr>
            <w:r>
              <w:rPr>
                <w:rFonts w:ascii="Times New Roman" w:eastAsia="Calibri" w:hAnsi="Times New Roman"/>
                <w:sz w:val="28"/>
                <w:szCs w:val="28"/>
              </w:rPr>
              <w:t>2009</w:t>
            </w:r>
          </w:p>
        </w:tc>
        <w:tc>
          <w:tcPr>
            <w:tcW w:w="2234" w:type="dxa"/>
            <w:vAlign w:val="center"/>
          </w:tcPr>
          <w:p w:rsidR="00076C9B" w:rsidRDefault="007657E0">
            <w:pPr>
              <w:widowControl w:val="0"/>
              <w:spacing w:line="240" w:lineRule="auto"/>
              <w:jc w:val="center"/>
              <w:rPr>
                <w:rFonts w:ascii="Times New Roman" w:hAnsi="Times New Roman"/>
                <w:sz w:val="28"/>
                <w:szCs w:val="28"/>
              </w:rPr>
            </w:pPr>
            <w:r>
              <w:rPr>
                <w:rFonts w:ascii="Times New Roman" w:eastAsia="Calibri" w:hAnsi="Times New Roman"/>
                <w:sz w:val="28"/>
                <w:szCs w:val="28"/>
              </w:rPr>
              <w:t>1997</w:t>
            </w:r>
          </w:p>
        </w:tc>
        <w:tc>
          <w:tcPr>
            <w:tcW w:w="1803" w:type="dxa"/>
            <w:vAlign w:val="center"/>
          </w:tcPr>
          <w:p w:rsidR="00076C9B" w:rsidRDefault="00076C9B">
            <w:pPr>
              <w:widowControl w:val="0"/>
              <w:spacing w:line="240" w:lineRule="auto"/>
              <w:jc w:val="center"/>
              <w:rPr>
                <w:rFonts w:ascii="Times New Roman" w:hAnsi="Times New Roman"/>
                <w:sz w:val="28"/>
                <w:szCs w:val="28"/>
              </w:rPr>
            </w:pPr>
          </w:p>
        </w:tc>
        <w:tc>
          <w:tcPr>
            <w:tcW w:w="2127" w:type="dxa"/>
            <w:vAlign w:val="center"/>
          </w:tcPr>
          <w:p w:rsidR="00076C9B" w:rsidRDefault="007657E0">
            <w:pPr>
              <w:widowControl w:val="0"/>
              <w:spacing w:line="240" w:lineRule="auto"/>
              <w:jc w:val="center"/>
              <w:rPr>
                <w:rFonts w:ascii="Times New Roman" w:hAnsi="Times New Roman"/>
                <w:sz w:val="28"/>
                <w:szCs w:val="28"/>
              </w:rPr>
            </w:pPr>
            <w:r>
              <w:rPr>
                <w:rFonts w:ascii="Times New Roman" w:eastAsia="Calibri" w:hAnsi="Times New Roman"/>
                <w:sz w:val="28"/>
                <w:szCs w:val="28"/>
              </w:rPr>
              <w:t>2011</w:t>
            </w:r>
          </w:p>
        </w:tc>
      </w:tr>
      <w:tr w:rsidR="00076C9B">
        <w:tc>
          <w:tcPr>
            <w:tcW w:w="2259" w:type="dxa"/>
            <w:vAlign w:val="center"/>
          </w:tcPr>
          <w:p w:rsidR="00076C9B" w:rsidRDefault="007657E0">
            <w:pPr>
              <w:widowControl w:val="0"/>
              <w:spacing w:line="240" w:lineRule="auto"/>
              <w:jc w:val="center"/>
              <w:rPr>
                <w:rFonts w:ascii="Times New Roman" w:hAnsi="Times New Roman"/>
                <w:sz w:val="28"/>
                <w:szCs w:val="28"/>
              </w:rPr>
            </w:pPr>
            <w:r>
              <w:rPr>
                <w:rFonts w:ascii="Times New Roman" w:eastAsia="Calibri" w:hAnsi="Times New Roman"/>
                <w:sz w:val="28"/>
                <w:szCs w:val="28"/>
              </w:rPr>
              <w:t>с.Лолин</w:t>
            </w:r>
          </w:p>
        </w:tc>
        <w:tc>
          <w:tcPr>
            <w:tcW w:w="2208" w:type="dxa"/>
            <w:vAlign w:val="center"/>
          </w:tcPr>
          <w:p w:rsidR="00076C9B" w:rsidRDefault="007657E0">
            <w:pPr>
              <w:widowControl w:val="0"/>
              <w:spacing w:line="240" w:lineRule="auto"/>
              <w:jc w:val="center"/>
              <w:rPr>
                <w:rFonts w:ascii="Times New Roman" w:hAnsi="Times New Roman"/>
                <w:sz w:val="28"/>
                <w:szCs w:val="28"/>
              </w:rPr>
            </w:pPr>
            <w:r>
              <w:rPr>
                <w:rFonts w:ascii="Times New Roman" w:eastAsia="Calibri" w:hAnsi="Times New Roman"/>
                <w:sz w:val="28"/>
                <w:szCs w:val="28"/>
              </w:rPr>
              <w:t>2005</w:t>
            </w:r>
          </w:p>
        </w:tc>
        <w:tc>
          <w:tcPr>
            <w:tcW w:w="2234" w:type="dxa"/>
            <w:vAlign w:val="center"/>
          </w:tcPr>
          <w:p w:rsidR="00076C9B" w:rsidRDefault="007657E0">
            <w:pPr>
              <w:widowControl w:val="0"/>
              <w:spacing w:line="240" w:lineRule="auto"/>
              <w:jc w:val="center"/>
              <w:rPr>
                <w:rFonts w:ascii="Times New Roman" w:hAnsi="Times New Roman"/>
                <w:sz w:val="28"/>
                <w:szCs w:val="28"/>
              </w:rPr>
            </w:pPr>
            <w:r>
              <w:rPr>
                <w:rFonts w:ascii="Times New Roman" w:eastAsia="Calibri" w:hAnsi="Times New Roman"/>
                <w:sz w:val="28"/>
                <w:szCs w:val="28"/>
              </w:rPr>
              <w:t>1997</w:t>
            </w:r>
          </w:p>
        </w:tc>
        <w:tc>
          <w:tcPr>
            <w:tcW w:w="1803" w:type="dxa"/>
            <w:vAlign w:val="center"/>
          </w:tcPr>
          <w:p w:rsidR="00076C9B" w:rsidRDefault="00076C9B">
            <w:pPr>
              <w:widowControl w:val="0"/>
              <w:spacing w:line="240" w:lineRule="auto"/>
              <w:jc w:val="center"/>
              <w:rPr>
                <w:rFonts w:ascii="Times New Roman" w:hAnsi="Times New Roman"/>
                <w:sz w:val="28"/>
                <w:szCs w:val="28"/>
              </w:rPr>
            </w:pPr>
          </w:p>
        </w:tc>
        <w:tc>
          <w:tcPr>
            <w:tcW w:w="2127" w:type="dxa"/>
            <w:vAlign w:val="center"/>
          </w:tcPr>
          <w:p w:rsidR="00076C9B" w:rsidRDefault="007657E0">
            <w:pPr>
              <w:widowControl w:val="0"/>
              <w:spacing w:line="240" w:lineRule="auto"/>
              <w:jc w:val="center"/>
              <w:rPr>
                <w:rFonts w:ascii="Times New Roman" w:hAnsi="Times New Roman"/>
                <w:sz w:val="28"/>
                <w:szCs w:val="28"/>
              </w:rPr>
            </w:pPr>
            <w:r>
              <w:rPr>
                <w:rFonts w:ascii="Times New Roman" w:eastAsia="Calibri" w:hAnsi="Times New Roman"/>
                <w:sz w:val="28"/>
                <w:szCs w:val="28"/>
              </w:rPr>
              <w:t>2012</w:t>
            </w:r>
          </w:p>
        </w:tc>
      </w:tr>
      <w:tr w:rsidR="00076C9B">
        <w:tc>
          <w:tcPr>
            <w:tcW w:w="2259" w:type="dxa"/>
            <w:tcBorders>
              <w:top w:val="nil"/>
            </w:tcBorders>
            <w:vAlign w:val="center"/>
          </w:tcPr>
          <w:p w:rsidR="00076C9B" w:rsidRDefault="007657E0">
            <w:pPr>
              <w:widowControl w:val="0"/>
              <w:spacing w:line="240" w:lineRule="auto"/>
              <w:jc w:val="center"/>
              <w:rPr>
                <w:rFonts w:ascii="Times New Roman" w:hAnsi="Times New Roman"/>
                <w:sz w:val="28"/>
                <w:szCs w:val="28"/>
              </w:rPr>
            </w:pPr>
            <w:r>
              <w:rPr>
                <w:rFonts w:ascii="Times New Roman" w:eastAsia="Calibri" w:hAnsi="Times New Roman"/>
                <w:sz w:val="28"/>
                <w:szCs w:val="28"/>
              </w:rPr>
              <w:t>с.Максимівка</w:t>
            </w:r>
          </w:p>
        </w:tc>
        <w:tc>
          <w:tcPr>
            <w:tcW w:w="2208" w:type="dxa"/>
            <w:tcBorders>
              <w:top w:val="nil"/>
            </w:tcBorders>
            <w:vAlign w:val="center"/>
          </w:tcPr>
          <w:p w:rsidR="00076C9B" w:rsidRDefault="007657E0">
            <w:pPr>
              <w:widowControl w:val="0"/>
              <w:spacing w:line="240" w:lineRule="auto"/>
              <w:jc w:val="center"/>
              <w:rPr>
                <w:rFonts w:ascii="Times New Roman" w:hAnsi="Times New Roman"/>
                <w:sz w:val="28"/>
                <w:szCs w:val="28"/>
              </w:rPr>
            </w:pPr>
            <w:r>
              <w:rPr>
                <w:rFonts w:ascii="Times New Roman" w:eastAsia="Calibri" w:hAnsi="Times New Roman"/>
                <w:sz w:val="28"/>
                <w:szCs w:val="28"/>
              </w:rPr>
              <w:t>1982</w:t>
            </w:r>
          </w:p>
        </w:tc>
        <w:tc>
          <w:tcPr>
            <w:tcW w:w="2234" w:type="dxa"/>
            <w:tcBorders>
              <w:top w:val="nil"/>
            </w:tcBorders>
            <w:vAlign w:val="center"/>
          </w:tcPr>
          <w:p w:rsidR="00076C9B" w:rsidRDefault="007657E0">
            <w:pPr>
              <w:widowControl w:val="0"/>
              <w:spacing w:line="240" w:lineRule="auto"/>
              <w:jc w:val="center"/>
              <w:rPr>
                <w:rFonts w:ascii="Times New Roman" w:hAnsi="Times New Roman"/>
                <w:sz w:val="28"/>
                <w:szCs w:val="28"/>
              </w:rPr>
            </w:pPr>
            <w:r>
              <w:rPr>
                <w:rFonts w:ascii="Times New Roman" w:eastAsia="Calibri" w:hAnsi="Times New Roman"/>
                <w:sz w:val="28"/>
                <w:szCs w:val="28"/>
              </w:rPr>
              <w:t>1997</w:t>
            </w:r>
          </w:p>
        </w:tc>
        <w:tc>
          <w:tcPr>
            <w:tcW w:w="1803" w:type="dxa"/>
            <w:tcBorders>
              <w:top w:val="nil"/>
            </w:tcBorders>
            <w:vAlign w:val="center"/>
          </w:tcPr>
          <w:p w:rsidR="00076C9B" w:rsidRDefault="00076C9B">
            <w:pPr>
              <w:widowControl w:val="0"/>
              <w:spacing w:line="240" w:lineRule="auto"/>
              <w:jc w:val="center"/>
              <w:rPr>
                <w:rFonts w:ascii="Times New Roman" w:hAnsi="Times New Roman"/>
                <w:sz w:val="28"/>
                <w:szCs w:val="28"/>
              </w:rPr>
            </w:pPr>
          </w:p>
        </w:tc>
        <w:tc>
          <w:tcPr>
            <w:tcW w:w="2127" w:type="dxa"/>
            <w:tcBorders>
              <w:top w:val="nil"/>
            </w:tcBorders>
            <w:vAlign w:val="center"/>
          </w:tcPr>
          <w:p w:rsidR="00076C9B" w:rsidRDefault="007657E0">
            <w:pPr>
              <w:widowControl w:val="0"/>
              <w:spacing w:line="240" w:lineRule="auto"/>
              <w:jc w:val="center"/>
              <w:rPr>
                <w:rFonts w:ascii="Times New Roman" w:hAnsi="Times New Roman"/>
                <w:sz w:val="28"/>
                <w:szCs w:val="28"/>
              </w:rPr>
            </w:pPr>
            <w:r>
              <w:rPr>
                <w:rFonts w:ascii="Times New Roman" w:eastAsia="Calibri" w:hAnsi="Times New Roman"/>
                <w:sz w:val="28"/>
                <w:szCs w:val="28"/>
              </w:rPr>
              <w:t>2012</w:t>
            </w:r>
          </w:p>
        </w:tc>
      </w:tr>
      <w:tr w:rsidR="00076C9B">
        <w:tc>
          <w:tcPr>
            <w:tcW w:w="2259" w:type="dxa"/>
            <w:tcBorders>
              <w:top w:val="nil"/>
            </w:tcBorders>
            <w:vAlign w:val="center"/>
          </w:tcPr>
          <w:p w:rsidR="00076C9B" w:rsidRDefault="007657E0">
            <w:pPr>
              <w:widowControl w:val="0"/>
              <w:spacing w:line="240" w:lineRule="auto"/>
              <w:jc w:val="center"/>
              <w:rPr>
                <w:rFonts w:ascii="Times New Roman" w:hAnsi="Times New Roman"/>
                <w:sz w:val="28"/>
                <w:szCs w:val="28"/>
              </w:rPr>
            </w:pPr>
            <w:r>
              <w:rPr>
                <w:rFonts w:ascii="Times New Roman" w:eastAsia="Calibri" w:hAnsi="Times New Roman"/>
                <w:sz w:val="28"/>
                <w:szCs w:val="28"/>
              </w:rPr>
              <w:lastRenderedPageBreak/>
              <w:t>с. Мислівка</w:t>
            </w:r>
          </w:p>
        </w:tc>
        <w:tc>
          <w:tcPr>
            <w:tcW w:w="2208" w:type="dxa"/>
            <w:tcBorders>
              <w:top w:val="nil"/>
            </w:tcBorders>
            <w:vAlign w:val="center"/>
          </w:tcPr>
          <w:p w:rsidR="00076C9B" w:rsidRDefault="007657E0">
            <w:pPr>
              <w:widowControl w:val="0"/>
              <w:spacing w:line="240" w:lineRule="auto"/>
              <w:jc w:val="center"/>
              <w:rPr>
                <w:rFonts w:ascii="Times New Roman" w:hAnsi="Times New Roman"/>
                <w:sz w:val="28"/>
                <w:szCs w:val="28"/>
              </w:rPr>
            </w:pPr>
            <w:r>
              <w:rPr>
                <w:rFonts w:ascii="Times New Roman" w:eastAsia="Calibri" w:hAnsi="Times New Roman"/>
                <w:sz w:val="28"/>
                <w:szCs w:val="28"/>
              </w:rPr>
              <w:t>2016</w:t>
            </w:r>
          </w:p>
        </w:tc>
        <w:tc>
          <w:tcPr>
            <w:tcW w:w="2234" w:type="dxa"/>
            <w:tcBorders>
              <w:top w:val="nil"/>
            </w:tcBorders>
            <w:vAlign w:val="center"/>
          </w:tcPr>
          <w:p w:rsidR="00076C9B" w:rsidRDefault="007657E0">
            <w:pPr>
              <w:widowControl w:val="0"/>
              <w:spacing w:line="240" w:lineRule="auto"/>
              <w:jc w:val="center"/>
              <w:rPr>
                <w:rFonts w:ascii="Times New Roman" w:hAnsi="Times New Roman"/>
                <w:sz w:val="28"/>
                <w:szCs w:val="28"/>
              </w:rPr>
            </w:pPr>
            <w:r>
              <w:rPr>
                <w:rFonts w:ascii="Times New Roman" w:eastAsia="Calibri" w:hAnsi="Times New Roman"/>
                <w:sz w:val="28"/>
                <w:szCs w:val="28"/>
              </w:rPr>
              <w:t>1997</w:t>
            </w:r>
          </w:p>
        </w:tc>
        <w:tc>
          <w:tcPr>
            <w:tcW w:w="1803" w:type="dxa"/>
            <w:tcBorders>
              <w:top w:val="nil"/>
            </w:tcBorders>
            <w:vAlign w:val="center"/>
          </w:tcPr>
          <w:p w:rsidR="00076C9B" w:rsidRDefault="00076C9B">
            <w:pPr>
              <w:widowControl w:val="0"/>
              <w:spacing w:line="240" w:lineRule="auto"/>
              <w:jc w:val="center"/>
              <w:rPr>
                <w:rFonts w:ascii="Times New Roman" w:hAnsi="Times New Roman"/>
                <w:sz w:val="28"/>
                <w:szCs w:val="28"/>
              </w:rPr>
            </w:pPr>
          </w:p>
        </w:tc>
        <w:tc>
          <w:tcPr>
            <w:tcW w:w="2127" w:type="dxa"/>
            <w:tcBorders>
              <w:top w:val="nil"/>
            </w:tcBorders>
            <w:vAlign w:val="center"/>
          </w:tcPr>
          <w:p w:rsidR="00076C9B" w:rsidRDefault="007657E0">
            <w:pPr>
              <w:widowControl w:val="0"/>
              <w:spacing w:line="240" w:lineRule="auto"/>
              <w:jc w:val="center"/>
              <w:rPr>
                <w:rFonts w:ascii="Times New Roman" w:hAnsi="Times New Roman"/>
                <w:sz w:val="28"/>
                <w:szCs w:val="28"/>
              </w:rPr>
            </w:pPr>
            <w:r>
              <w:rPr>
                <w:rFonts w:ascii="Times New Roman" w:eastAsia="Calibri" w:hAnsi="Times New Roman"/>
                <w:sz w:val="28"/>
                <w:szCs w:val="28"/>
              </w:rPr>
              <w:t>2012</w:t>
            </w:r>
          </w:p>
        </w:tc>
      </w:tr>
      <w:tr w:rsidR="00076C9B">
        <w:tc>
          <w:tcPr>
            <w:tcW w:w="2259" w:type="dxa"/>
            <w:tcBorders>
              <w:top w:val="nil"/>
            </w:tcBorders>
            <w:vAlign w:val="center"/>
          </w:tcPr>
          <w:p w:rsidR="00076C9B" w:rsidRDefault="007657E0">
            <w:pPr>
              <w:widowControl w:val="0"/>
              <w:spacing w:line="240" w:lineRule="auto"/>
              <w:jc w:val="center"/>
              <w:rPr>
                <w:rFonts w:ascii="Times New Roman" w:hAnsi="Times New Roman"/>
                <w:sz w:val="28"/>
                <w:szCs w:val="28"/>
              </w:rPr>
            </w:pPr>
            <w:r>
              <w:rPr>
                <w:rFonts w:ascii="Times New Roman" w:eastAsia="Calibri" w:hAnsi="Times New Roman"/>
                <w:sz w:val="28"/>
                <w:szCs w:val="28"/>
              </w:rPr>
              <w:t>с Ангелівка</w:t>
            </w:r>
          </w:p>
        </w:tc>
        <w:tc>
          <w:tcPr>
            <w:tcW w:w="2208" w:type="dxa"/>
            <w:tcBorders>
              <w:top w:val="nil"/>
            </w:tcBorders>
            <w:vAlign w:val="center"/>
          </w:tcPr>
          <w:p w:rsidR="00076C9B" w:rsidRDefault="007657E0">
            <w:pPr>
              <w:widowControl w:val="0"/>
              <w:spacing w:line="240" w:lineRule="auto"/>
              <w:jc w:val="center"/>
              <w:rPr>
                <w:rFonts w:ascii="Times New Roman" w:hAnsi="Times New Roman"/>
                <w:sz w:val="28"/>
                <w:szCs w:val="28"/>
              </w:rPr>
            </w:pPr>
            <w:r>
              <w:rPr>
                <w:rFonts w:ascii="Times New Roman" w:eastAsia="Calibri" w:hAnsi="Times New Roman"/>
                <w:sz w:val="28"/>
                <w:szCs w:val="28"/>
              </w:rPr>
              <w:t>2005</w:t>
            </w:r>
          </w:p>
        </w:tc>
        <w:tc>
          <w:tcPr>
            <w:tcW w:w="2234" w:type="dxa"/>
            <w:tcBorders>
              <w:top w:val="nil"/>
            </w:tcBorders>
            <w:vAlign w:val="center"/>
          </w:tcPr>
          <w:p w:rsidR="00076C9B" w:rsidRDefault="007657E0">
            <w:pPr>
              <w:widowControl w:val="0"/>
              <w:spacing w:line="240" w:lineRule="auto"/>
              <w:jc w:val="center"/>
              <w:rPr>
                <w:rFonts w:ascii="Times New Roman" w:hAnsi="Times New Roman"/>
                <w:sz w:val="28"/>
                <w:szCs w:val="28"/>
              </w:rPr>
            </w:pPr>
            <w:r>
              <w:rPr>
                <w:rFonts w:ascii="Times New Roman" w:eastAsia="Calibri" w:hAnsi="Times New Roman"/>
                <w:sz w:val="28"/>
                <w:szCs w:val="28"/>
              </w:rPr>
              <w:t>1997</w:t>
            </w:r>
          </w:p>
        </w:tc>
        <w:tc>
          <w:tcPr>
            <w:tcW w:w="1803" w:type="dxa"/>
            <w:tcBorders>
              <w:top w:val="nil"/>
            </w:tcBorders>
            <w:vAlign w:val="center"/>
          </w:tcPr>
          <w:p w:rsidR="00076C9B" w:rsidRDefault="00076C9B">
            <w:pPr>
              <w:widowControl w:val="0"/>
              <w:spacing w:line="240" w:lineRule="auto"/>
              <w:jc w:val="center"/>
              <w:rPr>
                <w:rFonts w:ascii="Times New Roman" w:hAnsi="Times New Roman"/>
                <w:sz w:val="28"/>
                <w:szCs w:val="28"/>
              </w:rPr>
            </w:pPr>
          </w:p>
        </w:tc>
        <w:tc>
          <w:tcPr>
            <w:tcW w:w="2127" w:type="dxa"/>
            <w:tcBorders>
              <w:top w:val="nil"/>
            </w:tcBorders>
            <w:vAlign w:val="center"/>
          </w:tcPr>
          <w:p w:rsidR="00076C9B" w:rsidRDefault="00076C9B">
            <w:pPr>
              <w:widowControl w:val="0"/>
              <w:spacing w:line="240" w:lineRule="auto"/>
              <w:jc w:val="center"/>
              <w:rPr>
                <w:rFonts w:ascii="Times New Roman" w:hAnsi="Times New Roman"/>
                <w:sz w:val="28"/>
                <w:szCs w:val="28"/>
              </w:rPr>
            </w:pPr>
          </w:p>
        </w:tc>
      </w:tr>
      <w:tr w:rsidR="00076C9B">
        <w:tc>
          <w:tcPr>
            <w:tcW w:w="2259" w:type="dxa"/>
            <w:tcBorders>
              <w:top w:val="nil"/>
            </w:tcBorders>
            <w:vAlign w:val="center"/>
          </w:tcPr>
          <w:p w:rsidR="00076C9B" w:rsidRDefault="007657E0">
            <w:pPr>
              <w:widowControl w:val="0"/>
              <w:spacing w:line="240" w:lineRule="auto"/>
              <w:jc w:val="center"/>
              <w:rPr>
                <w:rFonts w:ascii="Times New Roman" w:hAnsi="Times New Roman"/>
                <w:sz w:val="28"/>
                <w:szCs w:val="28"/>
              </w:rPr>
            </w:pPr>
            <w:r>
              <w:rPr>
                <w:rFonts w:ascii="Times New Roman" w:eastAsia="Calibri" w:hAnsi="Times New Roman"/>
                <w:sz w:val="28"/>
                <w:szCs w:val="28"/>
              </w:rPr>
              <w:t>с.Підліски</w:t>
            </w:r>
          </w:p>
        </w:tc>
        <w:tc>
          <w:tcPr>
            <w:tcW w:w="2208" w:type="dxa"/>
            <w:tcBorders>
              <w:top w:val="nil"/>
            </w:tcBorders>
            <w:vAlign w:val="center"/>
          </w:tcPr>
          <w:p w:rsidR="00076C9B" w:rsidRDefault="007657E0">
            <w:pPr>
              <w:widowControl w:val="0"/>
              <w:spacing w:line="240" w:lineRule="auto"/>
              <w:jc w:val="center"/>
              <w:rPr>
                <w:rFonts w:ascii="Times New Roman" w:hAnsi="Times New Roman"/>
                <w:sz w:val="28"/>
                <w:szCs w:val="28"/>
              </w:rPr>
            </w:pPr>
            <w:r>
              <w:rPr>
                <w:rFonts w:ascii="Times New Roman" w:eastAsia="Calibri" w:hAnsi="Times New Roman"/>
                <w:sz w:val="28"/>
                <w:szCs w:val="28"/>
              </w:rPr>
              <w:t>2017</w:t>
            </w:r>
          </w:p>
        </w:tc>
        <w:tc>
          <w:tcPr>
            <w:tcW w:w="2234" w:type="dxa"/>
            <w:tcBorders>
              <w:top w:val="nil"/>
            </w:tcBorders>
            <w:vAlign w:val="center"/>
          </w:tcPr>
          <w:p w:rsidR="00076C9B" w:rsidRDefault="007657E0">
            <w:pPr>
              <w:widowControl w:val="0"/>
              <w:spacing w:line="240" w:lineRule="auto"/>
              <w:jc w:val="center"/>
              <w:rPr>
                <w:rFonts w:ascii="Times New Roman" w:hAnsi="Times New Roman"/>
                <w:sz w:val="28"/>
                <w:szCs w:val="28"/>
              </w:rPr>
            </w:pPr>
            <w:r>
              <w:rPr>
                <w:rFonts w:ascii="Times New Roman" w:eastAsia="Calibri" w:hAnsi="Times New Roman"/>
                <w:sz w:val="28"/>
                <w:szCs w:val="28"/>
              </w:rPr>
              <w:t>1997</w:t>
            </w:r>
          </w:p>
        </w:tc>
        <w:tc>
          <w:tcPr>
            <w:tcW w:w="1803" w:type="dxa"/>
            <w:tcBorders>
              <w:top w:val="nil"/>
            </w:tcBorders>
            <w:vAlign w:val="center"/>
          </w:tcPr>
          <w:p w:rsidR="00076C9B" w:rsidRDefault="00076C9B">
            <w:pPr>
              <w:widowControl w:val="0"/>
              <w:spacing w:line="240" w:lineRule="auto"/>
              <w:jc w:val="center"/>
              <w:rPr>
                <w:rFonts w:ascii="Times New Roman" w:hAnsi="Times New Roman"/>
                <w:sz w:val="28"/>
                <w:szCs w:val="28"/>
              </w:rPr>
            </w:pPr>
          </w:p>
        </w:tc>
        <w:tc>
          <w:tcPr>
            <w:tcW w:w="2127" w:type="dxa"/>
            <w:tcBorders>
              <w:top w:val="nil"/>
            </w:tcBorders>
            <w:vAlign w:val="center"/>
          </w:tcPr>
          <w:p w:rsidR="00076C9B" w:rsidRDefault="00076C9B">
            <w:pPr>
              <w:widowControl w:val="0"/>
              <w:spacing w:line="240" w:lineRule="auto"/>
              <w:jc w:val="center"/>
              <w:rPr>
                <w:rFonts w:ascii="Times New Roman" w:hAnsi="Times New Roman"/>
                <w:sz w:val="28"/>
                <w:szCs w:val="28"/>
              </w:rPr>
            </w:pPr>
          </w:p>
        </w:tc>
      </w:tr>
      <w:tr w:rsidR="00076C9B">
        <w:tc>
          <w:tcPr>
            <w:tcW w:w="2259" w:type="dxa"/>
            <w:tcBorders>
              <w:top w:val="nil"/>
            </w:tcBorders>
            <w:vAlign w:val="center"/>
          </w:tcPr>
          <w:p w:rsidR="00076C9B" w:rsidRDefault="007657E0">
            <w:pPr>
              <w:widowControl w:val="0"/>
              <w:spacing w:line="240" w:lineRule="auto"/>
              <w:jc w:val="center"/>
              <w:rPr>
                <w:rFonts w:ascii="Times New Roman" w:hAnsi="Times New Roman"/>
                <w:sz w:val="28"/>
                <w:szCs w:val="28"/>
              </w:rPr>
            </w:pPr>
            <w:r>
              <w:rPr>
                <w:rFonts w:ascii="Times New Roman" w:eastAsia="Calibri" w:hAnsi="Times New Roman"/>
                <w:sz w:val="28"/>
                <w:szCs w:val="28"/>
              </w:rPr>
              <w:t>с.Шевченкове</w:t>
            </w:r>
          </w:p>
        </w:tc>
        <w:tc>
          <w:tcPr>
            <w:tcW w:w="2208" w:type="dxa"/>
            <w:tcBorders>
              <w:top w:val="nil"/>
            </w:tcBorders>
            <w:vAlign w:val="center"/>
          </w:tcPr>
          <w:p w:rsidR="00076C9B" w:rsidRDefault="007657E0">
            <w:pPr>
              <w:widowControl w:val="0"/>
              <w:spacing w:line="240" w:lineRule="auto"/>
              <w:jc w:val="center"/>
              <w:rPr>
                <w:rFonts w:ascii="Times New Roman" w:hAnsi="Times New Roman"/>
                <w:sz w:val="28"/>
                <w:szCs w:val="28"/>
              </w:rPr>
            </w:pPr>
            <w:r>
              <w:rPr>
                <w:rFonts w:ascii="Times New Roman" w:eastAsia="Calibri" w:hAnsi="Times New Roman"/>
                <w:sz w:val="28"/>
                <w:szCs w:val="28"/>
              </w:rPr>
              <w:t>2016</w:t>
            </w:r>
          </w:p>
        </w:tc>
        <w:tc>
          <w:tcPr>
            <w:tcW w:w="2234" w:type="dxa"/>
            <w:tcBorders>
              <w:top w:val="nil"/>
            </w:tcBorders>
            <w:vAlign w:val="center"/>
          </w:tcPr>
          <w:p w:rsidR="00076C9B" w:rsidRDefault="007657E0">
            <w:pPr>
              <w:widowControl w:val="0"/>
              <w:spacing w:line="240" w:lineRule="auto"/>
              <w:jc w:val="center"/>
              <w:rPr>
                <w:rFonts w:ascii="Times New Roman" w:hAnsi="Times New Roman"/>
                <w:sz w:val="28"/>
                <w:szCs w:val="28"/>
              </w:rPr>
            </w:pPr>
            <w:r>
              <w:rPr>
                <w:rFonts w:ascii="Times New Roman" w:eastAsia="Calibri" w:hAnsi="Times New Roman"/>
                <w:sz w:val="28"/>
                <w:szCs w:val="28"/>
              </w:rPr>
              <w:t>1997</w:t>
            </w:r>
          </w:p>
        </w:tc>
        <w:tc>
          <w:tcPr>
            <w:tcW w:w="1803" w:type="dxa"/>
            <w:tcBorders>
              <w:top w:val="nil"/>
            </w:tcBorders>
            <w:vAlign w:val="center"/>
          </w:tcPr>
          <w:p w:rsidR="00076C9B" w:rsidRDefault="00076C9B">
            <w:pPr>
              <w:widowControl w:val="0"/>
              <w:spacing w:line="240" w:lineRule="auto"/>
              <w:jc w:val="center"/>
              <w:rPr>
                <w:rFonts w:ascii="Times New Roman" w:hAnsi="Times New Roman"/>
                <w:sz w:val="28"/>
                <w:szCs w:val="28"/>
              </w:rPr>
            </w:pPr>
          </w:p>
        </w:tc>
        <w:tc>
          <w:tcPr>
            <w:tcW w:w="2127" w:type="dxa"/>
            <w:tcBorders>
              <w:top w:val="nil"/>
            </w:tcBorders>
            <w:vAlign w:val="center"/>
          </w:tcPr>
          <w:p w:rsidR="00076C9B" w:rsidRDefault="007657E0">
            <w:pPr>
              <w:widowControl w:val="0"/>
              <w:spacing w:line="240" w:lineRule="auto"/>
              <w:jc w:val="center"/>
              <w:rPr>
                <w:rFonts w:ascii="Times New Roman" w:hAnsi="Times New Roman"/>
                <w:sz w:val="28"/>
                <w:szCs w:val="28"/>
              </w:rPr>
            </w:pPr>
            <w:r>
              <w:rPr>
                <w:rFonts w:ascii="Times New Roman" w:eastAsia="Calibri" w:hAnsi="Times New Roman"/>
                <w:sz w:val="28"/>
                <w:szCs w:val="28"/>
              </w:rPr>
              <w:t>2012</w:t>
            </w:r>
          </w:p>
        </w:tc>
      </w:tr>
      <w:tr w:rsidR="00076C9B">
        <w:tc>
          <w:tcPr>
            <w:tcW w:w="2259" w:type="dxa"/>
            <w:tcBorders>
              <w:top w:val="nil"/>
            </w:tcBorders>
            <w:vAlign w:val="center"/>
          </w:tcPr>
          <w:p w:rsidR="00076C9B" w:rsidRDefault="007657E0">
            <w:pPr>
              <w:widowControl w:val="0"/>
              <w:spacing w:line="240" w:lineRule="auto"/>
              <w:jc w:val="center"/>
              <w:rPr>
                <w:rFonts w:ascii="Times New Roman" w:hAnsi="Times New Roman"/>
                <w:sz w:val="28"/>
                <w:szCs w:val="28"/>
              </w:rPr>
            </w:pPr>
            <w:r>
              <w:rPr>
                <w:rFonts w:ascii="Times New Roman" w:eastAsia="Calibri" w:hAnsi="Times New Roman"/>
                <w:sz w:val="28"/>
                <w:szCs w:val="28"/>
              </w:rPr>
              <w:t>с.Ілемня</w:t>
            </w:r>
          </w:p>
        </w:tc>
        <w:tc>
          <w:tcPr>
            <w:tcW w:w="2208" w:type="dxa"/>
            <w:tcBorders>
              <w:top w:val="nil"/>
            </w:tcBorders>
            <w:vAlign w:val="center"/>
          </w:tcPr>
          <w:p w:rsidR="00076C9B" w:rsidRDefault="007657E0">
            <w:pPr>
              <w:widowControl w:val="0"/>
              <w:spacing w:line="240" w:lineRule="auto"/>
              <w:jc w:val="center"/>
              <w:rPr>
                <w:rFonts w:ascii="Times New Roman" w:hAnsi="Times New Roman"/>
                <w:sz w:val="28"/>
                <w:szCs w:val="28"/>
              </w:rPr>
            </w:pPr>
            <w:r>
              <w:rPr>
                <w:rFonts w:ascii="Times New Roman" w:eastAsia="Calibri" w:hAnsi="Times New Roman"/>
                <w:sz w:val="28"/>
                <w:szCs w:val="28"/>
              </w:rPr>
              <w:t>1986</w:t>
            </w:r>
          </w:p>
        </w:tc>
        <w:tc>
          <w:tcPr>
            <w:tcW w:w="2234" w:type="dxa"/>
            <w:tcBorders>
              <w:top w:val="nil"/>
            </w:tcBorders>
            <w:vAlign w:val="center"/>
          </w:tcPr>
          <w:p w:rsidR="00076C9B" w:rsidRDefault="007657E0">
            <w:pPr>
              <w:widowControl w:val="0"/>
              <w:spacing w:line="240" w:lineRule="auto"/>
              <w:jc w:val="center"/>
              <w:rPr>
                <w:rFonts w:ascii="Times New Roman" w:hAnsi="Times New Roman"/>
                <w:sz w:val="28"/>
                <w:szCs w:val="28"/>
              </w:rPr>
            </w:pPr>
            <w:r>
              <w:rPr>
                <w:rFonts w:ascii="Times New Roman" w:eastAsia="Calibri" w:hAnsi="Times New Roman"/>
                <w:sz w:val="28"/>
                <w:szCs w:val="28"/>
              </w:rPr>
              <w:t>1997</w:t>
            </w:r>
          </w:p>
        </w:tc>
        <w:tc>
          <w:tcPr>
            <w:tcW w:w="1803" w:type="dxa"/>
            <w:tcBorders>
              <w:top w:val="nil"/>
            </w:tcBorders>
            <w:vAlign w:val="center"/>
          </w:tcPr>
          <w:p w:rsidR="00076C9B" w:rsidRDefault="00076C9B">
            <w:pPr>
              <w:widowControl w:val="0"/>
              <w:spacing w:line="240" w:lineRule="auto"/>
              <w:jc w:val="center"/>
              <w:rPr>
                <w:rFonts w:ascii="Times New Roman" w:hAnsi="Times New Roman"/>
                <w:sz w:val="28"/>
                <w:szCs w:val="28"/>
              </w:rPr>
            </w:pPr>
          </w:p>
        </w:tc>
        <w:tc>
          <w:tcPr>
            <w:tcW w:w="2127" w:type="dxa"/>
            <w:tcBorders>
              <w:top w:val="nil"/>
            </w:tcBorders>
            <w:vAlign w:val="center"/>
          </w:tcPr>
          <w:p w:rsidR="00076C9B" w:rsidRDefault="007657E0">
            <w:pPr>
              <w:widowControl w:val="0"/>
              <w:spacing w:line="240" w:lineRule="auto"/>
              <w:jc w:val="center"/>
              <w:rPr>
                <w:rFonts w:ascii="Times New Roman" w:hAnsi="Times New Roman"/>
                <w:sz w:val="28"/>
                <w:szCs w:val="28"/>
              </w:rPr>
            </w:pPr>
            <w:r>
              <w:rPr>
                <w:rFonts w:ascii="Times New Roman" w:eastAsia="Calibri" w:hAnsi="Times New Roman"/>
                <w:sz w:val="28"/>
                <w:szCs w:val="28"/>
              </w:rPr>
              <w:t>2015</w:t>
            </w:r>
          </w:p>
        </w:tc>
      </w:tr>
      <w:tr w:rsidR="00076C9B">
        <w:tc>
          <w:tcPr>
            <w:tcW w:w="2259" w:type="dxa"/>
            <w:tcBorders>
              <w:top w:val="nil"/>
            </w:tcBorders>
            <w:vAlign w:val="center"/>
          </w:tcPr>
          <w:p w:rsidR="00076C9B" w:rsidRDefault="007657E0">
            <w:pPr>
              <w:widowControl w:val="0"/>
              <w:spacing w:line="240" w:lineRule="auto"/>
              <w:jc w:val="center"/>
              <w:rPr>
                <w:rFonts w:ascii="Times New Roman" w:hAnsi="Times New Roman"/>
                <w:sz w:val="28"/>
                <w:szCs w:val="28"/>
              </w:rPr>
            </w:pPr>
            <w:r>
              <w:rPr>
                <w:rFonts w:ascii="Times New Roman" w:eastAsia="Calibri" w:hAnsi="Times New Roman"/>
                <w:sz w:val="28"/>
                <w:szCs w:val="28"/>
              </w:rPr>
              <w:t>с.Сенечів</w:t>
            </w:r>
          </w:p>
        </w:tc>
        <w:tc>
          <w:tcPr>
            <w:tcW w:w="2208" w:type="dxa"/>
            <w:tcBorders>
              <w:top w:val="nil"/>
            </w:tcBorders>
            <w:vAlign w:val="center"/>
          </w:tcPr>
          <w:p w:rsidR="00076C9B" w:rsidRDefault="007657E0">
            <w:pPr>
              <w:widowControl w:val="0"/>
              <w:spacing w:line="240" w:lineRule="auto"/>
              <w:jc w:val="center"/>
              <w:rPr>
                <w:rFonts w:ascii="Times New Roman" w:hAnsi="Times New Roman"/>
                <w:sz w:val="28"/>
                <w:szCs w:val="28"/>
              </w:rPr>
            </w:pPr>
            <w:r>
              <w:rPr>
                <w:rFonts w:ascii="Times New Roman" w:eastAsia="Calibri" w:hAnsi="Times New Roman"/>
                <w:sz w:val="28"/>
                <w:szCs w:val="28"/>
              </w:rPr>
              <w:t>2018</w:t>
            </w:r>
          </w:p>
        </w:tc>
        <w:tc>
          <w:tcPr>
            <w:tcW w:w="2234" w:type="dxa"/>
            <w:tcBorders>
              <w:top w:val="nil"/>
            </w:tcBorders>
            <w:vAlign w:val="center"/>
          </w:tcPr>
          <w:p w:rsidR="00076C9B" w:rsidRDefault="007657E0">
            <w:pPr>
              <w:widowControl w:val="0"/>
              <w:spacing w:line="240" w:lineRule="auto"/>
              <w:jc w:val="center"/>
              <w:rPr>
                <w:rFonts w:ascii="Times New Roman" w:hAnsi="Times New Roman"/>
                <w:sz w:val="28"/>
                <w:szCs w:val="28"/>
              </w:rPr>
            </w:pPr>
            <w:r>
              <w:rPr>
                <w:rFonts w:ascii="Times New Roman" w:eastAsia="Calibri" w:hAnsi="Times New Roman"/>
                <w:sz w:val="28"/>
                <w:szCs w:val="28"/>
              </w:rPr>
              <w:t>1997</w:t>
            </w:r>
          </w:p>
        </w:tc>
        <w:tc>
          <w:tcPr>
            <w:tcW w:w="1803" w:type="dxa"/>
            <w:tcBorders>
              <w:top w:val="nil"/>
            </w:tcBorders>
            <w:vAlign w:val="center"/>
          </w:tcPr>
          <w:p w:rsidR="00076C9B" w:rsidRDefault="00076C9B">
            <w:pPr>
              <w:widowControl w:val="0"/>
              <w:spacing w:line="240" w:lineRule="auto"/>
              <w:jc w:val="center"/>
              <w:rPr>
                <w:rFonts w:ascii="Times New Roman" w:hAnsi="Times New Roman"/>
                <w:sz w:val="28"/>
                <w:szCs w:val="28"/>
              </w:rPr>
            </w:pPr>
          </w:p>
        </w:tc>
        <w:tc>
          <w:tcPr>
            <w:tcW w:w="2127" w:type="dxa"/>
            <w:tcBorders>
              <w:top w:val="nil"/>
            </w:tcBorders>
            <w:vAlign w:val="center"/>
          </w:tcPr>
          <w:p w:rsidR="00076C9B" w:rsidRDefault="007657E0">
            <w:pPr>
              <w:widowControl w:val="0"/>
              <w:spacing w:line="240" w:lineRule="auto"/>
              <w:jc w:val="center"/>
              <w:rPr>
                <w:rFonts w:ascii="Times New Roman" w:hAnsi="Times New Roman"/>
                <w:sz w:val="28"/>
                <w:szCs w:val="28"/>
              </w:rPr>
            </w:pPr>
            <w:r>
              <w:rPr>
                <w:rFonts w:ascii="Times New Roman" w:eastAsia="Calibri" w:hAnsi="Times New Roman"/>
                <w:sz w:val="28"/>
                <w:szCs w:val="28"/>
              </w:rPr>
              <w:t>2012</w:t>
            </w:r>
          </w:p>
        </w:tc>
      </w:tr>
    </w:tbl>
    <w:p w:rsidR="00076C9B" w:rsidRDefault="007657E0">
      <w:pPr>
        <w:pStyle w:val="af5"/>
        <w:ind w:left="0"/>
        <w:jc w:val="both"/>
        <w:rPr>
          <w:rFonts w:ascii="Times New Roman" w:hAnsi="Times New Roman"/>
          <w:sz w:val="28"/>
          <w:szCs w:val="28"/>
          <w:lang w:val="uk-UA"/>
        </w:rPr>
      </w:pPr>
      <w:r>
        <w:rPr>
          <w:rFonts w:ascii="Times New Roman" w:hAnsi="Times New Roman"/>
          <w:sz w:val="28"/>
          <w:szCs w:val="28"/>
          <w:lang w:val="uk-UA"/>
        </w:rPr>
        <w:t xml:space="preserve"> </w:t>
      </w:r>
    </w:p>
    <w:p w:rsidR="00076C9B" w:rsidRDefault="007657E0">
      <w:pPr>
        <w:pStyle w:val="af5"/>
        <w:ind w:left="0"/>
        <w:jc w:val="both"/>
        <w:rPr>
          <w:rFonts w:ascii="Times New Roman" w:hAnsi="Times New Roman"/>
          <w:sz w:val="28"/>
          <w:szCs w:val="28"/>
          <w:lang w:val="uk-UA"/>
        </w:rPr>
      </w:pPr>
      <w:r>
        <w:rPr>
          <w:rFonts w:ascii="Times New Roman" w:eastAsia="Times New Roman" w:hAnsi="Times New Roman"/>
          <w:sz w:val="20"/>
          <w:szCs w:val="20"/>
          <w:lang w:val="uk-UA" w:eastAsia="ru-RU"/>
        </w:rPr>
        <w:t xml:space="preserve">* </w:t>
      </w:r>
      <w:r>
        <w:rPr>
          <w:rFonts w:ascii="Times New Roman" w:hAnsi="Times New Roman"/>
          <w:sz w:val="20"/>
          <w:szCs w:val="20"/>
          <w:lang w:val="uk-UA"/>
        </w:rPr>
        <w:t>Генплани населених пунктів смт. Вигода, с.Пациків, с.Новошин, с.Пшеничник перебувають на завершальній стадії розроблення; затвердження – 2020 рік.</w:t>
      </w:r>
    </w:p>
    <w:p w:rsidR="00076C9B" w:rsidRDefault="00076C9B">
      <w:pPr>
        <w:pStyle w:val="af5"/>
        <w:ind w:left="0"/>
        <w:rPr>
          <w:rFonts w:ascii="Times New Roman" w:hAnsi="Times New Roman"/>
          <w:sz w:val="28"/>
          <w:szCs w:val="28"/>
          <w:lang w:val="uk-UA"/>
        </w:rPr>
      </w:pPr>
    </w:p>
    <w:p w:rsidR="00076C9B" w:rsidRDefault="00076C9B">
      <w:pPr>
        <w:pStyle w:val="af5"/>
        <w:ind w:left="0"/>
        <w:rPr>
          <w:rFonts w:ascii="Times New Roman" w:hAnsi="Times New Roman"/>
          <w:sz w:val="28"/>
          <w:szCs w:val="28"/>
          <w:lang w:val="uk-UA"/>
        </w:rPr>
      </w:pPr>
    </w:p>
    <w:p w:rsidR="00076C9B" w:rsidRDefault="00076C9B">
      <w:pPr>
        <w:pStyle w:val="af5"/>
        <w:ind w:left="0"/>
        <w:rPr>
          <w:rFonts w:ascii="Times New Roman" w:hAnsi="Times New Roman"/>
          <w:sz w:val="28"/>
          <w:szCs w:val="28"/>
          <w:lang w:val="uk-UA"/>
        </w:rPr>
      </w:pPr>
    </w:p>
    <w:p w:rsidR="00076C9B" w:rsidRDefault="00076C9B">
      <w:pPr>
        <w:pStyle w:val="af5"/>
        <w:ind w:left="0"/>
        <w:rPr>
          <w:rFonts w:ascii="Times New Roman" w:hAnsi="Times New Roman"/>
          <w:sz w:val="28"/>
          <w:szCs w:val="28"/>
          <w:lang w:val="uk-UA"/>
        </w:rPr>
      </w:pPr>
    </w:p>
    <w:p w:rsidR="00076C9B" w:rsidRDefault="00076C9B">
      <w:pPr>
        <w:pStyle w:val="af5"/>
        <w:ind w:left="0"/>
        <w:rPr>
          <w:rFonts w:ascii="Times New Roman" w:hAnsi="Times New Roman"/>
          <w:sz w:val="28"/>
          <w:szCs w:val="28"/>
          <w:lang w:val="uk-UA"/>
        </w:rPr>
      </w:pPr>
    </w:p>
    <w:p w:rsidR="00076C9B" w:rsidRDefault="007657E0">
      <w:pPr>
        <w:rPr>
          <w:rFonts w:ascii="Times New Roman" w:hAnsi="Times New Roman"/>
          <w:sz w:val="28"/>
          <w:szCs w:val="28"/>
          <w:lang w:val="uk-UA"/>
        </w:rPr>
      </w:pPr>
      <w:r>
        <w:rPr>
          <w:rFonts w:ascii="Times New Roman" w:hAnsi="Times New Roman"/>
          <w:b/>
          <w:sz w:val="28"/>
          <w:szCs w:val="28"/>
          <w:lang w:val="uk-UA"/>
        </w:rPr>
        <w:t xml:space="preserve">Таб.16 </w:t>
      </w:r>
      <w:r>
        <w:rPr>
          <w:rFonts w:ascii="Times New Roman" w:hAnsi="Times New Roman"/>
          <w:b/>
          <w:color w:val="000000"/>
          <w:sz w:val="28"/>
          <w:szCs w:val="28"/>
          <w:lang w:val="uk-UA"/>
        </w:rPr>
        <w:t>Підприємства, організації, установи (ПОУ), які розташовані на території об’єднаної територіальної громади</w:t>
      </w:r>
    </w:p>
    <w:p w:rsidR="00076C9B" w:rsidRDefault="00076C9B">
      <w:pPr>
        <w:rPr>
          <w:rFonts w:ascii="Times New Roman" w:hAnsi="Times New Roman"/>
          <w:sz w:val="24"/>
          <w:szCs w:val="24"/>
          <w:lang w:val="uk-UA"/>
        </w:rPr>
      </w:pPr>
    </w:p>
    <w:tbl>
      <w:tblPr>
        <w:tblW w:w="9118" w:type="dxa"/>
        <w:tblInd w:w="-5" w:type="dxa"/>
        <w:tblLayout w:type="fixed"/>
        <w:tblLook w:val="04A0" w:firstRow="1" w:lastRow="0" w:firstColumn="1" w:lastColumn="0" w:noHBand="0" w:noVBand="1"/>
      </w:tblPr>
      <w:tblGrid>
        <w:gridCol w:w="960"/>
        <w:gridCol w:w="5436"/>
        <w:gridCol w:w="2722"/>
      </w:tblGrid>
      <w:tr w:rsidR="00076C9B">
        <w:tc>
          <w:tcPr>
            <w:tcW w:w="960" w:type="dxa"/>
            <w:tcBorders>
              <w:top w:val="single" w:sz="4" w:space="0" w:color="000000"/>
              <w:left w:val="single" w:sz="4" w:space="0" w:color="000000"/>
              <w:bottom w:val="single" w:sz="4" w:space="0" w:color="000000"/>
            </w:tcBorders>
          </w:tcPr>
          <w:p w:rsidR="00076C9B" w:rsidRDefault="007657E0">
            <w:pPr>
              <w:widowControl w:val="0"/>
              <w:jc w:val="center"/>
              <w:rPr>
                <w:rFonts w:ascii="Times New Roman" w:hAnsi="Times New Roman"/>
                <w:b/>
                <w:bCs/>
                <w:sz w:val="28"/>
                <w:szCs w:val="28"/>
              </w:rPr>
            </w:pPr>
            <w:r>
              <w:rPr>
                <w:rFonts w:ascii="Times New Roman" w:hAnsi="Times New Roman"/>
                <w:b/>
                <w:bCs/>
                <w:sz w:val="28"/>
                <w:szCs w:val="28"/>
              </w:rPr>
              <w:t>№ з/п</w:t>
            </w:r>
          </w:p>
        </w:tc>
        <w:tc>
          <w:tcPr>
            <w:tcW w:w="5436" w:type="dxa"/>
            <w:tcBorders>
              <w:top w:val="single" w:sz="4" w:space="0" w:color="000000"/>
              <w:left w:val="single" w:sz="4" w:space="0" w:color="000000"/>
              <w:bottom w:val="single" w:sz="4" w:space="0" w:color="000000"/>
              <w:right w:val="single" w:sz="4" w:space="0" w:color="000000"/>
            </w:tcBorders>
          </w:tcPr>
          <w:p w:rsidR="00076C9B" w:rsidRDefault="007657E0">
            <w:pPr>
              <w:widowControl w:val="0"/>
              <w:jc w:val="center"/>
              <w:rPr>
                <w:rFonts w:ascii="Times New Roman" w:hAnsi="Times New Roman"/>
                <w:b/>
                <w:bCs/>
                <w:sz w:val="28"/>
                <w:szCs w:val="28"/>
              </w:rPr>
            </w:pPr>
            <w:r>
              <w:rPr>
                <w:rFonts w:ascii="Times New Roman" w:hAnsi="Times New Roman"/>
                <w:b/>
                <w:bCs/>
                <w:sz w:val="28"/>
                <w:szCs w:val="28"/>
              </w:rPr>
              <w:t>Назва</w:t>
            </w:r>
          </w:p>
        </w:tc>
        <w:tc>
          <w:tcPr>
            <w:tcW w:w="2722" w:type="dxa"/>
            <w:tcBorders>
              <w:top w:val="single" w:sz="4" w:space="0" w:color="000000"/>
              <w:left w:val="single" w:sz="4" w:space="0" w:color="000000"/>
              <w:bottom w:val="single" w:sz="4" w:space="0" w:color="000000"/>
              <w:right w:val="single" w:sz="4" w:space="0" w:color="000000"/>
            </w:tcBorders>
          </w:tcPr>
          <w:p w:rsidR="00076C9B" w:rsidRDefault="007657E0">
            <w:pPr>
              <w:widowControl w:val="0"/>
              <w:jc w:val="center"/>
              <w:rPr>
                <w:rFonts w:ascii="Times New Roman" w:hAnsi="Times New Roman"/>
                <w:b/>
                <w:bCs/>
                <w:sz w:val="28"/>
                <w:szCs w:val="28"/>
              </w:rPr>
            </w:pPr>
            <w:r>
              <w:rPr>
                <w:rFonts w:ascii="Times New Roman" w:hAnsi="Times New Roman"/>
                <w:b/>
                <w:bCs/>
                <w:sz w:val="28"/>
                <w:szCs w:val="28"/>
              </w:rPr>
              <w:t>Назва населеного пункту</w:t>
            </w:r>
          </w:p>
        </w:tc>
      </w:tr>
      <w:tr w:rsidR="00076C9B">
        <w:tc>
          <w:tcPr>
            <w:tcW w:w="960" w:type="dxa"/>
            <w:tcBorders>
              <w:top w:val="single" w:sz="4" w:space="0" w:color="000000"/>
              <w:left w:val="single" w:sz="4" w:space="0" w:color="000000"/>
              <w:bottom w:val="single" w:sz="4" w:space="0" w:color="000000"/>
            </w:tcBorders>
          </w:tcPr>
          <w:p w:rsidR="00076C9B" w:rsidRDefault="00076C9B">
            <w:pPr>
              <w:widowControl w:val="0"/>
              <w:numPr>
                <w:ilvl w:val="0"/>
                <w:numId w:val="9"/>
              </w:numPr>
              <w:rPr>
                <w:rFonts w:ascii="Times New Roman" w:hAnsi="Times New Roman"/>
                <w:sz w:val="24"/>
                <w:szCs w:val="24"/>
              </w:rPr>
            </w:pPr>
          </w:p>
        </w:tc>
        <w:tc>
          <w:tcPr>
            <w:tcW w:w="5436" w:type="dxa"/>
            <w:tcBorders>
              <w:top w:val="single" w:sz="4" w:space="0" w:color="000000"/>
              <w:left w:val="single" w:sz="4" w:space="0" w:color="000000"/>
              <w:bottom w:val="single" w:sz="4" w:space="0" w:color="000000"/>
              <w:right w:val="single" w:sz="4" w:space="0" w:color="000000"/>
            </w:tcBorders>
          </w:tcPr>
          <w:p w:rsidR="00076C9B" w:rsidRDefault="007657E0">
            <w:pPr>
              <w:widowControl w:val="0"/>
              <w:rPr>
                <w:rFonts w:ascii="Times New Roman" w:hAnsi="Times New Roman"/>
                <w:sz w:val="28"/>
                <w:szCs w:val="28"/>
              </w:rPr>
            </w:pPr>
            <w:r>
              <w:rPr>
                <w:rFonts w:ascii="Times New Roman" w:hAnsi="Times New Roman"/>
                <w:sz w:val="28"/>
                <w:szCs w:val="28"/>
              </w:rPr>
              <w:t>Державне підприємство «Вигодське лісове господарство»</w:t>
            </w:r>
          </w:p>
        </w:tc>
        <w:tc>
          <w:tcPr>
            <w:tcW w:w="2722" w:type="dxa"/>
            <w:tcBorders>
              <w:top w:val="single" w:sz="4" w:space="0" w:color="000000"/>
              <w:left w:val="single" w:sz="4" w:space="0" w:color="000000"/>
              <w:bottom w:val="single" w:sz="4" w:space="0" w:color="000000"/>
              <w:right w:val="single" w:sz="4" w:space="0" w:color="000000"/>
            </w:tcBorders>
          </w:tcPr>
          <w:p w:rsidR="00076C9B" w:rsidRDefault="007657E0">
            <w:pPr>
              <w:widowControl w:val="0"/>
              <w:jc w:val="center"/>
              <w:rPr>
                <w:rFonts w:ascii="Times New Roman" w:hAnsi="Times New Roman"/>
                <w:sz w:val="28"/>
                <w:szCs w:val="28"/>
              </w:rPr>
            </w:pPr>
            <w:r>
              <w:rPr>
                <w:rFonts w:ascii="Times New Roman" w:hAnsi="Times New Roman"/>
                <w:sz w:val="28"/>
                <w:szCs w:val="28"/>
              </w:rPr>
              <w:t>смт.Вигода</w:t>
            </w:r>
          </w:p>
        </w:tc>
      </w:tr>
      <w:tr w:rsidR="00076C9B">
        <w:tc>
          <w:tcPr>
            <w:tcW w:w="960" w:type="dxa"/>
            <w:tcBorders>
              <w:top w:val="single" w:sz="4" w:space="0" w:color="000000"/>
              <w:left w:val="single" w:sz="4" w:space="0" w:color="000000"/>
              <w:bottom w:val="single" w:sz="4" w:space="0" w:color="000000"/>
            </w:tcBorders>
          </w:tcPr>
          <w:p w:rsidR="00076C9B" w:rsidRDefault="00076C9B">
            <w:pPr>
              <w:widowControl w:val="0"/>
              <w:numPr>
                <w:ilvl w:val="0"/>
                <w:numId w:val="9"/>
              </w:numPr>
              <w:rPr>
                <w:rFonts w:ascii="Times New Roman" w:hAnsi="Times New Roman"/>
                <w:sz w:val="24"/>
                <w:szCs w:val="24"/>
              </w:rPr>
            </w:pPr>
          </w:p>
        </w:tc>
        <w:tc>
          <w:tcPr>
            <w:tcW w:w="5436" w:type="dxa"/>
            <w:tcBorders>
              <w:top w:val="single" w:sz="4" w:space="0" w:color="000000"/>
              <w:left w:val="single" w:sz="4" w:space="0" w:color="000000"/>
              <w:bottom w:val="single" w:sz="4" w:space="0" w:color="000000"/>
              <w:right w:val="single" w:sz="4" w:space="0" w:color="000000"/>
            </w:tcBorders>
          </w:tcPr>
          <w:p w:rsidR="00076C9B" w:rsidRDefault="007657E0">
            <w:pPr>
              <w:widowControl w:val="0"/>
              <w:rPr>
                <w:rFonts w:ascii="Times New Roman" w:hAnsi="Times New Roman"/>
                <w:sz w:val="28"/>
                <w:szCs w:val="28"/>
              </w:rPr>
            </w:pPr>
            <w:r>
              <w:rPr>
                <w:rFonts w:ascii="Times New Roman" w:hAnsi="Times New Roman"/>
                <w:sz w:val="28"/>
                <w:szCs w:val="28"/>
              </w:rPr>
              <w:t>ТзОВ «Уніплит»</w:t>
            </w:r>
          </w:p>
        </w:tc>
        <w:tc>
          <w:tcPr>
            <w:tcW w:w="2722" w:type="dxa"/>
            <w:tcBorders>
              <w:top w:val="single" w:sz="4" w:space="0" w:color="000000"/>
              <w:left w:val="single" w:sz="4" w:space="0" w:color="000000"/>
              <w:bottom w:val="single" w:sz="4" w:space="0" w:color="000000"/>
              <w:right w:val="single" w:sz="4" w:space="0" w:color="000000"/>
            </w:tcBorders>
          </w:tcPr>
          <w:p w:rsidR="00076C9B" w:rsidRDefault="007657E0">
            <w:pPr>
              <w:widowControl w:val="0"/>
              <w:jc w:val="center"/>
              <w:rPr>
                <w:rFonts w:ascii="Times New Roman" w:hAnsi="Times New Roman"/>
                <w:sz w:val="28"/>
                <w:szCs w:val="28"/>
              </w:rPr>
            </w:pPr>
            <w:r>
              <w:rPr>
                <w:rFonts w:ascii="Times New Roman" w:hAnsi="Times New Roman"/>
                <w:sz w:val="28"/>
                <w:szCs w:val="28"/>
              </w:rPr>
              <w:t>смт.Вигода</w:t>
            </w:r>
          </w:p>
        </w:tc>
      </w:tr>
      <w:tr w:rsidR="00076C9B">
        <w:tc>
          <w:tcPr>
            <w:tcW w:w="960" w:type="dxa"/>
            <w:tcBorders>
              <w:top w:val="single" w:sz="4" w:space="0" w:color="000000"/>
              <w:left w:val="single" w:sz="4" w:space="0" w:color="000000"/>
              <w:bottom w:val="single" w:sz="4" w:space="0" w:color="000000"/>
            </w:tcBorders>
          </w:tcPr>
          <w:p w:rsidR="00076C9B" w:rsidRDefault="00076C9B">
            <w:pPr>
              <w:widowControl w:val="0"/>
              <w:numPr>
                <w:ilvl w:val="0"/>
                <w:numId w:val="9"/>
              </w:numPr>
              <w:rPr>
                <w:rFonts w:ascii="Times New Roman" w:hAnsi="Times New Roman"/>
                <w:sz w:val="24"/>
                <w:szCs w:val="24"/>
              </w:rPr>
            </w:pPr>
          </w:p>
        </w:tc>
        <w:tc>
          <w:tcPr>
            <w:tcW w:w="5436" w:type="dxa"/>
            <w:tcBorders>
              <w:top w:val="single" w:sz="4" w:space="0" w:color="000000"/>
              <w:left w:val="single" w:sz="4" w:space="0" w:color="000000"/>
              <w:bottom w:val="single" w:sz="4" w:space="0" w:color="000000"/>
              <w:right w:val="single" w:sz="4" w:space="0" w:color="000000"/>
            </w:tcBorders>
          </w:tcPr>
          <w:p w:rsidR="00076C9B" w:rsidRDefault="007657E0">
            <w:pPr>
              <w:widowControl w:val="0"/>
              <w:rPr>
                <w:rFonts w:ascii="Times New Roman" w:hAnsi="Times New Roman"/>
                <w:sz w:val="28"/>
                <w:szCs w:val="28"/>
              </w:rPr>
            </w:pPr>
            <w:r>
              <w:rPr>
                <w:rFonts w:ascii="Times New Roman" w:hAnsi="Times New Roman"/>
                <w:sz w:val="28"/>
                <w:szCs w:val="28"/>
              </w:rPr>
              <w:t>ТзОВ «ТС – Партнер»</w:t>
            </w:r>
          </w:p>
        </w:tc>
        <w:tc>
          <w:tcPr>
            <w:tcW w:w="2722" w:type="dxa"/>
            <w:tcBorders>
              <w:top w:val="single" w:sz="4" w:space="0" w:color="000000"/>
              <w:left w:val="single" w:sz="4" w:space="0" w:color="000000"/>
              <w:bottom w:val="single" w:sz="4" w:space="0" w:color="000000"/>
              <w:right w:val="single" w:sz="4" w:space="0" w:color="000000"/>
            </w:tcBorders>
          </w:tcPr>
          <w:p w:rsidR="00076C9B" w:rsidRDefault="007657E0">
            <w:pPr>
              <w:widowControl w:val="0"/>
              <w:jc w:val="center"/>
              <w:rPr>
                <w:rFonts w:ascii="Times New Roman" w:hAnsi="Times New Roman"/>
                <w:sz w:val="28"/>
                <w:szCs w:val="28"/>
              </w:rPr>
            </w:pPr>
            <w:r>
              <w:rPr>
                <w:rFonts w:ascii="Times New Roman" w:hAnsi="Times New Roman"/>
                <w:sz w:val="28"/>
                <w:szCs w:val="28"/>
              </w:rPr>
              <w:t>смт.Вигода</w:t>
            </w:r>
          </w:p>
        </w:tc>
      </w:tr>
      <w:tr w:rsidR="00076C9B">
        <w:tc>
          <w:tcPr>
            <w:tcW w:w="960" w:type="dxa"/>
            <w:tcBorders>
              <w:top w:val="single" w:sz="4" w:space="0" w:color="000000"/>
              <w:left w:val="single" w:sz="4" w:space="0" w:color="000000"/>
              <w:bottom w:val="single" w:sz="4" w:space="0" w:color="000000"/>
            </w:tcBorders>
          </w:tcPr>
          <w:p w:rsidR="00076C9B" w:rsidRDefault="00076C9B">
            <w:pPr>
              <w:widowControl w:val="0"/>
              <w:numPr>
                <w:ilvl w:val="0"/>
                <w:numId w:val="9"/>
              </w:numPr>
              <w:rPr>
                <w:rFonts w:ascii="Times New Roman" w:hAnsi="Times New Roman"/>
                <w:sz w:val="24"/>
                <w:szCs w:val="24"/>
              </w:rPr>
            </w:pPr>
          </w:p>
        </w:tc>
        <w:tc>
          <w:tcPr>
            <w:tcW w:w="5436" w:type="dxa"/>
            <w:tcBorders>
              <w:top w:val="single" w:sz="4" w:space="0" w:color="000000"/>
              <w:left w:val="single" w:sz="4" w:space="0" w:color="000000"/>
              <w:bottom w:val="single" w:sz="4" w:space="0" w:color="000000"/>
              <w:right w:val="single" w:sz="4" w:space="0" w:color="000000"/>
            </w:tcBorders>
          </w:tcPr>
          <w:p w:rsidR="00076C9B" w:rsidRDefault="007657E0">
            <w:pPr>
              <w:widowControl w:val="0"/>
              <w:rPr>
                <w:rFonts w:ascii="Times New Roman" w:hAnsi="Times New Roman"/>
                <w:sz w:val="28"/>
                <w:szCs w:val="28"/>
              </w:rPr>
            </w:pPr>
            <w:r>
              <w:rPr>
                <w:rFonts w:ascii="Times New Roman" w:hAnsi="Times New Roman"/>
                <w:sz w:val="28"/>
                <w:szCs w:val="28"/>
              </w:rPr>
              <w:t>ТзОВ «Мілвуд»</w:t>
            </w:r>
          </w:p>
        </w:tc>
        <w:tc>
          <w:tcPr>
            <w:tcW w:w="2722" w:type="dxa"/>
            <w:tcBorders>
              <w:top w:val="single" w:sz="4" w:space="0" w:color="000000"/>
              <w:left w:val="single" w:sz="4" w:space="0" w:color="000000"/>
              <w:bottom w:val="single" w:sz="4" w:space="0" w:color="000000"/>
              <w:right w:val="single" w:sz="4" w:space="0" w:color="000000"/>
            </w:tcBorders>
          </w:tcPr>
          <w:p w:rsidR="00076C9B" w:rsidRDefault="007657E0">
            <w:pPr>
              <w:widowControl w:val="0"/>
              <w:jc w:val="center"/>
              <w:rPr>
                <w:rFonts w:ascii="Times New Roman" w:hAnsi="Times New Roman"/>
                <w:sz w:val="28"/>
                <w:szCs w:val="28"/>
              </w:rPr>
            </w:pPr>
            <w:r>
              <w:rPr>
                <w:rFonts w:ascii="Times New Roman" w:hAnsi="Times New Roman"/>
                <w:sz w:val="28"/>
                <w:szCs w:val="28"/>
              </w:rPr>
              <w:t>смт.Вигода</w:t>
            </w:r>
          </w:p>
        </w:tc>
      </w:tr>
      <w:tr w:rsidR="00076C9B">
        <w:tc>
          <w:tcPr>
            <w:tcW w:w="960" w:type="dxa"/>
            <w:tcBorders>
              <w:top w:val="single" w:sz="4" w:space="0" w:color="000000"/>
              <w:left w:val="single" w:sz="4" w:space="0" w:color="000000"/>
              <w:bottom w:val="single" w:sz="4" w:space="0" w:color="000000"/>
            </w:tcBorders>
          </w:tcPr>
          <w:p w:rsidR="00076C9B" w:rsidRDefault="00076C9B">
            <w:pPr>
              <w:widowControl w:val="0"/>
              <w:numPr>
                <w:ilvl w:val="0"/>
                <w:numId w:val="9"/>
              </w:numPr>
              <w:rPr>
                <w:rFonts w:ascii="Times New Roman" w:hAnsi="Times New Roman"/>
                <w:sz w:val="24"/>
                <w:szCs w:val="24"/>
              </w:rPr>
            </w:pPr>
          </w:p>
        </w:tc>
        <w:tc>
          <w:tcPr>
            <w:tcW w:w="5436" w:type="dxa"/>
            <w:tcBorders>
              <w:top w:val="single" w:sz="4" w:space="0" w:color="000000"/>
              <w:left w:val="single" w:sz="4" w:space="0" w:color="000000"/>
              <w:bottom w:val="single" w:sz="4" w:space="0" w:color="000000"/>
              <w:right w:val="single" w:sz="4" w:space="0" w:color="000000"/>
            </w:tcBorders>
          </w:tcPr>
          <w:p w:rsidR="00076C9B" w:rsidRDefault="007657E0">
            <w:pPr>
              <w:widowControl w:val="0"/>
              <w:rPr>
                <w:rFonts w:ascii="Times New Roman" w:hAnsi="Times New Roman"/>
                <w:sz w:val="28"/>
                <w:szCs w:val="28"/>
              </w:rPr>
            </w:pPr>
            <w:r>
              <w:rPr>
                <w:rFonts w:ascii="Times New Roman" w:hAnsi="Times New Roman"/>
                <w:sz w:val="28"/>
                <w:szCs w:val="28"/>
              </w:rPr>
              <w:t>ТзОВ «Інтер’єр»</w:t>
            </w:r>
          </w:p>
        </w:tc>
        <w:tc>
          <w:tcPr>
            <w:tcW w:w="2722" w:type="dxa"/>
            <w:tcBorders>
              <w:top w:val="single" w:sz="4" w:space="0" w:color="000000"/>
              <w:left w:val="single" w:sz="4" w:space="0" w:color="000000"/>
              <w:bottom w:val="single" w:sz="4" w:space="0" w:color="000000"/>
              <w:right w:val="single" w:sz="4" w:space="0" w:color="000000"/>
            </w:tcBorders>
          </w:tcPr>
          <w:p w:rsidR="00076C9B" w:rsidRDefault="007657E0">
            <w:pPr>
              <w:widowControl w:val="0"/>
              <w:jc w:val="center"/>
              <w:rPr>
                <w:rFonts w:ascii="Times New Roman" w:hAnsi="Times New Roman"/>
                <w:sz w:val="28"/>
                <w:szCs w:val="28"/>
              </w:rPr>
            </w:pPr>
            <w:r>
              <w:rPr>
                <w:rFonts w:ascii="Times New Roman" w:hAnsi="Times New Roman"/>
                <w:sz w:val="28"/>
                <w:szCs w:val="28"/>
              </w:rPr>
              <w:t>смт.Вигода</w:t>
            </w:r>
          </w:p>
        </w:tc>
      </w:tr>
      <w:tr w:rsidR="00076C9B">
        <w:tc>
          <w:tcPr>
            <w:tcW w:w="960" w:type="dxa"/>
            <w:tcBorders>
              <w:top w:val="single" w:sz="4" w:space="0" w:color="000000"/>
              <w:left w:val="single" w:sz="4" w:space="0" w:color="000000"/>
              <w:bottom w:val="single" w:sz="4" w:space="0" w:color="000000"/>
            </w:tcBorders>
          </w:tcPr>
          <w:p w:rsidR="00076C9B" w:rsidRDefault="00076C9B">
            <w:pPr>
              <w:widowControl w:val="0"/>
              <w:numPr>
                <w:ilvl w:val="0"/>
                <w:numId w:val="9"/>
              </w:numPr>
              <w:rPr>
                <w:rFonts w:ascii="Times New Roman" w:hAnsi="Times New Roman"/>
                <w:sz w:val="24"/>
                <w:szCs w:val="24"/>
              </w:rPr>
            </w:pPr>
          </w:p>
        </w:tc>
        <w:tc>
          <w:tcPr>
            <w:tcW w:w="5436" w:type="dxa"/>
            <w:tcBorders>
              <w:top w:val="single" w:sz="4" w:space="0" w:color="000000"/>
              <w:left w:val="single" w:sz="4" w:space="0" w:color="000000"/>
              <w:bottom w:val="single" w:sz="4" w:space="0" w:color="000000"/>
              <w:right w:val="single" w:sz="4" w:space="0" w:color="000000"/>
            </w:tcBorders>
          </w:tcPr>
          <w:p w:rsidR="00076C9B" w:rsidRDefault="007657E0">
            <w:pPr>
              <w:widowControl w:val="0"/>
              <w:rPr>
                <w:rFonts w:ascii="Times New Roman" w:hAnsi="Times New Roman"/>
                <w:sz w:val="28"/>
                <w:szCs w:val="28"/>
              </w:rPr>
            </w:pPr>
            <w:r>
              <w:rPr>
                <w:rFonts w:ascii="Times New Roman" w:hAnsi="Times New Roman"/>
                <w:sz w:val="28"/>
                <w:szCs w:val="28"/>
              </w:rPr>
              <w:t>ПАТ «Живиця»</w:t>
            </w:r>
          </w:p>
        </w:tc>
        <w:tc>
          <w:tcPr>
            <w:tcW w:w="2722" w:type="dxa"/>
            <w:tcBorders>
              <w:top w:val="single" w:sz="4" w:space="0" w:color="000000"/>
              <w:left w:val="single" w:sz="4" w:space="0" w:color="000000"/>
              <w:bottom w:val="single" w:sz="4" w:space="0" w:color="000000"/>
              <w:right w:val="single" w:sz="4" w:space="0" w:color="000000"/>
            </w:tcBorders>
          </w:tcPr>
          <w:p w:rsidR="00076C9B" w:rsidRDefault="007657E0">
            <w:pPr>
              <w:widowControl w:val="0"/>
              <w:jc w:val="center"/>
              <w:rPr>
                <w:rFonts w:ascii="Times New Roman" w:hAnsi="Times New Roman"/>
                <w:sz w:val="28"/>
                <w:szCs w:val="28"/>
              </w:rPr>
            </w:pPr>
            <w:r>
              <w:rPr>
                <w:rFonts w:ascii="Times New Roman" w:hAnsi="Times New Roman"/>
                <w:sz w:val="28"/>
                <w:szCs w:val="28"/>
              </w:rPr>
              <w:t>смт.Вигода</w:t>
            </w:r>
          </w:p>
        </w:tc>
      </w:tr>
      <w:tr w:rsidR="00076C9B">
        <w:tc>
          <w:tcPr>
            <w:tcW w:w="960" w:type="dxa"/>
            <w:tcBorders>
              <w:top w:val="single" w:sz="4" w:space="0" w:color="000000"/>
              <w:left w:val="single" w:sz="4" w:space="0" w:color="000000"/>
              <w:bottom w:val="single" w:sz="4" w:space="0" w:color="000000"/>
            </w:tcBorders>
          </w:tcPr>
          <w:p w:rsidR="00076C9B" w:rsidRDefault="00076C9B">
            <w:pPr>
              <w:widowControl w:val="0"/>
              <w:numPr>
                <w:ilvl w:val="0"/>
                <w:numId w:val="9"/>
              </w:numPr>
              <w:rPr>
                <w:rFonts w:ascii="Times New Roman" w:hAnsi="Times New Roman"/>
                <w:sz w:val="24"/>
                <w:szCs w:val="24"/>
              </w:rPr>
            </w:pPr>
          </w:p>
        </w:tc>
        <w:tc>
          <w:tcPr>
            <w:tcW w:w="5436" w:type="dxa"/>
            <w:tcBorders>
              <w:top w:val="single" w:sz="4" w:space="0" w:color="000000"/>
              <w:left w:val="single" w:sz="4" w:space="0" w:color="000000"/>
              <w:bottom w:val="single" w:sz="4" w:space="0" w:color="000000"/>
              <w:right w:val="single" w:sz="4" w:space="0" w:color="000000"/>
            </w:tcBorders>
          </w:tcPr>
          <w:p w:rsidR="00076C9B" w:rsidRDefault="007657E0">
            <w:pPr>
              <w:widowControl w:val="0"/>
              <w:rPr>
                <w:rFonts w:ascii="Times New Roman" w:hAnsi="Times New Roman"/>
                <w:sz w:val="28"/>
                <w:szCs w:val="28"/>
              </w:rPr>
            </w:pPr>
            <w:r>
              <w:rPr>
                <w:rFonts w:ascii="Times New Roman" w:hAnsi="Times New Roman"/>
                <w:sz w:val="28"/>
                <w:szCs w:val="28"/>
              </w:rPr>
              <w:t>ТзОВ «Унібрук»</w:t>
            </w:r>
          </w:p>
        </w:tc>
        <w:tc>
          <w:tcPr>
            <w:tcW w:w="2722" w:type="dxa"/>
            <w:tcBorders>
              <w:top w:val="single" w:sz="4" w:space="0" w:color="000000"/>
              <w:left w:val="single" w:sz="4" w:space="0" w:color="000000"/>
              <w:bottom w:val="single" w:sz="4" w:space="0" w:color="000000"/>
              <w:right w:val="single" w:sz="4" w:space="0" w:color="000000"/>
            </w:tcBorders>
          </w:tcPr>
          <w:p w:rsidR="00076C9B" w:rsidRDefault="007657E0">
            <w:pPr>
              <w:widowControl w:val="0"/>
              <w:jc w:val="center"/>
              <w:rPr>
                <w:rFonts w:ascii="Times New Roman" w:hAnsi="Times New Roman"/>
                <w:sz w:val="28"/>
                <w:szCs w:val="28"/>
              </w:rPr>
            </w:pPr>
            <w:r>
              <w:rPr>
                <w:rFonts w:ascii="Times New Roman" w:hAnsi="Times New Roman"/>
                <w:sz w:val="28"/>
                <w:szCs w:val="28"/>
              </w:rPr>
              <w:t>смт.Вигода</w:t>
            </w:r>
          </w:p>
        </w:tc>
      </w:tr>
      <w:tr w:rsidR="00076C9B">
        <w:tc>
          <w:tcPr>
            <w:tcW w:w="960" w:type="dxa"/>
            <w:tcBorders>
              <w:top w:val="single" w:sz="4" w:space="0" w:color="000000"/>
              <w:left w:val="single" w:sz="4" w:space="0" w:color="000000"/>
              <w:bottom w:val="single" w:sz="4" w:space="0" w:color="000000"/>
            </w:tcBorders>
          </w:tcPr>
          <w:p w:rsidR="00076C9B" w:rsidRDefault="00076C9B">
            <w:pPr>
              <w:widowControl w:val="0"/>
              <w:numPr>
                <w:ilvl w:val="0"/>
                <w:numId w:val="9"/>
              </w:numPr>
              <w:rPr>
                <w:rFonts w:ascii="Times New Roman" w:hAnsi="Times New Roman"/>
                <w:sz w:val="24"/>
                <w:szCs w:val="24"/>
              </w:rPr>
            </w:pPr>
          </w:p>
        </w:tc>
        <w:tc>
          <w:tcPr>
            <w:tcW w:w="5436" w:type="dxa"/>
            <w:tcBorders>
              <w:top w:val="single" w:sz="4" w:space="0" w:color="000000"/>
              <w:left w:val="single" w:sz="4" w:space="0" w:color="000000"/>
              <w:bottom w:val="single" w:sz="4" w:space="0" w:color="000000"/>
              <w:right w:val="single" w:sz="4" w:space="0" w:color="000000"/>
            </w:tcBorders>
          </w:tcPr>
          <w:p w:rsidR="00076C9B" w:rsidRDefault="007657E0">
            <w:pPr>
              <w:widowControl w:val="0"/>
              <w:rPr>
                <w:rFonts w:ascii="Times New Roman" w:hAnsi="Times New Roman"/>
                <w:sz w:val="28"/>
                <w:szCs w:val="28"/>
              </w:rPr>
            </w:pPr>
            <w:r>
              <w:rPr>
                <w:rFonts w:ascii="Times New Roman" w:hAnsi="Times New Roman"/>
                <w:sz w:val="28"/>
                <w:szCs w:val="28"/>
              </w:rPr>
              <w:t>ТзОВ «Сервіс авто»</w:t>
            </w:r>
          </w:p>
        </w:tc>
        <w:tc>
          <w:tcPr>
            <w:tcW w:w="2722" w:type="dxa"/>
            <w:tcBorders>
              <w:top w:val="single" w:sz="4" w:space="0" w:color="000000"/>
              <w:left w:val="single" w:sz="4" w:space="0" w:color="000000"/>
              <w:bottom w:val="single" w:sz="4" w:space="0" w:color="000000"/>
              <w:right w:val="single" w:sz="4" w:space="0" w:color="000000"/>
            </w:tcBorders>
          </w:tcPr>
          <w:p w:rsidR="00076C9B" w:rsidRDefault="007657E0">
            <w:pPr>
              <w:widowControl w:val="0"/>
              <w:jc w:val="center"/>
              <w:rPr>
                <w:rFonts w:ascii="Times New Roman" w:hAnsi="Times New Roman"/>
                <w:sz w:val="28"/>
                <w:szCs w:val="28"/>
              </w:rPr>
            </w:pPr>
            <w:r>
              <w:rPr>
                <w:rFonts w:ascii="Times New Roman" w:hAnsi="Times New Roman"/>
                <w:sz w:val="28"/>
                <w:szCs w:val="28"/>
              </w:rPr>
              <w:t>смт.Вигода</w:t>
            </w:r>
          </w:p>
        </w:tc>
      </w:tr>
      <w:tr w:rsidR="00076C9B">
        <w:tc>
          <w:tcPr>
            <w:tcW w:w="960" w:type="dxa"/>
            <w:tcBorders>
              <w:top w:val="single" w:sz="4" w:space="0" w:color="000000"/>
              <w:left w:val="single" w:sz="4" w:space="0" w:color="000000"/>
              <w:bottom w:val="single" w:sz="4" w:space="0" w:color="000000"/>
            </w:tcBorders>
          </w:tcPr>
          <w:p w:rsidR="00076C9B" w:rsidRDefault="00076C9B">
            <w:pPr>
              <w:widowControl w:val="0"/>
              <w:numPr>
                <w:ilvl w:val="0"/>
                <w:numId w:val="9"/>
              </w:numPr>
              <w:rPr>
                <w:rFonts w:ascii="Times New Roman" w:hAnsi="Times New Roman"/>
                <w:sz w:val="24"/>
                <w:szCs w:val="24"/>
              </w:rPr>
            </w:pPr>
          </w:p>
        </w:tc>
        <w:tc>
          <w:tcPr>
            <w:tcW w:w="5436" w:type="dxa"/>
            <w:tcBorders>
              <w:top w:val="single" w:sz="4" w:space="0" w:color="000000"/>
              <w:left w:val="single" w:sz="4" w:space="0" w:color="000000"/>
              <w:bottom w:val="single" w:sz="4" w:space="0" w:color="000000"/>
              <w:right w:val="single" w:sz="4" w:space="0" w:color="000000"/>
            </w:tcBorders>
          </w:tcPr>
          <w:p w:rsidR="00076C9B" w:rsidRDefault="007657E0">
            <w:pPr>
              <w:widowControl w:val="0"/>
              <w:rPr>
                <w:rFonts w:ascii="Times New Roman" w:hAnsi="Times New Roman"/>
                <w:sz w:val="28"/>
                <w:szCs w:val="28"/>
              </w:rPr>
            </w:pPr>
            <w:r>
              <w:rPr>
                <w:rFonts w:ascii="Times New Roman" w:hAnsi="Times New Roman"/>
                <w:sz w:val="28"/>
                <w:szCs w:val="28"/>
              </w:rPr>
              <w:t>ТзОВ «Карпатський ліс»</w:t>
            </w:r>
          </w:p>
        </w:tc>
        <w:tc>
          <w:tcPr>
            <w:tcW w:w="2722" w:type="dxa"/>
            <w:tcBorders>
              <w:top w:val="single" w:sz="4" w:space="0" w:color="000000"/>
              <w:left w:val="single" w:sz="4" w:space="0" w:color="000000"/>
              <w:bottom w:val="single" w:sz="4" w:space="0" w:color="000000"/>
              <w:right w:val="single" w:sz="4" w:space="0" w:color="000000"/>
            </w:tcBorders>
          </w:tcPr>
          <w:p w:rsidR="00076C9B" w:rsidRDefault="007657E0">
            <w:pPr>
              <w:widowControl w:val="0"/>
              <w:jc w:val="center"/>
              <w:rPr>
                <w:rFonts w:ascii="Times New Roman" w:hAnsi="Times New Roman"/>
                <w:sz w:val="28"/>
                <w:szCs w:val="28"/>
              </w:rPr>
            </w:pPr>
            <w:r>
              <w:rPr>
                <w:rFonts w:ascii="Times New Roman" w:hAnsi="Times New Roman"/>
                <w:sz w:val="28"/>
                <w:szCs w:val="28"/>
              </w:rPr>
              <w:t>смт.Вигода</w:t>
            </w:r>
          </w:p>
        </w:tc>
      </w:tr>
      <w:tr w:rsidR="00076C9B">
        <w:tc>
          <w:tcPr>
            <w:tcW w:w="960" w:type="dxa"/>
            <w:tcBorders>
              <w:top w:val="single" w:sz="4" w:space="0" w:color="000000"/>
              <w:left w:val="single" w:sz="4" w:space="0" w:color="000000"/>
              <w:bottom w:val="single" w:sz="4" w:space="0" w:color="000000"/>
            </w:tcBorders>
          </w:tcPr>
          <w:p w:rsidR="00076C9B" w:rsidRDefault="00076C9B">
            <w:pPr>
              <w:widowControl w:val="0"/>
              <w:numPr>
                <w:ilvl w:val="0"/>
                <w:numId w:val="9"/>
              </w:numPr>
              <w:rPr>
                <w:rFonts w:ascii="Times New Roman" w:hAnsi="Times New Roman"/>
                <w:sz w:val="24"/>
                <w:szCs w:val="24"/>
              </w:rPr>
            </w:pPr>
          </w:p>
        </w:tc>
        <w:tc>
          <w:tcPr>
            <w:tcW w:w="5436" w:type="dxa"/>
            <w:tcBorders>
              <w:top w:val="single" w:sz="4" w:space="0" w:color="000000"/>
              <w:left w:val="single" w:sz="4" w:space="0" w:color="000000"/>
              <w:bottom w:val="single" w:sz="4" w:space="0" w:color="000000"/>
              <w:right w:val="single" w:sz="4" w:space="0" w:color="000000"/>
            </w:tcBorders>
          </w:tcPr>
          <w:p w:rsidR="00076C9B" w:rsidRDefault="007657E0">
            <w:pPr>
              <w:widowControl w:val="0"/>
              <w:rPr>
                <w:rFonts w:ascii="Times New Roman" w:hAnsi="Times New Roman"/>
                <w:sz w:val="28"/>
                <w:szCs w:val="28"/>
              </w:rPr>
            </w:pPr>
            <w:r>
              <w:rPr>
                <w:rFonts w:ascii="Times New Roman" w:hAnsi="Times New Roman"/>
                <w:sz w:val="28"/>
                <w:szCs w:val="28"/>
              </w:rPr>
              <w:t>ПАТ «Вигодський лісокомбінат»</w:t>
            </w:r>
          </w:p>
        </w:tc>
        <w:tc>
          <w:tcPr>
            <w:tcW w:w="2722" w:type="dxa"/>
            <w:tcBorders>
              <w:top w:val="single" w:sz="4" w:space="0" w:color="000000"/>
              <w:left w:val="single" w:sz="4" w:space="0" w:color="000000"/>
              <w:bottom w:val="single" w:sz="4" w:space="0" w:color="000000"/>
              <w:right w:val="single" w:sz="4" w:space="0" w:color="000000"/>
            </w:tcBorders>
          </w:tcPr>
          <w:p w:rsidR="00076C9B" w:rsidRDefault="007657E0">
            <w:pPr>
              <w:widowControl w:val="0"/>
              <w:jc w:val="center"/>
              <w:rPr>
                <w:rFonts w:ascii="Times New Roman" w:hAnsi="Times New Roman"/>
                <w:sz w:val="28"/>
                <w:szCs w:val="28"/>
              </w:rPr>
            </w:pPr>
            <w:r>
              <w:rPr>
                <w:rFonts w:ascii="Times New Roman" w:hAnsi="Times New Roman"/>
                <w:sz w:val="28"/>
                <w:szCs w:val="28"/>
              </w:rPr>
              <w:t>смт.Вигода</w:t>
            </w:r>
          </w:p>
        </w:tc>
      </w:tr>
      <w:tr w:rsidR="00076C9B">
        <w:tc>
          <w:tcPr>
            <w:tcW w:w="960" w:type="dxa"/>
            <w:tcBorders>
              <w:top w:val="single" w:sz="4" w:space="0" w:color="000000"/>
              <w:left w:val="single" w:sz="4" w:space="0" w:color="000000"/>
              <w:bottom w:val="single" w:sz="4" w:space="0" w:color="000000"/>
            </w:tcBorders>
          </w:tcPr>
          <w:p w:rsidR="00076C9B" w:rsidRDefault="00076C9B">
            <w:pPr>
              <w:widowControl w:val="0"/>
              <w:numPr>
                <w:ilvl w:val="0"/>
                <w:numId w:val="9"/>
              </w:numPr>
              <w:rPr>
                <w:rFonts w:ascii="Times New Roman" w:hAnsi="Times New Roman"/>
                <w:sz w:val="24"/>
                <w:szCs w:val="24"/>
              </w:rPr>
            </w:pPr>
          </w:p>
        </w:tc>
        <w:tc>
          <w:tcPr>
            <w:tcW w:w="5436" w:type="dxa"/>
            <w:tcBorders>
              <w:top w:val="single" w:sz="4" w:space="0" w:color="000000"/>
              <w:left w:val="single" w:sz="4" w:space="0" w:color="000000"/>
              <w:bottom w:val="single" w:sz="4" w:space="0" w:color="000000"/>
              <w:right w:val="single" w:sz="4" w:space="0" w:color="000000"/>
            </w:tcBorders>
          </w:tcPr>
          <w:p w:rsidR="00076C9B" w:rsidRDefault="007657E0">
            <w:pPr>
              <w:widowControl w:val="0"/>
              <w:rPr>
                <w:rFonts w:ascii="Times New Roman" w:hAnsi="Times New Roman"/>
                <w:sz w:val="28"/>
                <w:szCs w:val="28"/>
              </w:rPr>
            </w:pPr>
            <w:r>
              <w:rPr>
                <w:rFonts w:ascii="Times New Roman" w:hAnsi="Times New Roman"/>
                <w:sz w:val="28"/>
                <w:szCs w:val="28"/>
              </w:rPr>
              <w:t>ТзОВ «Київлісбуд»</w:t>
            </w:r>
          </w:p>
        </w:tc>
        <w:tc>
          <w:tcPr>
            <w:tcW w:w="2722" w:type="dxa"/>
            <w:tcBorders>
              <w:top w:val="single" w:sz="4" w:space="0" w:color="000000"/>
              <w:left w:val="single" w:sz="4" w:space="0" w:color="000000"/>
              <w:bottom w:val="single" w:sz="4" w:space="0" w:color="000000"/>
              <w:right w:val="single" w:sz="4" w:space="0" w:color="000000"/>
            </w:tcBorders>
          </w:tcPr>
          <w:p w:rsidR="00076C9B" w:rsidRDefault="007657E0">
            <w:pPr>
              <w:widowControl w:val="0"/>
              <w:jc w:val="center"/>
              <w:rPr>
                <w:rFonts w:ascii="Times New Roman" w:hAnsi="Times New Roman"/>
                <w:sz w:val="28"/>
                <w:szCs w:val="28"/>
              </w:rPr>
            </w:pPr>
            <w:r>
              <w:rPr>
                <w:rFonts w:ascii="Times New Roman" w:hAnsi="Times New Roman"/>
                <w:sz w:val="28"/>
                <w:szCs w:val="28"/>
              </w:rPr>
              <w:t>смт.Вигода</w:t>
            </w:r>
          </w:p>
        </w:tc>
      </w:tr>
      <w:tr w:rsidR="00076C9B">
        <w:tc>
          <w:tcPr>
            <w:tcW w:w="960" w:type="dxa"/>
            <w:tcBorders>
              <w:top w:val="single" w:sz="4" w:space="0" w:color="000000"/>
              <w:left w:val="single" w:sz="4" w:space="0" w:color="000000"/>
              <w:bottom w:val="single" w:sz="4" w:space="0" w:color="000000"/>
            </w:tcBorders>
          </w:tcPr>
          <w:p w:rsidR="00076C9B" w:rsidRDefault="00076C9B">
            <w:pPr>
              <w:widowControl w:val="0"/>
              <w:numPr>
                <w:ilvl w:val="0"/>
                <w:numId w:val="9"/>
              </w:numPr>
              <w:rPr>
                <w:rFonts w:ascii="Times New Roman" w:hAnsi="Times New Roman"/>
                <w:sz w:val="24"/>
                <w:szCs w:val="24"/>
              </w:rPr>
            </w:pPr>
          </w:p>
        </w:tc>
        <w:tc>
          <w:tcPr>
            <w:tcW w:w="5436" w:type="dxa"/>
            <w:tcBorders>
              <w:top w:val="single" w:sz="4" w:space="0" w:color="000000"/>
              <w:left w:val="single" w:sz="4" w:space="0" w:color="000000"/>
              <w:bottom w:val="single" w:sz="4" w:space="0" w:color="000000"/>
              <w:right w:val="single" w:sz="4" w:space="0" w:color="000000"/>
            </w:tcBorders>
          </w:tcPr>
          <w:p w:rsidR="00076C9B" w:rsidRDefault="007657E0">
            <w:pPr>
              <w:widowControl w:val="0"/>
              <w:rPr>
                <w:rFonts w:ascii="Times New Roman" w:hAnsi="Times New Roman"/>
                <w:sz w:val="28"/>
                <w:szCs w:val="28"/>
              </w:rPr>
            </w:pPr>
            <w:r>
              <w:rPr>
                <w:rFonts w:ascii="Times New Roman" w:hAnsi="Times New Roman"/>
                <w:sz w:val="28"/>
                <w:szCs w:val="28"/>
              </w:rPr>
              <w:t>ТзОВ «Грін Тревел»</w:t>
            </w:r>
          </w:p>
        </w:tc>
        <w:tc>
          <w:tcPr>
            <w:tcW w:w="2722" w:type="dxa"/>
            <w:tcBorders>
              <w:top w:val="single" w:sz="4" w:space="0" w:color="000000"/>
              <w:left w:val="single" w:sz="4" w:space="0" w:color="000000"/>
              <w:bottom w:val="single" w:sz="4" w:space="0" w:color="000000"/>
              <w:right w:val="single" w:sz="4" w:space="0" w:color="000000"/>
            </w:tcBorders>
          </w:tcPr>
          <w:p w:rsidR="00076C9B" w:rsidRDefault="007657E0">
            <w:pPr>
              <w:widowControl w:val="0"/>
              <w:jc w:val="center"/>
              <w:rPr>
                <w:rFonts w:ascii="Times New Roman" w:hAnsi="Times New Roman"/>
                <w:sz w:val="28"/>
                <w:szCs w:val="28"/>
              </w:rPr>
            </w:pPr>
            <w:r>
              <w:rPr>
                <w:rFonts w:ascii="Times New Roman" w:hAnsi="Times New Roman"/>
                <w:sz w:val="28"/>
                <w:szCs w:val="28"/>
              </w:rPr>
              <w:t>смт.Вигода</w:t>
            </w:r>
          </w:p>
        </w:tc>
      </w:tr>
      <w:tr w:rsidR="00076C9B">
        <w:tc>
          <w:tcPr>
            <w:tcW w:w="960" w:type="dxa"/>
            <w:tcBorders>
              <w:top w:val="single" w:sz="4" w:space="0" w:color="000000"/>
              <w:left w:val="single" w:sz="4" w:space="0" w:color="000000"/>
              <w:bottom w:val="single" w:sz="4" w:space="0" w:color="000000"/>
            </w:tcBorders>
          </w:tcPr>
          <w:p w:rsidR="00076C9B" w:rsidRDefault="00076C9B">
            <w:pPr>
              <w:widowControl w:val="0"/>
              <w:numPr>
                <w:ilvl w:val="0"/>
                <w:numId w:val="9"/>
              </w:numPr>
              <w:rPr>
                <w:rFonts w:ascii="Times New Roman" w:hAnsi="Times New Roman"/>
                <w:sz w:val="24"/>
                <w:szCs w:val="24"/>
              </w:rPr>
            </w:pPr>
          </w:p>
        </w:tc>
        <w:tc>
          <w:tcPr>
            <w:tcW w:w="5436" w:type="dxa"/>
            <w:tcBorders>
              <w:top w:val="single" w:sz="4" w:space="0" w:color="000000"/>
              <w:left w:val="single" w:sz="4" w:space="0" w:color="000000"/>
              <w:bottom w:val="single" w:sz="4" w:space="0" w:color="000000"/>
              <w:right w:val="single" w:sz="4" w:space="0" w:color="000000"/>
            </w:tcBorders>
          </w:tcPr>
          <w:p w:rsidR="00076C9B" w:rsidRDefault="007657E0">
            <w:pPr>
              <w:widowControl w:val="0"/>
              <w:rPr>
                <w:rFonts w:ascii="Times New Roman" w:hAnsi="Times New Roman"/>
                <w:sz w:val="28"/>
                <w:szCs w:val="28"/>
              </w:rPr>
            </w:pPr>
            <w:r>
              <w:rPr>
                <w:rFonts w:ascii="Times New Roman" w:hAnsi="Times New Roman"/>
                <w:sz w:val="28"/>
                <w:szCs w:val="28"/>
              </w:rPr>
              <w:t>ТзОВ «Вектор-Долина»</w:t>
            </w:r>
          </w:p>
        </w:tc>
        <w:tc>
          <w:tcPr>
            <w:tcW w:w="2722" w:type="dxa"/>
            <w:tcBorders>
              <w:top w:val="single" w:sz="4" w:space="0" w:color="000000"/>
              <w:left w:val="single" w:sz="4" w:space="0" w:color="000000"/>
              <w:bottom w:val="single" w:sz="4" w:space="0" w:color="000000"/>
              <w:right w:val="single" w:sz="4" w:space="0" w:color="000000"/>
            </w:tcBorders>
          </w:tcPr>
          <w:p w:rsidR="00076C9B" w:rsidRDefault="007657E0">
            <w:pPr>
              <w:widowControl w:val="0"/>
              <w:jc w:val="center"/>
              <w:rPr>
                <w:rFonts w:ascii="Times New Roman" w:hAnsi="Times New Roman"/>
                <w:sz w:val="28"/>
                <w:szCs w:val="28"/>
              </w:rPr>
            </w:pPr>
            <w:r>
              <w:rPr>
                <w:rFonts w:ascii="Times New Roman" w:hAnsi="Times New Roman"/>
                <w:sz w:val="28"/>
                <w:szCs w:val="28"/>
              </w:rPr>
              <w:t>смт.Вигода</w:t>
            </w:r>
          </w:p>
        </w:tc>
      </w:tr>
      <w:tr w:rsidR="00076C9B">
        <w:tc>
          <w:tcPr>
            <w:tcW w:w="960" w:type="dxa"/>
            <w:tcBorders>
              <w:top w:val="single" w:sz="4" w:space="0" w:color="000000"/>
              <w:left w:val="single" w:sz="4" w:space="0" w:color="000000"/>
              <w:bottom w:val="single" w:sz="4" w:space="0" w:color="000000"/>
            </w:tcBorders>
          </w:tcPr>
          <w:p w:rsidR="00076C9B" w:rsidRDefault="00076C9B">
            <w:pPr>
              <w:widowControl w:val="0"/>
              <w:numPr>
                <w:ilvl w:val="0"/>
                <w:numId w:val="9"/>
              </w:numPr>
              <w:rPr>
                <w:rFonts w:ascii="Times New Roman" w:hAnsi="Times New Roman"/>
                <w:sz w:val="24"/>
                <w:szCs w:val="24"/>
              </w:rPr>
            </w:pPr>
          </w:p>
        </w:tc>
        <w:tc>
          <w:tcPr>
            <w:tcW w:w="5436" w:type="dxa"/>
            <w:tcBorders>
              <w:top w:val="single" w:sz="4" w:space="0" w:color="000000"/>
              <w:left w:val="single" w:sz="4" w:space="0" w:color="000000"/>
              <w:bottom w:val="single" w:sz="4" w:space="0" w:color="000000"/>
              <w:right w:val="single" w:sz="4" w:space="0" w:color="000000"/>
            </w:tcBorders>
          </w:tcPr>
          <w:p w:rsidR="00076C9B" w:rsidRDefault="007657E0">
            <w:pPr>
              <w:widowControl w:val="0"/>
              <w:rPr>
                <w:rFonts w:ascii="Times New Roman" w:hAnsi="Times New Roman"/>
                <w:sz w:val="28"/>
                <w:szCs w:val="28"/>
              </w:rPr>
            </w:pPr>
            <w:r>
              <w:rPr>
                <w:rFonts w:ascii="Times New Roman" w:hAnsi="Times New Roman"/>
                <w:sz w:val="28"/>
                <w:szCs w:val="28"/>
              </w:rPr>
              <w:t>ПП «Піраміда ЛТД»</w:t>
            </w:r>
          </w:p>
        </w:tc>
        <w:tc>
          <w:tcPr>
            <w:tcW w:w="2722" w:type="dxa"/>
            <w:tcBorders>
              <w:top w:val="single" w:sz="4" w:space="0" w:color="000000"/>
              <w:left w:val="single" w:sz="4" w:space="0" w:color="000000"/>
              <w:bottom w:val="single" w:sz="4" w:space="0" w:color="000000"/>
              <w:right w:val="single" w:sz="4" w:space="0" w:color="000000"/>
            </w:tcBorders>
          </w:tcPr>
          <w:p w:rsidR="00076C9B" w:rsidRDefault="007657E0">
            <w:pPr>
              <w:widowControl w:val="0"/>
              <w:jc w:val="center"/>
              <w:rPr>
                <w:rFonts w:ascii="Times New Roman" w:hAnsi="Times New Roman"/>
                <w:sz w:val="28"/>
                <w:szCs w:val="28"/>
              </w:rPr>
            </w:pPr>
            <w:r>
              <w:rPr>
                <w:rFonts w:ascii="Times New Roman" w:hAnsi="Times New Roman"/>
                <w:sz w:val="28"/>
                <w:szCs w:val="28"/>
              </w:rPr>
              <w:t>смт.Вигода</w:t>
            </w:r>
          </w:p>
        </w:tc>
      </w:tr>
      <w:tr w:rsidR="00076C9B">
        <w:tc>
          <w:tcPr>
            <w:tcW w:w="960" w:type="dxa"/>
            <w:tcBorders>
              <w:top w:val="single" w:sz="4" w:space="0" w:color="000000"/>
              <w:left w:val="single" w:sz="4" w:space="0" w:color="000000"/>
              <w:bottom w:val="single" w:sz="4" w:space="0" w:color="000000"/>
            </w:tcBorders>
          </w:tcPr>
          <w:p w:rsidR="00076C9B" w:rsidRDefault="00076C9B">
            <w:pPr>
              <w:widowControl w:val="0"/>
              <w:numPr>
                <w:ilvl w:val="0"/>
                <w:numId w:val="9"/>
              </w:numPr>
              <w:rPr>
                <w:rFonts w:ascii="Times New Roman" w:hAnsi="Times New Roman"/>
                <w:sz w:val="24"/>
                <w:szCs w:val="24"/>
              </w:rPr>
            </w:pPr>
          </w:p>
        </w:tc>
        <w:tc>
          <w:tcPr>
            <w:tcW w:w="5436" w:type="dxa"/>
            <w:tcBorders>
              <w:top w:val="single" w:sz="4" w:space="0" w:color="000000"/>
              <w:left w:val="single" w:sz="4" w:space="0" w:color="000000"/>
              <w:bottom w:val="single" w:sz="4" w:space="0" w:color="000000"/>
              <w:right w:val="single" w:sz="4" w:space="0" w:color="000000"/>
            </w:tcBorders>
          </w:tcPr>
          <w:p w:rsidR="00076C9B" w:rsidRDefault="007657E0">
            <w:pPr>
              <w:widowControl w:val="0"/>
              <w:rPr>
                <w:rFonts w:ascii="Times New Roman" w:hAnsi="Times New Roman"/>
                <w:sz w:val="28"/>
                <w:szCs w:val="28"/>
              </w:rPr>
            </w:pPr>
            <w:r>
              <w:rPr>
                <w:rFonts w:ascii="Times New Roman" w:hAnsi="Times New Roman"/>
                <w:sz w:val="28"/>
                <w:szCs w:val="28"/>
              </w:rPr>
              <w:t>ТзОВ «Карпатський трамвай»</w:t>
            </w:r>
          </w:p>
        </w:tc>
        <w:tc>
          <w:tcPr>
            <w:tcW w:w="2722" w:type="dxa"/>
            <w:tcBorders>
              <w:top w:val="single" w:sz="4" w:space="0" w:color="000000"/>
              <w:left w:val="single" w:sz="4" w:space="0" w:color="000000"/>
              <w:bottom w:val="single" w:sz="4" w:space="0" w:color="000000"/>
              <w:right w:val="single" w:sz="4" w:space="0" w:color="000000"/>
            </w:tcBorders>
          </w:tcPr>
          <w:p w:rsidR="00076C9B" w:rsidRDefault="007657E0">
            <w:pPr>
              <w:widowControl w:val="0"/>
              <w:jc w:val="center"/>
              <w:rPr>
                <w:rFonts w:ascii="Times New Roman" w:hAnsi="Times New Roman"/>
                <w:sz w:val="28"/>
                <w:szCs w:val="28"/>
              </w:rPr>
            </w:pPr>
            <w:r>
              <w:rPr>
                <w:rFonts w:ascii="Times New Roman" w:hAnsi="Times New Roman"/>
                <w:sz w:val="28"/>
                <w:szCs w:val="28"/>
              </w:rPr>
              <w:t>смт.Вигода</w:t>
            </w:r>
          </w:p>
        </w:tc>
      </w:tr>
      <w:tr w:rsidR="00076C9B">
        <w:tc>
          <w:tcPr>
            <w:tcW w:w="960" w:type="dxa"/>
            <w:tcBorders>
              <w:top w:val="single" w:sz="4" w:space="0" w:color="000000"/>
              <w:left w:val="single" w:sz="4" w:space="0" w:color="000000"/>
              <w:bottom w:val="single" w:sz="4" w:space="0" w:color="000000"/>
            </w:tcBorders>
          </w:tcPr>
          <w:p w:rsidR="00076C9B" w:rsidRDefault="00076C9B">
            <w:pPr>
              <w:widowControl w:val="0"/>
              <w:numPr>
                <w:ilvl w:val="0"/>
                <w:numId w:val="9"/>
              </w:numPr>
              <w:rPr>
                <w:rFonts w:ascii="Times New Roman" w:hAnsi="Times New Roman"/>
                <w:sz w:val="24"/>
                <w:szCs w:val="24"/>
              </w:rPr>
            </w:pPr>
          </w:p>
        </w:tc>
        <w:tc>
          <w:tcPr>
            <w:tcW w:w="5436" w:type="dxa"/>
            <w:tcBorders>
              <w:top w:val="single" w:sz="4" w:space="0" w:color="000000"/>
              <w:left w:val="single" w:sz="4" w:space="0" w:color="000000"/>
              <w:bottom w:val="single" w:sz="4" w:space="0" w:color="000000"/>
              <w:right w:val="single" w:sz="4" w:space="0" w:color="000000"/>
            </w:tcBorders>
          </w:tcPr>
          <w:p w:rsidR="00076C9B" w:rsidRDefault="007657E0">
            <w:pPr>
              <w:widowControl w:val="0"/>
              <w:rPr>
                <w:rFonts w:ascii="Times New Roman" w:hAnsi="Times New Roman"/>
                <w:sz w:val="28"/>
                <w:szCs w:val="28"/>
              </w:rPr>
            </w:pPr>
            <w:r>
              <w:rPr>
                <w:rFonts w:ascii="Times New Roman" w:hAnsi="Times New Roman"/>
                <w:sz w:val="28"/>
                <w:szCs w:val="28"/>
              </w:rPr>
              <w:t>ТзОВ «Полісмоли»</w:t>
            </w:r>
          </w:p>
        </w:tc>
        <w:tc>
          <w:tcPr>
            <w:tcW w:w="2722" w:type="dxa"/>
            <w:tcBorders>
              <w:top w:val="single" w:sz="4" w:space="0" w:color="000000"/>
              <w:left w:val="single" w:sz="4" w:space="0" w:color="000000"/>
              <w:bottom w:val="single" w:sz="4" w:space="0" w:color="000000"/>
              <w:right w:val="single" w:sz="4" w:space="0" w:color="000000"/>
            </w:tcBorders>
          </w:tcPr>
          <w:p w:rsidR="00076C9B" w:rsidRDefault="007657E0">
            <w:pPr>
              <w:widowControl w:val="0"/>
              <w:jc w:val="center"/>
              <w:rPr>
                <w:rFonts w:ascii="Times New Roman" w:hAnsi="Times New Roman"/>
                <w:sz w:val="28"/>
                <w:szCs w:val="28"/>
              </w:rPr>
            </w:pPr>
            <w:r>
              <w:rPr>
                <w:rFonts w:ascii="Times New Roman" w:hAnsi="Times New Roman"/>
                <w:sz w:val="28"/>
                <w:szCs w:val="28"/>
              </w:rPr>
              <w:t>смт.Вигода</w:t>
            </w:r>
          </w:p>
        </w:tc>
      </w:tr>
      <w:tr w:rsidR="00076C9B">
        <w:tc>
          <w:tcPr>
            <w:tcW w:w="960" w:type="dxa"/>
            <w:tcBorders>
              <w:top w:val="single" w:sz="4" w:space="0" w:color="000000"/>
              <w:left w:val="single" w:sz="4" w:space="0" w:color="000000"/>
              <w:bottom w:val="single" w:sz="4" w:space="0" w:color="000000"/>
            </w:tcBorders>
          </w:tcPr>
          <w:p w:rsidR="00076C9B" w:rsidRDefault="00076C9B">
            <w:pPr>
              <w:widowControl w:val="0"/>
              <w:numPr>
                <w:ilvl w:val="0"/>
                <w:numId w:val="9"/>
              </w:numPr>
              <w:rPr>
                <w:rFonts w:ascii="Times New Roman" w:hAnsi="Times New Roman"/>
                <w:sz w:val="24"/>
                <w:szCs w:val="24"/>
              </w:rPr>
            </w:pPr>
          </w:p>
        </w:tc>
        <w:tc>
          <w:tcPr>
            <w:tcW w:w="5436" w:type="dxa"/>
            <w:tcBorders>
              <w:top w:val="single" w:sz="4" w:space="0" w:color="000000"/>
              <w:left w:val="single" w:sz="4" w:space="0" w:color="000000"/>
              <w:bottom w:val="single" w:sz="4" w:space="0" w:color="000000"/>
              <w:right w:val="single" w:sz="4" w:space="0" w:color="000000"/>
            </w:tcBorders>
          </w:tcPr>
          <w:p w:rsidR="00076C9B" w:rsidRDefault="007657E0">
            <w:pPr>
              <w:widowControl w:val="0"/>
              <w:rPr>
                <w:rFonts w:ascii="Times New Roman" w:hAnsi="Times New Roman"/>
                <w:sz w:val="28"/>
                <w:szCs w:val="28"/>
              </w:rPr>
            </w:pPr>
            <w:r>
              <w:rPr>
                <w:rFonts w:ascii="Times New Roman" w:hAnsi="Times New Roman"/>
                <w:sz w:val="28"/>
                <w:szCs w:val="28"/>
              </w:rPr>
              <w:t>ТзОВ «Плеяда-ІФ»</w:t>
            </w:r>
          </w:p>
        </w:tc>
        <w:tc>
          <w:tcPr>
            <w:tcW w:w="2722" w:type="dxa"/>
            <w:tcBorders>
              <w:top w:val="single" w:sz="4" w:space="0" w:color="000000"/>
              <w:left w:val="single" w:sz="4" w:space="0" w:color="000000"/>
              <w:bottom w:val="single" w:sz="4" w:space="0" w:color="000000"/>
              <w:right w:val="single" w:sz="4" w:space="0" w:color="000000"/>
            </w:tcBorders>
          </w:tcPr>
          <w:p w:rsidR="00076C9B" w:rsidRDefault="007657E0">
            <w:pPr>
              <w:widowControl w:val="0"/>
              <w:jc w:val="center"/>
              <w:rPr>
                <w:rFonts w:ascii="Times New Roman" w:hAnsi="Times New Roman"/>
                <w:sz w:val="28"/>
                <w:szCs w:val="28"/>
              </w:rPr>
            </w:pPr>
            <w:r>
              <w:rPr>
                <w:rFonts w:ascii="Times New Roman" w:hAnsi="Times New Roman"/>
                <w:sz w:val="28"/>
                <w:szCs w:val="28"/>
              </w:rPr>
              <w:t>смт.Вигода</w:t>
            </w:r>
          </w:p>
        </w:tc>
      </w:tr>
      <w:tr w:rsidR="00076C9B">
        <w:tc>
          <w:tcPr>
            <w:tcW w:w="960" w:type="dxa"/>
            <w:tcBorders>
              <w:top w:val="single" w:sz="4" w:space="0" w:color="000000"/>
              <w:left w:val="single" w:sz="4" w:space="0" w:color="000000"/>
              <w:bottom w:val="single" w:sz="4" w:space="0" w:color="000000"/>
            </w:tcBorders>
          </w:tcPr>
          <w:p w:rsidR="00076C9B" w:rsidRDefault="00076C9B">
            <w:pPr>
              <w:widowControl w:val="0"/>
              <w:numPr>
                <w:ilvl w:val="0"/>
                <w:numId w:val="9"/>
              </w:numPr>
              <w:rPr>
                <w:rFonts w:ascii="Times New Roman" w:hAnsi="Times New Roman"/>
                <w:sz w:val="24"/>
                <w:szCs w:val="24"/>
              </w:rPr>
            </w:pPr>
          </w:p>
        </w:tc>
        <w:tc>
          <w:tcPr>
            <w:tcW w:w="5436" w:type="dxa"/>
            <w:tcBorders>
              <w:top w:val="single" w:sz="4" w:space="0" w:color="000000"/>
              <w:left w:val="single" w:sz="4" w:space="0" w:color="000000"/>
              <w:bottom w:val="single" w:sz="4" w:space="0" w:color="000000"/>
              <w:right w:val="single" w:sz="4" w:space="0" w:color="000000"/>
            </w:tcBorders>
          </w:tcPr>
          <w:p w:rsidR="00076C9B" w:rsidRDefault="007657E0">
            <w:pPr>
              <w:widowControl w:val="0"/>
              <w:rPr>
                <w:rFonts w:ascii="Times New Roman" w:hAnsi="Times New Roman"/>
                <w:sz w:val="28"/>
                <w:szCs w:val="28"/>
              </w:rPr>
            </w:pPr>
            <w:r>
              <w:rPr>
                <w:rFonts w:ascii="Times New Roman" w:hAnsi="Times New Roman"/>
                <w:sz w:val="28"/>
                <w:szCs w:val="28"/>
              </w:rPr>
              <w:t>ТзОВ «Брама»</w:t>
            </w:r>
          </w:p>
        </w:tc>
        <w:tc>
          <w:tcPr>
            <w:tcW w:w="2722" w:type="dxa"/>
            <w:tcBorders>
              <w:top w:val="single" w:sz="4" w:space="0" w:color="000000"/>
              <w:left w:val="single" w:sz="4" w:space="0" w:color="000000"/>
              <w:bottom w:val="single" w:sz="4" w:space="0" w:color="000000"/>
              <w:right w:val="single" w:sz="4" w:space="0" w:color="000000"/>
            </w:tcBorders>
          </w:tcPr>
          <w:p w:rsidR="00076C9B" w:rsidRDefault="007657E0">
            <w:pPr>
              <w:widowControl w:val="0"/>
              <w:jc w:val="center"/>
              <w:rPr>
                <w:rFonts w:ascii="Times New Roman" w:hAnsi="Times New Roman"/>
                <w:sz w:val="28"/>
                <w:szCs w:val="28"/>
              </w:rPr>
            </w:pPr>
            <w:r>
              <w:rPr>
                <w:rFonts w:ascii="Times New Roman" w:hAnsi="Times New Roman"/>
                <w:sz w:val="28"/>
                <w:szCs w:val="28"/>
              </w:rPr>
              <w:t>смт.Вигода</w:t>
            </w:r>
          </w:p>
        </w:tc>
      </w:tr>
      <w:tr w:rsidR="00076C9B">
        <w:tc>
          <w:tcPr>
            <w:tcW w:w="960" w:type="dxa"/>
            <w:tcBorders>
              <w:top w:val="single" w:sz="4" w:space="0" w:color="000000"/>
              <w:left w:val="single" w:sz="4" w:space="0" w:color="000000"/>
              <w:bottom w:val="single" w:sz="4" w:space="0" w:color="000000"/>
            </w:tcBorders>
          </w:tcPr>
          <w:p w:rsidR="00076C9B" w:rsidRDefault="00076C9B">
            <w:pPr>
              <w:widowControl w:val="0"/>
              <w:numPr>
                <w:ilvl w:val="0"/>
                <w:numId w:val="9"/>
              </w:numPr>
              <w:rPr>
                <w:rFonts w:ascii="Times New Roman" w:hAnsi="Times New Roman"/>
                <w:sz w:val="24"/>
                <w:szCs w:val="24"/>
              </w:rPr>
            </w:pPr>
          </w:p>
        </w:tc>
        <w:tc>
          <w:tcPr>
            <w:tcW w:w="5436" w:type="dxa"/>
            <w:tcBorders>
              <w:top w:val="single" w:sz="4" w:space="0" w:color="000000"/>
              <w:left w:val="single" w:sz="4" w:space="0" w:color="000000"/>
              <w:bottom w:val="single" w:sz="4" w:space="0" w:color="000000"/>
              <w:right w:val="single" w:sz="4" w:space="0" w:color="000000"/>
            </w:tcBorders>
          </w:tcPr>
          <w:p w:rsidR="00076C9B" w:rsidRDefault="007657E0">
            <w:pPr>
              <w:widowControl w:val="0"/>
              <w:rPr>
                <w:rFonts w:ascii="Times New Roman" w:hAnsi="Times New Roman"/>
                <w:sz w:val="28"/>
                <w:szCs w:val="28"/>
              </w:rPr>
            </w:pPr>
            <w:r>
              <w:rPr>
                <w:rFonts w:ascii="Times New Roman" w:hAnsi="Times New Roman"/>
                <w:sz w:val="28"/>
                <w:szCs w:val="28"/>
              </w:rPr>
              <w:t>ТзОВ «Сніжинка»</w:t>
            </w:r>
          </w:p>
        </w:tc>
        <w:tc>
          <w:tcPr>
            <w:tcW w:w="2722" w:type="dxa"/>
            <w:tcBorders>
              <w:top w:val="single" w:sz="4" w:space="0" w:color="000000"/>
              <w:left w:val="single" w:sz="4" w:space="0" w:color="000000"/>
              <w:bottom w:val="single" w:sz="4" w:space="0" w:color="000000"/>
              <w:right w:val="single" w:sz="4" w:space="0" w:color="000000"/>
            </w:tcBorders>
          </w:tcPr>
          <w:p w:rsidR="00076C9B" w:rsidRDefault="007657E0">
            <w:pPr>
              <w:widowControl w:val="0"/>
              <w:jc w:val="center"/>
              <w:rPr>
                <w:rFonts w:ascii="Times New Roman" w:hAnsi="Times New Roman"/>
                <w:sz w:val="28"/>
                <w:szCs w:val="28"/>
              </w:rPr>
            </w:pPr>
            <w:r>
              <w:rPr>
                <w:rFonts w:ascii="Times New Roman" w:hAnsi="Times New Roman"/>
                <w:sz w:val="28"/>
                <w:szCs w:val="28"/>
              </w:rPr>
              <w:t>смт.Вигода</w:t>
            </w:r>
          </w:p>
        </w:tc>
      </w:tr>
      <w:tr w:rsidR="00076C9B">
        <w:tc>
          <w:tcPr>
            <w:tcW w:w="960" w:type="dxa"/>
            <w:tcBorders>
              <w:top w:val="single" w:sz="4" w:space="0" w:color="000000"/>
              <w:left w:val="single" w:sz="4" w:space="0" w:color="000000"/>
              <w:bottom w:val="single" w:sz="4" w:space="0" w:color="000000"/>
            </w:tcBorders>
          </w:tcPr>
          <w:p w:rsidR="00076C9B" w:rsidRDefault="00076C9B">
            <w:pPr>
              <w:widowControl w:val="0"/>
              <w:numPr>
                <w:ilvl w:val="0"/>
                <w:numId w:val="9"/>
              </w:numPr>
              <w:rPr>
                <w:rFonts w:ascii="Times New Roman" w:hAnsi="Times New Roman"/>
                <w:sz w:val="24"/>
                <w:szCs w:val="24"/>
              </w:rPr>
            </w:pPr>
          </w:p>
        </w:tc>
        <w:tc>
          <w:tcPr>
            <w:tcW w:w="5436" w:type="dxa"/>
            <w:tcBorders>
              <w:top w:val="single" w:sz="4" w:space="0" w:color="000000"/>
              <w:left w:val="single" w:sz="4" w:space="0" w:color="000000"/>
              <w:bottom w:val="single" w:sz="4" w:space="0" w:color="000000"/>
              <w:right w:val="single" w:sz="4" w:space="0" w:color="000000"/>
            </w:tcBorders>
          </w:tcPr>
          <w:p w:rsidR="00076C9B" w:rsidRDefault="007657E0">
            <w:pPr>
              <w:widowControl w:val="0"/>
              <w:rPr>
                <w:rFonts w:ascii="Times New Roman" w:hAnsi="Times New Roman"/>
                <w:sz w:val="28"/>
                <w:szCs w:val="28"/>
              </w:rPr>
            </w:pPr>
            <w:r>
              <w:rPr>
                <w:rFonts w:ascii="Times New Roman" w:hAnsi="Times New Roman"/>
                <w:sz w:val="28"/>
                <w:szCs w:val="28"/>
              </w:rPr>
              <w:t>Благодійний фонд «Вигодський край»</w:t>
            </w:r>
          </w:p>
        </w:tc>
        <w:tc>
          <w:tcPr>
            <w:tcW w:w="2722" w:type="dxa"/>
            <w:tcBorders>
              <w:top w:val="single" w:sz="4" w:space="0" w:color="000000"/>
              <w:left w:val="single" w:sz="4" w:space="0" w:color="000000"/>
              <w:bottom w:val="single" w:sz="4" w:space="0" w:color="000000"/>
              <w:right w:val="single" w:sz="4" w:space="0" w:color="000000"/>
            </w:tcBorders>
          </w:tcPr>
          <w:p w:rsidR="00076C9B" w:rsidRDefault="007657E0">
            <w:pPr>
              <w:widowControl w:val="0"/>
              <w:jc w:val="center"/>
              <w:rPr>
                <w:rFonts w:ascii="Times New Roman" w:hAnsi="Times New Roman"/>
                <w:sz w:val="28"/>
                <w:szCs w:val="28"/>
              </w:rPr>
            </w:pPr>
            <w:r>
              <w:rPr>
                <w:rFonts w:ascii="Times New Roman" w:hAnsi="Times New Roman"/>
                <w:sz w:val="28"/>
                <w:szCs w:val="28"/>
              </w:rPr>
              <w:t>смт.Вигода</w:t>
            </w:r>
          </w:p>
        </w:tc>
      </w:tr>
      <w:tr w:rsidR="00076C9B">
        <w:tc>
          <w:tcPr>
            <w:tcW w:w="960" w:type="dxa"/>
            <w:tcBorders>
              <w:top w:val="single" w:sz="4" w:space="0" w:color="000000"/>
              <w:left w:val="single" w:sz="4" w:space="0" w:color="000000"/>
              <w:bottom w:val="single" w:sz="4" w:space="0" w:color="000000"/>
            </w:tcBorders>
          </w:tcPr>
          <w:p w:rsidR="00076C9B" w:rsidRDefault="00076C9B">
            <w:pPr>
              <w:widowControl w:val="0"/>
              <w:numPr>
                <w:ilvl w:val="0"/>
                <w:numId w:val="9"/>
              </w:numPr>
              <w:rPr>
                <w:rFonts w:ascii="Times New Roman" w:hAnsi="Times New Roman"/>
                <w:sz w:val="24"/>
                <w:szCs w:val="24"/>
              </w:rPr>
            </w:pPr>
          </w:p>
        </w:tc>
        <w:tc>
          <w:tcPr>
            <w:tcW w:w="5436" w:type="dxa"/>
            <w:tcBorders>
              <w:top w:val="single" w:sz="4" w:space="0" w:color="000000"/>
              <w:left w:val="single" w:sz="4" w:space="0" w:color="000000"/>
              <w:bottom w:val="single" w:sz="4" w:space="0" w:color="000000"/>
              <w:right w:val="single" w:sz="4" w:space="0" w:color="000000"/>
            </w:tcBorders>
          </w:tcPr>
          <w:p w:rsidR="00076C9B" w:rsidRDefault="007657E0">
            <w:pPr>
              <w:widowControl w:val="0"/>
              <w:rPr>
                <w:rFonts w:ascii="Times New Roman" w:hAnsi="Times New Roman"/>
                <w:sz w:val="28"/>
                <w:szCs w:val="28"/>
              </w:rPr>
            </w:pPr>
            <w:r>
              <w:rPr>
                <w:rFonts w:ascii="Times New Roman" w:hAnsi="Times New Roman"/>
                <w:sz w:val="28"/>
                <w:szCs w:val="28"/>
              </w:rPr>
              <w:t>ТзОВ «Верес-ЛТД»</w:t>
            </w:r>
          </w:p>
        </w:tc>
        <w:tc>
          <w:tcPr>
            <w:tcW w:w="2722" w:type="dxa"/>
            <w:tcBorders>
              <w:top w:val="single" w:sz="4" w:space="0" w:color="000000"/>
              <w:left w:val="single" w:sz="4" w:space="0" w:color="000000"/>
              <w:bottom w:val="single" w:sz="4" w:space="0" w:color="000000"/>
              <w:right w:val="single" w:sz="4" w:space="0" w:color="000000"/>
            </w:tcBorders>
          </w:tcPr>
          <w:p w:rsidR="00076C9B" w:rsidRDefault="007657E0">
            <w:pPr>
              <w:widowControl w:val="0"/>
              <w:jc w:val="center"/>
              <w:rPr>
                <w:rFonts w:ascii="Times New Roman" w:hAnsi="Times New Roman"/>
                <w:sz w:val="28"/>
                <w:szCs w:val="28"/>
              </w:rPr>
            </w:pPr>
            <w:r>
              <w:rPr>
                <w:rFonts w:ascii="Times New Roman" w:hAnsi="Times New Roman"/>
                <w:sz w:val="28"/>
                <w:szCs w:val="28"/>
              </w:rPr>
              <w:t>смт.Вигода</w:t>
            </w:r>
          </w:p>
        </w:tc>
      </w:tr>
      <w:tr w:rsidR="00076C9B">
        <w:tc>
          <w:tcPr>
            <w:tcW w:w="960" w:type="dxa"/>
            <w:tcBorders>
              <w:left w:val="single" w:sz="4" w:space="0" w:color="000000"/>
              <w:bottom w:val="single" w:sz="4" w:space="0" w:color="000000"/>
            </w:tcBorders>
          </w:tcPr>
          <w:p w:rsidR="00076C9B" w:rsidRDefault="00076C9B">
            <w:pPr>
              <w:widowControl w:val="0"/>
              <w:numPr>
                <w:ilvl w:val="0"/>
                <w:numId w:val="9"/>
              </w:numPr>
              <w:rPr>
                <w:rFonts w:ascii="Times New Roman" w:hAnsi="Times New Roman"/>
                <w:sz w:val="24"/>
                <w:szCs w:val="24"/>
              </w:rPr>
            </w:pPr>
          </w:p>
        </w:tc>
        <w:tc>
          <w:tcPr>
            <w:tcW w:w="5436" w:type="dxa"/>
            <w:tcBorders>
              <w:left w:val="single" w:sz="4" w:space="0" w:color="000000"/>
              <w:bottom w:val="single" w:sz="4" w:space="0" w:color="000000"/>
              <w:right w:val="single" w:sz="4" w:space="0" w:color="000000"/>
            </w:tcBorders>
          </w:tcPr>
          <w:p w:rsidR="00076C9B" w:rsidRDefault="007657E0">
            <w:pPr>
              <w:widowControl w:val="0"/>
              <w:rPr>
                <w:rFonts w:ascii="Times New Roman" w:hAnsi="Times New Roman"/>
                <w:sz w:val="28"/>
                <w:szCs w:val="28"/>
              </w:rPr>
            </w:pPr>
            <w:r>
              <w:rPr>
                <w:rFonts w:ascii="Times New Roman" w:hAnsi="Times New Roman"/>
                <w:color w:val="000000"/>
                <w:sz w:val="28"/>
                <w:szCs w:val="28"/>
              </w:rPr>
              <w:t>ТзОВ ВЕСТОЙЛГРУП</w:t>
            </w:r>
          </w:p>
        </w:tc>
        <w:tc>
          <w:tcPr>
            <w:tcW w:w="2722" w:type="dxa"/>
            <w:tcBorders>
              <w:left w:val="single" w:sz="4" w:space="0" w:color="000000"/>
              <w:bottom w:val="single" w:sz="4" w:space="0" w:color="000000"/>
              <w:right w:val="single" w:sz="4" w:space="0" w:color="000000"/>
            </w:tcBorders>
          </w:tcPr>
          <w:p w:rsidR="00076C9B" w:rsidRDefault="007657E0">
            <w:pPr>
              <w:widowControl w:val="0"/>
              <w:jc w:val="center"/>
              <w:rPr>
                <w:rFonts w:ascii="Times New Roman" w:hAnsi="Times New Roman"/>
                <w:sz w:val="28"/>
                <w:szCs w:val="28"/>
              </w:rPr>
            </w:pPr>
            <w:r>
              <w:rPr>
                <w:rFonts w:ascii="Times New Roman" w:hAnsi="Times New Roman"/>
                <w:sz w:val="28"/>
                <w:szCs w:val="28"/>
              </w:rPr>
              <w:t>смт.Вигода</w:t>
            </w:r>
          </w:p>
        </w:tc>
      </w:tr>
      <w:tr w:rsidR="00076C9B">
        <w:tc>
          <w:tcPr>
            <w:tcW w:w="960" w:type="dxa"/>
            <w:tcBorders>
              <w:left w:val="single" w:sz="4" w:space="0" w:color="000000"/>
              <w:bottom w:val="single" w:sz="4" w:space="0" w:color="000000"/>
            </w:tcBorders>
          </w:tcPr>
          <w:p w:rsidR="00076C9B" w:rsidRDefault="00076C9B">
            <w:pPr>
              <w:widowControl w:val="0"/>
              <w:numPr>
                <w:ilvl w:val="0"/>
                <w:numId w:val="9"/>
              </w:numPr>
              <w:rPr>
                <w:rFonts w:ascii="Times New Roman" w:hAnsi="Times New Roman"/>
                <w:sz w:val="24"/>
                <w:szCs w:val="24"/>
              </w:rPr>
            </w:pPr>
          </w:p>
        </w:tc>
        <w:tc>
          <w:tcPr>
            <w:tcW w:w="5436" w:type="dxa"/>
            <w:tcBorders>
              <w:left w:val="single" w:sz="4" w:space="0" w:color="000000"/>
              <w:bottom w:val="single" w:sz="4" w:space="0" w:color="000000"/>
              <w:right w:val="single" w:sz="4" w:space="0" w:color="000000"/>
            </w:tcBorders>
          </w:tcPr>
          <w:p w:rsidR="00076C9B" w:rsidRDefault="007657E0">
            <w:pPr>
              <w:widowControl w:val="0"/>
              <w:rPr>
                <w:rFonts w:ascii="Times New Roman" w:hAnsi="Times New Roman"/>
                <w:sz w:val="28"/>
                <w:szCs w:val="28"/>
              </w:rPr>
            </w:pPr>
            <w:r>
              <w:rPr>
                <w:rFonts w:ascii="Times New Roman" w:hAnsi="Times New Roman"/>
                <w:color w:val="000000"/>
                <w:sz w:val="28"/>
                <w:szCs w:val="28"/>
              </w:rPr>
              <w:t>ТзОВ «Високий перевал ІФ»</w:t>
            </w:r>
          </w:p>
        </w:tc>
        <w:tc>
          <w:tcPr>
            <w:tcW w:w="2722" w:type="dxa"/>
            <w:tcBorders>
              <w:left w:val="single" w:sz="4" w:space="0" w:color="000000"/>
              <w:bottom w:val="single" w:sz="4" w:space="0" w:color="000000"/>
              <w:right w:val="single" w:sz="4" w:space="0" w:color="000000"/>
            </w:tcBorders>
          </w:tcPr>
          <w:p w:rsidR="00076C9B" w:rsidRDefault="007657E0">
            <w:pPr>
              <w:widowControl w:val="0"/>
              <w:jc w:val="center"/>
              <w:rPr>
                <w:rFonts w:ascii="Times New Roman" w:hAnsi="Times New Roman"/>
                <w:sz w:val="28"/>
                <w:szCs w:val="28"/>
              </w:rPr>
            </w:pPr>
            <w:r>
              <w:rPr>
                <w:rFonts w:ascii="Times New Roman" w:hAnsi="Times New Roman"/>
                <w:sz w:val="28"/>
                <w:szCs w:val="28"/>
              </w:rPr>
              <w:t>с. Вишків</w:t>
            </w:r>
          </w:p>
        </w:tc>
      </w:tr>
      <w:tr w:rsidR="00076C9B">
        <w:tc>
          <w:tcPr>
            <w:tcW w:w="960" w:type="dxa"/>
            <w:tcBorders>
              <w:left w:val="single" w:sz="4" w:space="0" w:color="000000"/>
              <w:bottom w:val="single" w:sz="4" w:space="0" w:color="000000"/>
            </w:tcBorders>
          </w:tcPr>
          <w:p w:rsidR="00076C9B" w:rsidRDefault="00076C9B">
            <w:pPr>
              <w:widowControl w:val="0"/>
              <w:numPr>
                <w:ilvl w:val="0"/>
                <w:numId w:val="9"/>
              </w:numPr>
              <w:rPr>
                <w:rFonts w:ascii="Times New Roman" w:hAnsi="Times New Roman"/>
                <w:sz w:val="24"/>
                <w:szCs w:val="24"/>
              </w:rPr>
            </w:pPr>
          </w:p>
        </w:tc>
        <w:tc>
          <w:tcPr>
            <w:tcW w:w="5436" w:type="dxa"/>
            <w:tcBorders>
              <w:left w:val="single" w:sz="4" w:space="0" w:color="000000"/>
              <w:bottom w:val="single" w:sz="4" w:space="0" w:color="000000"/>
              <w:right w:val="single" w:sz="4" w:space="0" w:color="000000"/>
            </w:tcBorders>
          </w:tcPr>
          <w:p w:rsidR="00076C9B" w:rsidRDefault="007657E0">
            <w:pPr>
              <w:widowControl w:val="0"/>
              <w:rPr>
                <w:rFonts w:ascii="Times New Roman" w:hAnsi="Times New Roman"/>
                <w:sz w:val="28"/>
                <w:szCs w:val="28"/>
              </w:rPr>
            </w:pPr>
            <w:r>
              <w:rPr>
                <w:rFonts w:ascii="Times New Roman" w:hAnsi="Times New Roman"/>
                <w:sz w:val="28"/>
                <w:szCs w:val="28"/>
              </w:rPr>
              <w:t>ТзОВ«АСТРЕЯ»</w:t>
            </w:r>
          </w:p>
        </w:tc>
        <w:tc>
          <w:tcPr>
            <w:tcW w:w="2722" w:type="dxa"/>
            <w:tcBorders>
              <w:left w:val="single" w:sz="4" w:space="0" w:color="000000"/>
              <w:bottom w:val="single" w:sz="4" w:space="0" w:color="000000"/>
              <w:right w:val="single" w:sz="4" w:space="0" w:color="000000"/>
            </w:tcBorders>
          </w:tcPr>
          <w:p w:rsidR="00076C9B" w:rsidRDefault="007657E0">
            <w:pPr>
              <w:widowControl w:val="0"/>
              <w:jc w:val="center"/>
              <w:rPr>
                <w:rFonts w:ascii="Times New Roman" w:hAnsi="Times New Roman"/>
                <w:sz w:val="28"/>
                <w:szCs w:val="28"/>
              </w:rPr>
            </w:pPr>
            <w:r>
              <w:rPr>
                <w:rFonts w:ascii="Times New Roman" w:hAnsi="Times New Roman"/>
                <w:sz w:val="28"/>
                <w:szCs w:val="28"/>
              </w:rPr>
              <w:t>с. Новий Мізунь</w:t>
            </w:r>
          </w:p>
        </w:tc>
      </w:tr>
      <w:tr w:rsidR="00076C9B">
        <w:tc>
          <w:tcPr>
            <w:tcW w:w="960" w:type="dxa"/>
            <w:tcBorders>
              <w:left w:val="single" w:sz="4" w:space="0" w:color="000000"/>
              <w:bottom w:val="single" w:sz="4" w:space="0" w:color="000000"/>
            </w:tcBorders>
          </w:tcPr>
          <w:p w:rsidR="00076C9B" w:rsidRDefault="00076C9B">
            <w:pPr>
              <w:widowControl w:val="0"/>
              <w:numPr>
                <w:ilvl w:val="0"/>
                <w:numId w:val="9"/>
              </w:numPr>
              <w:rPr>
                <w:rFonts w:ascii="Times New Roman" w:hAnsi="Times New Roman"/>
                <w:sz w:val="24"/>
                <w:szCs w:val="24"/>
              </w:rPr>
            </w:pPr>
          </w:p>
        </w:tc>
        <w:tc>
          <w:tcPr>
            <w:tcW w:w="5436" w:type="dxa"/>
            <w:tcBorders>
              <w:left w:val="single" w:sz="4" w:space="0" w:color="000000"/>
              <w:bottom w:val="single" w:sz="4" w:space="0" w:color="000000"/>
              <w:right w:val="single" w:sz="4" w:space="0" w:color="000000"/>
            </w:tcBorders>
          </w:tcPr>
          <w:p w:rsidR="00076C9B" w:rsidRDefault="00D46747">
            <w:pPr>
              <w:widowControl w:val="0"/>
              <w:rPr>
                <w:rFonts w:ascii="Times New Roman" w:hAnsi="Times New Roman"/>
                <w:sz w:val="28"/>
                <w:szCs w:val="28"/>
              </w:rPr>
            </w:pPr>
            <w:r>
              <w:rPr>
                <w:rFonts w:ascii="Times New Roman" w:hAnsi="Times New Roman"/>
                <w:sz w:val="28"/>
                <w:szCs w:val="28"/>
              </w:rPr>
              <w:t>ТзОВ</w:t>
            </w:r>
            <w:r w:rsidR="007657E0">
              <w:rPr>
                <w:rFonts w:ascii="Times New Roman" w:hAnsi="Times New Roman"/>
                <w:sz w:val="28"/>
                <w:szCs w:val="28"/>
              </w:rPr>
              <w:t>Ялинка»</w:t>
            </w:r>
          </w:p>
        </w:tc>
        <w:tc>
          <w:tcPr>
            <w:tcW w:w="2722" w:type="dxa"/>
            <w:tcBorders>
              <w:left w:val="single" w:sz="4" w:space="0" w:color="000000"/>
              <w:bottom w:val="single" w:sz="4" w:space="0" w:color="000000"/>
              <w:right w:val="single" w:sz="4" w:space="0" w:color="000000"/>
            </w:tcBorders>
          </w:tcPr>
          <w:p w:rsidR="00076C9B" w:rsidRDefault="007657E0">
            <w:pPr>
              <w:widowControl w:val="0"/>
              <w:jc w:val="center"/>
              <w:rPr>
                <w:rFonts w:ascii="Times New Roman" w:hAnsi="Times New Roman"/>
                <w:sz w:val="28"/>
                <w:szCs w:val="28"/>
              </w:rPr>
            </w:pPr>
            <w:r>
              <w:rPr>
                <w:rFonts w:ascii="Times New Roman" w:hAnsi="Times New Roman"/>
                <w:sz w:val="28"/>
                <w:szCs w:val="28"/>
              </w:rPr>
              <w:t>с.Мислівка</w:t>
            </w:r>
          </w:p>
        </w:tc>
      </w:tr>
      <w:tr w:rsidR="00076C9B">
        <w:tc>
          <w:tcPr>
            <w:tcW w:w="960" w:type="dxa"/>
            <w:tcBorders>
              <w:left w:val="single" w:sz="4" w:space="0" w:color="000000"/>
              <w:bottom w:val="single" w:sz="4" w:space="0" w:color="000000"/>
            </w:tcBorders>
          </w:tcPr>
          <w:p w:rsidR="00076C9B" w:rsidRDefault="00076C9B">
            <w:pPr>
              <w:widowControl w:val="0"/>
              <w:numPr>
                <w:ilvl w:val="0"/>
                <w:numId w:val="9"/>
              </w:numPr>
              <w:rPr>
                <w:rFonts w:ascii="Times New Roman" w:hAnsi="Times New Roman"/>
                <w:sz w:val="24"/>
                <w:szCs w:val="24"/>
              </w:rPr>
            </w:pPr>
          </w:p>
        </w:tc>
        <w:tc>
          <w:tcPr>
            <w:tcW w:w="5436" w:type="dxa"/>
            <w:tcBorders>
              <w:left w:val="single" w:sz="4" w:space="0" w:color="000000"/>
              <w:bottom w:val="single" w:sz="4" w:space="0" w:color="000000"/>
              <w:right w:val="single" w:sz="4" w:space="0" w:color="000000"/>
            </w:tcBorders>
          </w:tcPr>
          <w:p w:rsidR="00076C9B" w:rsidRDefault="007657E0">
            <w:pPr>
              <w:widowControl w:val="0"/>
              <w:rPr>
                <w:rFonts w:ascii="Times New Roman" w:hAnsi="Times New Roman"/>
                <w:sz w:val="28"/>
                <w:szCs w:val="28"/>
              </w:rPr>
            </w:pPr>
            <w:r>
              <w:rPr>
                <w:rFonts w:ascii="Times New Roman" w:hAnsi="Times New Roman"/>
                <w:color w:val="000000"/>
                <w:sz w:val="28"/>
                <w:szCs w:val="28"/>
              </w:rPr>
              <w:t>ТзОВ»Інвестиційна компанія «Укркапітал»</w:t>
            </w:r>
          </w:p>
        </w:tc>
        <w:tc>
          <w:tcPr>
            <w:tcW w:w="2722" w:type="dxa"/>
            <w:tcBorders>
              <w:left w:val="single" w:sz="4" w:space="0" w:color="000000"/>
              <w:bottom w:val="single" w:sz="4" w:space="0" w:color="000000"/>
              <w:right w:val="single" w:sz="4" w:space="0" w:color="000000"/>
            </w:tcBorders>
          </w:tcPr>
          <w:p w:rsidR="00076C9B" w:rsidRDefault="007657E0">
            <w:pPr>
              <w:widowControl w:val="0"/>
              <w:jc w:val="center"/>
              <w:rPr>
                <w:rFonts w:ascii="Times New Roman" w:hAnsi="Times New Roman"/>
                <w:sz w:val="28"/>
                <w:szCs w:val="28"/>
              </w:rPr>
            </w:pPr>
            <w:r>
              <w:rPr>
                <w:rFonts w:ascii="Times New Roman" w:hAnsi="Times New Roman"/>
                <w:sz w:val="28"/>
                <w:szCs w:val="28"/>
              </w:rPr>
              <w:t>с.Мислівка</w:t>
            </w:r>
          </w:p>
        </w:tc>
      </w:tr>
      <w:tr w:rsidR="00076C9B">
        <w:tc>
          <w:tcPr>
            <w:tcW w:w="960" w:type="dxa"/>
            <w:tcBorders>
              <w:left w:val="single" w:sz="4" w:space="0" w:color="000000"/>
              <w:bottom w:val="single" w:sz="4" w:space="0" w:color="000000"/>
            </w:tcBorders>
          </w:tcPr>
          <w:p w:rsidR="00076C9B" w:rsidRDefault="00076C9B">
            <w:pPr>
              <w:widowControl w:val="0"/>
              <w:numPr>
                <w:ilvl w:val="0"/>
                <w:numId w:val="9"/>
              </w:numPr>
              <w:rPr>
                <w:rFonts w:ascii="Times New Roman" w:hAnsi="Times New Roman"/>
                <w:sz w:val="24"/>
                <w:szCs w:val="24"/>
              </w:rPr>
            </w:pPr>
          </w:p>
        </w:tc>
        <w:tc>
          <w:tcPr>
            <w:tcW w:w="5436" w:type="dxa"/>
            <w:tcBorders>
              <w:left w:val="single" w:sz="4" w:space="0" w:color="000000"/>
              <w:bottom w:val="single" w:sz="4" w:space="0" w:color="000000"/>
              <w:right w:val="single" w:sz="4" w:space="0" w:color="000000"/>
            </w:tcBorders>
          </w:tcPr>
          <w:p w:rsidR="00076C9B" w:rsidRDefault="007657E0">
            <w:pPr>
              <w:widowControl w:val="0"/>
              <w:rPr>
                <w:rFonts w:ascii="Times New Roman" w:hAnsi="Times New Roman"/>
                <w:sz w:val="28"/>
                <w:szCs w:val="28"/>
              </w:rPr>
            </w:pPr>
            <w:r>
              <w:rPr>
                <w:rFonts w:ascii="Times New Roman" w:hAnsi="Times New Roman"/>
                <w:color w:val="000000"/>
                <w:sz w:val="28"/>
                <w:szCs w:val="28"/>
              </w:rPr>
              <w:t>ТзОВ”Личаківський Лев»</w:t>
            </w:r>
          </w:p>
        </w:tc>
        <w:tc>
          <w:tcPr>
            <w:tcW w:w="2722" w:type="dxa"/>
            <w:tcBorders>
              <w:left w:val="single" w:sz="4" w:space="0" w:color="000000"/>
              <w:bottom w:val="single" w:sz="4" w:space="0" w:color="000000"/>
              <w:right w:val="single" w:sz="4" w:space="0" w:color="000000"/>
            </w:tcBorders>
          </w:tcPr>
          <w:p w:rsidR="00076C9B" w:rsidRDefault="007657E0">
            <w:pPr>
              <w:widowControl w:val="0"/>
              <w:jc w:val="center"/>
              <w:rPr>
                <w:rFonts w:ascii="Times New Roman" w:hAnsi="Times New Roman"/>
                <w:sz w:val="28"/>
                <w:szCs w:val="28"/>
              </w:rPr>
            </w:pPr>
            <w:r>
              <w:rPr>
                <w:rFonts w:ascii="Times New Roman" w:hAnsi="Times New Roman"/>
                <w:sz w:val="28"/>
                <w:szCs w:val="28"/>
              </w:rPr>
              <w:t>с.Шевченкове</w:t>
            </w:r>
          </w:p>
        </w:tc>
      </w:tr>
      <w:tr w:rsidR="00076C9B">
        <w:tc>
          <w:tcPr>
            <w:tcW w:w="960" w:type="dxa"/>
            <w:tcBorders>
              <w:left w:val="single" w:sz="4" w:space="0" w:color="000000"/>
              <w:bottom w:val="single" w:sz="4" w:space="0" w:color="000000"/>
            </w:tcBorders>
          </w:tcPr>
          <w:p w:rsidR="00076C9B" w:rsidRDefault="00076C9B">
            <w:pPr>
              <w:widowControl w:val="0"/>
              <w:numPr>
                <w:ilvl w:val="0"/>
                <w:numId w:val="9"/>
              </w:numPr>
              <w:rPr>
                <w:rFonts w:ascii="Times New Roman" w:hAnsi="Times New Roman"/>
                <w:sz w:val="24"/>
                <w:szCs w:val="24"/>
              </w:rPr>
            </w:pPr>
          </w:p>
        </w:tc>
        <w:tc>
          <w:tcPr>
            <w:tcW w:w="5436" w:type="dxa"/>
            <w:tcBorders>
              <w:left w:val="single" w:sz="4" w:space="0" w:color="000000"/>
              <w:bottom w:val="single" w:sz="4" w:space="0" w:color="000000"/>
              <w:right w:val="single" w:sz="4" w:space="0" w:color="000000"/>
            </w:tcBorders>
          </w:tcPr>
          <w:p w:rsidR="00076C9B" w:rsidRDefault="007657E0">
            <w:pPr>
              <w:widowControl w:val="0"/>
              <w:rPr>
                <w:rFonts w:ascii="Times New Roman" w:hAnsi="Times New Roman"/>
                <w:sz w:val="28"/>
                <w:szCs w:val="28"/>
              </w:rPr>
            </w:pPr>
            <w:r>
              <w:rPr>
                <w:rFonts w:ascii="Times New Roman" w:hAnsi="Times New Roman"/>
                <w:sz w:val="28"/>
                <w:szCs w:val="28"/>
              </w:rPr>
              <w:t>ТзОВ» Вінд  Енрджі»</w:t>
            </w:r>
          </w:p>
        </w:tc>
        <w:tc>
          <w:tcPr>
            <w:tcW w:w="2722" w:type="dxa"/>
            <w:tcBorders>
              <w:left w:val="single" w:sz="4" w:space="0" w:color="000000"/>
              <w:bottom w:val="single" w:sz="4" w:space="0" w:color="000000"/>
              <w:right w:val="single" w:sz="4" w:space="0" w:color="000000"/>
            </w:tcBorders>
          </w:tcPr>
          <w:p w:rsidR="00076C9B" w:rsidRDefault="007657E0">
            <w:pPr>
              <w:widowControl w:val="0"/>
              <w:jc w:val="center"/>
              <w:rPr>
                <w:rFonts w:ascii="Times New Roman" w:hAnsi="Times New Roman"/>
                <w:sz w:val="28"/>
                <w:szCs w:val="28"/>
              </w:rPr>
            </w:pPr>
            <w:r>
              <w:rPr>
                <w:rFonts w:ascii="Times New Roman" w:hAnsi="Times New Roman"/>
                <w:sz w:val="28"/>
                <w:szCs w:val="28"/>
              </w:rPr>
              <w:t>с.Шевченкове</w:t>
            </w:r>
          </w:p>
        </w:tc>
      </w:tr>
      <w:tr w:rsidR="00076C9B">
        <w:tc>
          <w:tcPr>
            <w:tcW w:w="960" w:type="dxa"/>
            <w:tcBorders>
              <w:left w:val="single" w:sz="4" w:space="0" w:color="000000"/>
              <w:bottom w:val="single" w:sz="4" w:space="0" w:color="000000"/>
            </w:tcBorders>
          </w:tcPr>
          <w:p w:rsidR="00076C9B" w:rsidRDefault="00076C9B">
            <w:pPr>
              <w:widowControl w:val="0"/>
              <w:numPr>
                <w:ilvl w:val="0"/>
                <w:numId w:val="9"/>
              </w:numPr>
              <w:rPr>
                <w:rFonts w:ascii="Times New Roman" w:hAnsi="Times New Roman"/>
                <w:sz w:val="24"/>
                <w:szCs w:val="24"/>
              </w:rPr>
            </w:pPr>
          </w:p>
        </w:tc>
        <w:tc>
          <w:tcPr>
            <w:tcW w:w="5436" w:type="dxa"/>
            <w:tcBorders>
              <w:left w:val="single" w:sz="4" w:space="0" w:color="000000"/>
              <w:bottom w:val="single" w:sz="4" w:space="0" w:color="000000"/>
              <w:right w:val="single" w:sz="4" w:space="0" w:color="000000"/>
            </w:tcBorders>
          </w:tcPr>
          <w:p w:rsidR="00076C9B" w:rsidRDefault="007657E0">
            <w:pPr>
              <w:widowControl w:val="0"/>
              <w:rPr>
                <w:rFonts w:ascii="Times New Roman" w:hAnsi="Times New Roman"/>
                <w:sz w:val="28"/>
                <w:szCs w:val="28"/>
              </w:rPr>
            </w:pPr>
            <w:r>
              <w:rPr>
                <w:rFonts w:ascii="Times New Roman" w:hAnsi="Times New Roman"/>
                <w:color w:val="000000"/>
                <w:sz w:val="28"/>
                <w:szCs w:val="28"/>
              </w:rPr>
              <w:t>ТзОВ "ЛОК" "Карпати"</w:t>
            </w:r>
          </w:p>
        </w:tc>
        <w:tc>
          <w:tcPr>
            <w:tcW w:w="2722" w:type="dxa"/>
            <w:tcBorders>
              <w:left w:val="single" w:sz="4" w:space="0" w:color="000000"/>
              <w:bottom w:val="single" w:sz="4" w:space="0" w:color="000000"/>
              <w:right w:val="single" w:sz="4" w:space="0" w:color="000000"/>
            </w:tcBorders>
          </w:tcPr>
          <w:p w:rsidR="00076C9B" w:rsidRDefault="007657E0">
            <w:pPr>
              <w:widowControl w:val="0"/>
              <w:jc w:val="center"/>
              <w:rPr>
                <w:rFonts w:ascii="Times New Roman" w:hAnsi="Times New Roman"/>
                <w:sz w:val="28"/>
                <w:szCs w:val="28"/>
              </w:rPr>
            </w:pPr>
            <w:r>
              <w:rPr>
                <w:rFonts w:ascii="Times New Roman" w:hAnsi="Times New Roman"/>
                <w:sz w:val="28"/>
                <w:szCs w:val="28"/>
              </w:rPr>
              <w:t>с. Новоселиця</w:t>
            </w:r>
          </w:p>
        </w:tc>
      </w:tr>
      <w:tr w:rsidR="00076C9B">
        <w:tc>
          <w:tcPr>
            <w:tcW w:w="960" w:type="dxa"/>
            <w:tcBorders>
              <w:left w:val="single" w:sz="4" w:space="0" w:color="000000"/>
              <w:bottom w:val="single" w:sz="4" w:space="0" w:color="000000"/>
            </w:tcBorders>
          </w:tcPr>
          <w:p w:rsidR="00076C9B" w:rsidRDefault="00076C9B">
            <w:pPr>
              <w:widowControl w:val="0"/>
              <w:numPr>
                <w:ilvl w:val="0"/>
                <w:numId w:val="9"/>
              </w:numPr>
              <w:rPr>
                <w:rFonts w:ascii="Times New Roman" w:hAnsi="Times New Roman"/>
                <w:sz w:val="24"/>
                <w:szCs w:val="24"/>
              </w:rPr>
            </w:pPr>
          </w:p>
        </w:tc>
        <w:tc>
          <w:tcPr>
            <w:tcW w:w="5436" w:type="dxa"/>
            <w:tcBorders>
              <w:left w:val="single" w:sz="4" w:space="0" w:color="000000"/>
              <w:bottom w:val="single" w:sz="4" w:space="0" w:color="000000"/>
              <w:right w:val="single" w:sz="4" w:space="0" w:color="000000"/>
            </w:tcBorders>
          </w:tcPr>
          <w:p w:rsidR="00076C9B" w:rsidRDefault="007657E0">
            <w:pPr>
              <w:widowControl w:val="0"/>
              <w:rPr>
                <w:rFonts w:ascii="Times New Roman" w:hAnsi="Times New Roman"/>
                <w:sz w:val="28"/>
                <w:szCs w:val="28"/>
              </w:rPr>
            </w:pPr>
            <w:r>
              <w:rPr>
                <w:rFonts w:ascii="Times New Roman" w:hAnsi="Times New Roman"/>
                <w:color w:val="000000"/>
                <w:sz w:val="28"/>
                <w:szCs w:val="28"/>
              </w:rPr>
              <w:t>ПОСП "Долинський ТОК"</w:t>
            </w:r>
          </w:p>
        </w:tc>
        <w:tc>
          <w:tcPr>
            <w:tcW w:w="2722" w:type="dxa"/>
            <w:tcBorders>
              <w:left w:val="single" w:sz="4" w:space="0" w:color="000000"/>
              <w:bottom w:val="single" w:sz="4" w:space="0" w:color="000000"/>
              <w:right w:val="single" w:sz="4" w:space="0" w:color="000000"/>
            </w:tcBorders>
          </w:tcPr>
          <w:p w:rsidR="00076C9B" w:rsidRDefault="007657E0">
            <w:pPr>
              <w:widowControl w:val="0"/>
              <w:jc w:val="center"/>
              <w:rPr>
                <w:rFonts w:ascii="Times New Roman" w:hAnsi="Times New Roman"/>
                <w:sz w:val="28"/>
                <w:szCs w:val="28"/>
              </w:rPr>
            </w:pPr>
            <w:r>
              <w:rPr>
                <w:rFonts w:ascii="Times New Roman" w:hAnsi="Times New Roman"/>
                <w:sz w:val="28"/>
                <w:szCs w:val="28"/>
              </w:rPr>
              <w:t>с. Новоселиця</w:t>
            </w:r>
          </w:p>
        </w:tc>
      </w:tr>
      <w:tr w:rsidR="00076C9B">
        <w:tc>
          <w:tcPr>
            <w:tcW w:w="960" w:type="dxa"/>
            <w:tcBorders>
              <w:left w:val="single" w:sz="4" w:space="0" w:color="000000"/>
              <w:bottom w:val="single" w:sz="4" w:space="0" w:color="000000"/>
            </w:tcBorders>
          </w:tcPr>
          <w:p w:rsidR="00076C9B" w:rsidRDefault="00076C9B">
            <w:pPr>
              <w:widowControl w:val="0"/>
              <w:numPr>
                <w:ilvl w:val="0"/>
                <w:numId w:val="9"/>
              </w:numPr>
              <w:rPr>
                <w:rFonts w:ascii="Times New Roman" w:hAnsi="Times New Roman"/>
                <w:sz w:val="24"/>
                <w:szCs w:val="24"/>
              </w:rPr>
            </w:pPr>
          </w:p>
        </w:tc>
        <w:tc>
          <w:tcPr>
            <w:tcW w:w="5436" w:type="dxa"/>
            <w:tcBorders>
              <w:left w:val="single" w:sz="4" w:space="0" w:color="000000"/>
              <w:bottom w:val="single" w:sz="4" w:space="0" w:color="000000"/>
              <w:right w:val="single" w:sz="4" w:space="0" w:color="000000"/>
            </w:tcBorders>
          </w:tcPr>
          <w:p w:rsidR="00076C9B" w:rsidRDefault="007657E0">
            <w:pPr>
              <w:widowControl w:val="0"/>
              <w:rPr>
                <w:rFonts w:ascii="Times New Roman" w:hAnsi="Times New Roman"/>
                <w:sz w:val="28"/>
                <w:szCs w:val="28"/>
              </w:rPr>
            </w:pPr>
            <w:r>
              <w:rPr>
                <w:rFonts w:ascii="Times New Roman" w:hAnsi="Times New Roman"/>
                <w:color w:val="000000"/>
                <w:sz w:val="28"/>
                <w:szCs w:val="28"/>
              </w:rPr>
              <w:t>ТзОВ "Проектор"</w:t>
            </w:r>
          </w:p>
        </w:tc>
        <w:tc>
          <w:tcPr>
            <w:tcW w:w="2722" w:type="dxa"/>
            <w:tcBorders>
              <w:left w:val="single" w:sz="4" w:space="0" w:color="000000"/>
              <w:bottom w:val="single" w:sz="4" w:space="0" w:color="000000"/>
              <w:right w:val="single" w:sz="4" w:space="0" w:color="000000"/>
            </w:tcBorders>
          </w:tcPr>
          <w:p w:rsidR="00076C9B" w:rsidRDefault="007657E0">
            <w:pPr>
              <w:widowControl w:val="0"/>
              <w:jc w:val="center"/>
              <w:rPr>
                <w:rFonts w:ascii="Times New Roman" w:hAnsi="Times New Roman"/>
                <w:sz w:val="28"/>
                <w:szCs w:val="28"/>
              </w:rPr>
            </w:pPr>
            <w:r>
              <w:rPr>
                <w:rFonts w:ascii="Times New Roman" w:hAnsi="Times New Roman"/>
                <w:sz w:val="28"/>
                <w:szCs w:val="28"/>
              </w:rPr>
              <w:t>с. Новоселиця</w:t>
            </w:r>
          </w:p>
        </w:tc>
      </w:tr>
    </w:tbl>
    <w:p w:rsidR="00076C9B" w:rsidRDefault="00076C9B">
      <w:pPr>
        <w:rPr>
          <w:rFonts w:ascii="Times New Roman" w:hAnsi="Times New Roman"/>
          <w:sz w:val="24"/>
          <w:szCs w:val="24"/>
        </w:rPr>
      </w:pPr>
    </w:p>
    <w:p w:rsidR="00076C9B" w:rsidRDefault="00076C9B">
      <w:pPr>
        <w:rPr>
          <w:rFonts w:ascii="Times New Roman" w:hAnsi="Times New Roman"/>
          <w:sz w:val="24"/>
          <w:szCs w:val="24"/>
        </w:rPr>
      </w:pPr>
    </w:p>
    <w:p w:rsidR="00076C9B" w:rsidRDefault="00076C9B">
      <w:pPr>
        <w:rPr>
          <w:rFonts w:ascii="Times New Roman" w:hAnsi="Times New Roman"/>
          <w:sz w:val="24"/>
          <w:szCs w:val="24"/>
        </w:rPr>
      </w:pPr>
    </w:p>
    <w:p w:rsidR="00076C9B" w:rsidRDefault="00076C9B">
      <w:pPr>
        <w:rPr>
          <w:rFonts w:ascii="Times New Roman" w:hAnsi="Times New Roman"/>
          <w:sz w:val="24"/>
          <w:szCs w:val="24"/>
        </w:rPr>
      </w:pPr>
    </w:p>
    <w:p w:rsidR="00076C9B" w:rsidRDefault="00076C9B">
      <w:pPr>
        <w:rPr>
          <w:rFonts w:ascii="Times New Roman" w:hAnsi="Times New Roman"/>
          <w:sz w:val="24"/>
          <w:szCs w:val="24"/>
        </w:rPr>
      </w:pPr>
    </w:p>
    <w:p w:rsidR="00076C9B" w:rsidRDefault="00076C9B">
      <w:pPr>
        <w:rPr>
          <w:rFonts w:ascii="Times New Roman" w:hAnsi="Times New Roman"/>
          <w:sz w:val="24"/>
          <w:szCs w:val="24"/>
        </w:rPr>
      </w:pPr>
    </w:p>
    <w:p w:rsidR="0078359F" w:rsidRDefault="0078359F">
      <w:pPr>
        <w:rPr>
          <w:rFonts w:ascii="Times New Roman" w:hAnsi="Times New Roman"/>
          <w:sz w:val="24"/>
          <w:szCs w:val="24"/>
        </w:rPr>
      </w:pPr>
    </w:p>
    <w:p w:rsidR="00076C9B" w:rsidRDefault="00076C9B">
      <w:pPr>
        <w:rPr>
          <w:rFonts w:ascii="Times New Roman" w:hAnsi="Times New Roman"/>
          <w:sz w:val="24"/>
          <w:szCs w:val="24"/>
        </w:rPr>
      </w:pPr>
    </w:p>
    <w:p w:rsidR="00076C9B" w:rsidRDefault="007657E0">
      <w:pPr>
        <w:pStyle w:val="rvps12"/>
        <w:shd w:val="clear" w:color="auto" w:fill="FFFFFF"/>
        <w:spacing w:before="150" w:after="150"/>
        <w:rPr>
          <w:rFonts w:ascii="Times New Roman" w:hAnsi="Times New Roman"/>
          <w:b/>
          <w:color w:val="000000"/>
          <w:sz w:val="28"/>
          <w:szCs w:val="28"/>
          <w:lang w:val="ru-RU"/>
        </w:rPr>
      </w:pPr>
      <w:r>
        <w:rPr>
          <w:rFonts w:ascii="Times New Roman" w:hAnsi="Times New Roman"/>
          <w:b/>
          <w:color w:val="000000"/>
          <w:sz w:val="28"/>
          <w:szCs w:val="28"/>
        </w:rPr>
        <w:lastRenderedPageBreak/>
        <w:t xml:space="preserve">Таб.17   </w:t>
      </w:r>
      <w:r>
        <w:rPr>
          <w:rFonts w:ascii="Times New Roman" w:hAnsi="Times New Roman"/>
          <w:b/>
          <w:color w:val="000000"/>
          <w:sz w:val="28"/>
          <w:szCs w:val="28"/>
          <w:lang w:val="ru-RU"/>
        </w:rPr>
        <w:t xml:space="preserve">Заклади охорони здоров’я </w:t>
      </w:r>
    </w:p>
    <w:tbl>
      <w:tblPr>
        <w:tblW w:w="10545" w:type="dxa"/>
        <w:tblInd w:w="-113" w:type="dxa"/>
        <w:tblLayout w:type="fixed"/>
        <w:tblLook w:val="04A0" w:firstRow="1" w:lastRow="0" w:firstColumn="1" w:lastColumn="0" w:noHBand="0" w:noVBand="1"/>
      </w:tblPr>
      <w:tblGrid>
        <w:gridCol w:w="978"/>
        <w:gridCol w:w="5710"/>
        <w:gridCol w:w="3857"/>
      </w:tblGrid>
      <w:tr w:rsidR="00076C9B">
        <w:tc>
          <w:tcPr>
            <w:tcW w:w="978" w:type="dxa"/>
            <w:tcBorders>
              <w:top w:val="single" w:sz="4" w:space="0" w:color="000000"/>
              <w:left w:val="single" w:sz="4" w:space="0" w:color="000000"/>
              <w:bottom w:val="single" w:sz="4" w:space="0" w:color="000000"/>
            </w:tcBorders>
          </w:tcPr>
          <w:p w:rsidR="00076C9B" w:rsidRDefault="007657E0">
            <w:pPr>
              <w:pStyle w:val="rvps12"/>
              <w:widowControl w:val="0"/>
              <w:spacing w:before="0" w:after="0"/>
              <w:rPr>
                <w:rFonts w:ascii="Times New Roman" w:hAnsi="Times New Roman"/>
                <w:b/>
                <w:color w:val="000000"/>
                <w:sz w:val="28"/>
                <w:szCs w:val="28"/>
                <w:lang w:val="ru-RU"/>
              </w:rPr>
            </w:pPr>
            <w:r>
              <w:rPr>
                <w:rFonts w:ascii="Times New Roman" w:hAnsi="Times New Roman"/>
                <w:b/>
                <w:color w:val="000000"/>
                <w:sz w:val="28"/>
                <w:szCs w:val="28"/>
                <w:lang w:val="ru-RU"/>
              </w:rPr>
              <w:t>№</w:t>
            </w:r>
          </w:p>
          <w:p w:rsidR="00076C9B" w:rsidRDefault="007657E0">
            <w:pPr>
              <w:pStyle w:val="rvps12"/>
              <w:widowControl w:val="0"/>
              <w:spacing w:before="0" w:after="0"/>
              <w:rPr>
                <w:rFonts w:ascii="Times New Roman" w:hAnsi="Times New Roman"/>
                <w:b/>
                <w:color w:val="000000"/>
                <w:sz w:val="28"/>
                <w:szCs w:val="28"/>
                <w:lang w:val="ru-RU"/>
              </w:rPr>
            </w:pPr>
            <w:r>
              <w:rPr>
                <w:rFonts w:ascii="Times New Roman" w:hAnsi="Times New Roman"/>
                <w:b/>
                <w:color w:val="000000"/>
                <w:sz w:val="28"/>
                <w:szCs w:val="28"/>
                <w:lang w:val="ru-RU"/>
              </w:rPr>
              <w:t>з/п</w:t>
            </w:r>
          </w:p>
        </w:tc>
        <w:tc>
          <w:tcPr>
            <w:tcW w:w="5710" w:type="dxa"/>
            <w:tcBorders>
              <w:top w:val="single" w:sz="4" w:space="0" w:color="000000"/>
              <w:left w:val="single" w:sz="4" w:space="0" w:color="000000"/>
              <w:bottom w:val="single" w:sz="4" w:space="0" w:color="000000"/>
              <w:right w:val="single" w:sz="4" w:space="0" w:color="000000"/>
            </w:tcBorders>
          </w:tcPr>
          <w:p w:rsidR="00076C9B" w:rsidRDefault="007657E0">
            <w:pPr>
              <w:pStyle w:val="rvps12"/>
              <w:widowControl w:val="0"/>
              <w:spacing w:before="0" w:after="0"/>
              <w:rPr>
                <w:rFonts w:ascii="Times New Roman" w:hAnsi="Times New Roman"/>
                <w:b/>
                <w:color w:val="000000"/>
                <w:sz w:val="28"/>
                <w:szCs w:val="28"/>
                <w:lang w:val="ru-RU"/>
              </w:rPr>
            </w:pPr>
            <w:r>
              <w:rPr>
                <w:rFonts w:ascii="Times New Roman" w:hAnsi="Times New Roman"/>
                <w:b/>
                <w:color w:val="000000"/>
                <w:sz w:val="28"/>
                <w:szCs w:val="28"/>
                <w:lang w:val="ru-RU"/>
              </w:rPr>
              <w:t>Назва</w:t>
            </w:r>
          </w:p>
        </w:tc>
        <w:tc>
          <w:tcPr>
            <w:tcW w:w="3857" w:type="dxa"/>
            <w:tcBorders>
              <w:top w:val="single" w:sz="4" w:space="0" w:color="000000"/>
              <w:left w:val="single" w:sz="4" w:space="0" w:color="000000"/>
              <w:bottom w:val="single" w:sz="4" w:space="0" w:color="000000"/>
              <w:right w:val="single" w:sz="4" w:space="0" w:color="000000"/>
            </w:tcBorders>
          </w:tcPr>
          <w:p w:rsidR="00076C9B" w:rsidRDefault="007657E0">
            <w:pPr>
              <w:pStyle w:val="rvps12"/>
              <w:widowControl w:val="0"/>
              <w:spacing w:before="0" w:after="0"/>
              <w:rPr>
                <w:rFonts w:ascii="Times New Roman" w:hAnsi="Times New Roman"/>
                <w:b/>
                <w:color w:val="000000"/>
                <w:sz w:val="28"/>
                <w:szCs w:val="28"/>
              </w:rPr>
            </w:pPr>
            <w:r>
              <w:rPr>
                <w:rFonts w:ascii="Times New Roman" w:hAnsi="Times New Roman"/>
                <w:b/>
                <w:color w:val="000000"/>
                <w:sz w:val="28"/>
                <w:szCs w:val="28"/>
              </w:rPr>
              <w:t>Назва населеного пункту</w:t>
            </w:r>
          </w:p>
        </w:tc>
      </w:tr>
      <w:tr w:rsidR="00076C9B">
        <w:tc>
          <w:tcPr>
            <w:tcW w:w="978" w:type="dxa"/>
            <w:tcBorders>
              <w:top w:val="single" w:sz="4" w:space="0" w:color="000000"/>
              <w:left w:val="single" w:sz="4" w:space="0" w:color="000000"/>
              <w:bottom w:val="single" w:sz="4" w:space="0" w:color="000000"/>
            </w:tcBorders>
          </w:tcPr>
          <w:p w:rsidR="00076C9B" w:rsidRDefault="00076C9B">
            <w:pPr>
              <w:pStyle w:val="af1"/>
              <w:numPr>
                <w:ilvl w:val="0"/>
                <w:numId w:val="13"/>
              </w:numPr>
              <w:rPr>
                <w:rFonts w:ascii="Times New Roman" w:hAnsi="Times New Roman"/>
                <w:sz w:val="28"/>
                <w:szCs w:val="28"/>
              </w:rPr>
            </w:pPr>
          </w:p>
        </w:tc>
        <w:tc>
          <w:tcPr>
            <w:tcW w:w="5710" w:type="dxa"/>
            <w:tcBorders>
              <w:top w:val="single" w:sz="4" w:space="0" w:color="000000"/>
              <w:left w:val="single" w:sz="4" w:space="0" w:color="000000"/>
              <w:bottom w:val="single" w:sz="4" w:space="0" w:color="000000"/>
              <w:right w:val="single" w:sz="4" w:space="0" w:color="000000"/>
            </w:tcBorders>
          </w:tcPr>
          <w:p w:rsidR="00076C9B" w:rsidRDefault="007657E0">
            <w:pPr>
              <w:pStyle w:val="af1"/>
              <w:ind w:left="0"/>
              <w:rPr>
                <w:rFonts w:ascii="Times New Roman" w:hAnsi="Times New Roman"/>
                <w:sz w:val="28"/>
                <w:szCs w:val="28"/>
              </w:rPr>
            </w:pPr>
            <w:r>
              <w:rPr>
                <w:rFonts w:ascii="Times New Roman" w:hAnsi="Times New Roman"/>
                <w:sz w:val="28"/>
                <w:szCs w:val="28"/>
              </w:rPr>
              <w:t>КНП “Вигодська міська багатопрофільна лікарня"</w:t>
            </w:r>
          </w:p>
        </w:tc>
        <w:tc>
          <w:tcPr>
            <w:tcW w:w="3857" w:type="dxa"/>
            <w:tcBorders>
              <w:top w:val="single" w:sz="4" w:space="0" w:color="000000"/>
              <w:left w:val="single" w:sz="4" w:space="0" w:color="000000"/>
              <w:bottom w:val="single" w:sz="4" w:space="0" w:color="000000"/>
              <w:right w:val="single" w:sz="4" w:space="0" w:color="000000"/>
            </w:tcBorders>
          </w:tcPr>
          <w:p w:rsidR="00076C9B" w:rsidRDefault="007657E0">
            <w:pPr>
              <w:pStyle w:val="rvps12"/>
              <w:widowControl w:val="0"/>
              <w:spacing w:before="0" w:after="0"/>
              <w:rPr>
                <w:rFonts w:ascii="Times New Roman" w:hAnsi="Times New Roman"/>
                <w:color w:val="000000"/>
                <w:sz w:val="28"/>
                <w:szCs w:val="28"/>
              </w:rPr>
            </w:pPr>
            <w:r>
              <w:rPr>
                <w:rFonts w:ascii="Times New Roman" w:hAnsi="Times New Roman"/>
                <w:color w:val="000000"/>
                <w:sz w:val="28"/>
                <w:szCs w:val="28"/>
              </w:rPr>
              <w:t>с. Старий Мізунь</w:t>
            </w:r>
          </w:p>
        </w:tc>
      </w:tr>
      <w:tr w:rsidR="00076C9B">
        <w:tc>
          <w:tcPr>
            <w:tcW w:w="978" w:type="dxa"/>
            <w:tcBorders>
              <w:left w:val="single" w:sz="4" w:space="0" w:color="000000"/>
              <w:bottom w:val="single" w:sz="4" w:space="0" w:color="000000"/>
            </w:tcBorders>
          </w:tcPr>
          <w:p w:rsidR="00076C9B" w:rsidRDefault="00076C9B">
            <w:pPr>
              <w:pStyle w:val="rvps12"/>
              <w:widowControl w:val="0"/>
              <w:numPr>
                <w:ilvl w:val="0"/>
                <w:numId w:val="13"/>
              </w:numPr>
              <w:spacing w:before="0" w:after="0"/>
              <w:rPr>
                <w:rFonts w:ascii="Times New Roman" w:hAnsi="Times New Roman"/>
                <w:bCs/>
                <w:color w:val="000000"/>
                <w:sz w:val="28"/>
                <w:szCs w:val="28"/>
              </w:rPr>
            </w:pPr>
          </w:p>
        </w:tc>
        <w:tc>
          <w:tcPr>
            <w:tcW w:w="5710" w:type="dxa"/>
            <w:tcBorders>
              <w:left w:val="single" w:sz="4" w:space="0" w:color="000000"/>
              <w:bottom w:val="single" w:sz="4" w:space="0" w:color="000000"/>
              <w:right w:val="single" w:sz="4" w:space="0" w:color="000000"/>
            </w:tcBorders>
          </w:tcPr>
          <w:p w:rsidR="00076C9B" w:rsidRDefault="007657E0">
            <w:pPr>
              <w:pStyle w:val="rvps12"/>
              <w:widowControl w:val="0"/>
              <w:spacing w:before="0" w:after="0"/>
              <w:rPr>
                <w:rFonts w:ascii="Times New Roman" w:hAnsi="Times New Roman"/>
                <w:bCs/>
                <w:color w:val="000000"/>
                <w:sz w:val="28"/>
                <w:szCs w:val="28"/>
              </w:rPr>
            </w:pPr>
            <w:r>
              <w:rPr>
                <w:rFonts w:ascii="Times New Roman" w:hAnsi="Times New Roman"/>
                <w:bCs/>
                <w:color w:val="000000"/>
                <w:sz w:val="28"/>
                <w:szCs w:val="28"/>
              </w:rPr>
              <w:t>Амбулаторія загальної практики – сімейної медицини</w:t>
            </w:r>
          </w:p>
        </w:tc>
        <w:tc>
          <w:tcPr>
            <w:tcW w:w="3857" w:type="dxa"/>
            <w:tcBorders>
              <w:left w:val="single" w:sz="4" w:space="0" w:color="000000"/>
              <w:bottom w:val="single" w:sz="4" w:space="0" w:color="000000"/>
              <w:right w:val="single" w:sz="4" w:space="0" w:color="000000"/>
            </w:tcBorders>
          </w:tcPr>
          <w:p w:rsidR="00076C9B" w:rsidRDefault="007657E0">
            <w:pPr>
              <w:pStyle w:val="rvps12"/>
              <w:widowControl w:val="0"/>
              <w:spacing w:before="0" w:after="0"/>
              <w:rPr>
                <w:rFonts w:ascii="Times New Roman" w:hAnsi="Times New Roman"/>
                <w:color w:val="000000"/>
                <w:sz w:val="28"/>
                <w:szCs w:val="28"/>
              </w:rPr>
            </w:pPr>
            <w:r>
              <w:rPr>
                <w:rFonts w:ascii="Times New Roman" w:hAnsi="Times New Roman"/>
                <w:color w:val="000000"/>
                <w:sz w:val="28"/>
                <w:szCs w:val="28"/>
              </w:rPr>
              <w:t>с.Шевченкове</w:t>
            </w:r>
          </w:p>
        </w:tc>
      </w:tr>
      <w:tr w:rsidR="00076C9B">
        <w:tc>
          <w:tcPr>
            <w:tcW w:w="978" w:type="dxa"/>
            <w:tcBorders>
              <w:top w:val="single" w:sz="4" w:space="0" w:color="000000"/>
              <w:left w:val="single" w:sz="4" w:space="0" w:color="000000"/>
              <w:bottom w:val="single" w:sz="4" w:space="0" w:color="000000"/>
            </w:tcBorders>
          </w:tcPr>
          <w:p w:rsidR="00076C9B" w:rsidRDefault="00076C9B">
            <w:pPr>
              <w:pStyle w:val="rvps12"/>
              <w:widowControl w:val="0"/>
              <w:numPr>
                <w:ilvl w:val="0"/>
                <w:numId w:val="13"/>
              </w:numPr>
              <w:spacing w:before="0" w:after="0"/>
              <w:rPr>
                <w:rFonts w:ascii="Times New Roman" w:hAnsi="Times New Roman"/>
                <w:bCs/>
                <w:color w:val="000000"/>
                <w:sz w:val="28"/>
                <w:szCs w:val="28"/>
              </w:rPr>
            </w:pPr>
          </w:p>
        </w:tc>
        <w:tc>
          <w:tcPr>
            <w:tcW w:w="5710" w:type="dxa"/>
            <w:tcBorders>
              <w:top w:val="single" w:sz="4" w:space="0" w:color="000000"/>
              <w:left w:val="single" w:sz="4" w:space="0" w:color="000000"/>
              <w:bottom w:val="single" w:sz="4" w:space="0" w:color="000000"/>
              <w:right w:val="single" w:sz="4" w:space="0" w:color="000000"/>
            </w:tcBorders>
          </w:tcPr>
          <w:p w:rsidR="00076C9B" w:rsidRDefault="007657E0">
            <w:pPr>
              <w:pStyle w:val="rvps12"/>
              <w:widowControl w:val="0"/>
              <w:spacing w:before="0" w:after="0"/>
              <w:rPr>
                <w:rFonts w:ascii="Times New Roman" w:hAnsi="Times New Roman"/>
                <w:bCs/>
                <w:color w:val="000000"/>
                <w:sz w:val="28"/>
                <w:szCs w:val="28"/>
              </w:rPr>
            </w:pPr>
            <w:r>
              <w:rPr>
                <w:rFonts w:ascii="Times New Roman" w:hAnsi="Times New Roman"/>
                <w:bCs/>
                <w:color w:val="000000"/>
                <w:sz w:val="28"/>
                <w:szCs w:val="28"/>
              </w:rPr>
              <w:t>Амбулаторія загальної практики – сімейної медицини</w:t>
            </w:r>
          </w:p>
        </w:tc>
        <w:tc>
          <w:tcPr>
            <w:tcW w:w="3857" w:type="dxa"/>
            <w:tcBorders>
              <w:top w:val="single" w:sz="4" w:space="0" w:color="000000"/>
              <w:left w:val="single" w:sz="4" w:space="0" w:color="000000"/>
              <w:bottom w:val="single" w:sz="4" w:space="0" w:color="000000"/>
              <w:right w:val="single" w:sz="4" w:space="0" w:color="000000"/>
            </w:tcBorders>
          </w:tcPr>
          <w:p w:rsidR="00076C9B" w:rsidRDefault="007657E0">
            <w:pPr>
              <w:pStyle w:val="rvps12"/>
              <w:widowControl w:val="0"/>
              <w:spacing w:before="0" w:after="0"/>
              <w:rPr>
                <w:rFonts w:ascii="Times New Roman" w:hAnsi="Times New Roman"/>
                <w:color w:val="000000"/>
                <w:sz w:val="28"/>
                <w:szCs w:val="28"/>
              </w:rPr>
            </w:pPr>
            <w:r>
              <w:rPr>
                <w:rFonts w:ascii="Times New Roman" w:hAnsi="Times New Roman"/>
                <w:color w:val="000000"/>
                <w:sz w:val="28"/>
                <w:szCs w:val="28"/>
              </w:rPr>
              <w:t>с.Вишків</w:t>
            </w:r>
          </w:p>
        </w:tc>
      </w:tr>
      <w:tr w:rsidR="00076C9B">
        <w:tc>
          <w:tcPr>
            <w:tcW w:w="978" w:type="dxa"/>
            <w:tcBorders>
              <w:top w:val="single" w:sz="4" w:space="0" w:color="000000"/>
              <w:left w:val="single" w:sz="4" w:space="0" w:color="000000"/>
              <w:bottom w:val="single" w:sz="4" w:space="0" w:color="000000"/>
            </w:tcBorders>
          </w:tcPr>
          <w:p w:rsidR="00076C9B" w:rsidRDefault="00076C9B">
            <w:pPr>
              <w:pStyle w:val="rvps12"/>
              <w:widowControl w:val="0"/>
              <w:numPr>
                <w:ilvl w:val="0"/>
                <w:numId w:val="13"/>
              </w:numPr>
              <w:spacing w:before="0" w:after="0"/>
              <w:rPr>
                <w:rFonts w:ascii="Times New Roman" w:hAnsi="Times New Roman"/>
                <w:bCs/>
                <w:sz w:val="28"/>
                <w:szCs w:val="28"/>
              </w:rPr>
            </w:pPr>
          </w:p>
        </w:tc>
        <w:tc>
          <w:tcPr>
            <w:tcW w:w="5710" w:type="dxa"/>
            <w:tcBorders>
              <w:top w:val="single" w:sz="4" w:space="0" w:color="000000"/>
              <w:left w:val="single" w:sz="4" w:space="0" w:color="000000"/>
              <w:bottom w:val="single" w:sz="4" w:space="0" w:color="000000"/>
              <w:right w:val="single" w:sz="4" w:space="0" w:color="000000"/>
            </w:tcBorders>
          </w:tcPr>
          <w:p w:rsidR="00076C9B" w:rsidRDefault="007657E0">
            <w:pPr>
              <w:pStyle w:val="rvps12"/>
              <w:widowControl w:val="0"/>
              <w:spacing w:before="0" w:after="0"/>
              <w:rPr>
                <w:rFonts w:ascii="Times New Roman" w:hAnsi="Times New Roman"/>
                <w:bCs/>
                <w:sz w:val="28"/>
                <w:szCs w:val="28"/>
              </w:rPr>
            </w:pPr>
            <w:r>
              <w:rPr>
                <w:rFonts w:ascii="Times New Roman" w:hAnsi="Times New Roman"/>
                <w:bCs/>
                <w:sz w:val="28"/>
                <w:szCs w:val="28"/>
              </w:rPr>
              <w:t>Фельдшерсько-акушерський пункт</w:t>
            </w:r>
          </w:p>
        </w:tc>
        <w:tc>
          <w:tcPr>
            <w:tcW w:w="3857" w:type="dxa"/>
            <w:tcBorders>
              <w:top w:val="single" w:sz="4" w:space="0" w:color="000000"/>
              <w:left w:val="single" w:sz="4" w:space="0" w:color="000000"/>
              <w:bottom w:val="single" w:sz="4" w:space="0" w:color="000000"/>
              <w:right w:val="single" w:sz="4" w:space="0" w:color="000000"/>
            </w:tcBorders>
          </w:tcPr>
          <w:p w:rsidR="00076C9B" w:rsidRDefault="007657E0">
            <w:pPr>
              <w:pStyle w:val="rvps12"/>
              <w:widowControl w:val="0"/>
              <w:spacing w:before="0" w:after="0"/>
              <w:rPr>
                <w:rFonts w:ascii="Times New Roman" w:hAnsi="Times New Roman"/>
                <w:color w:val="000000"/>
                <w:sz w:val="28"/>
                <w:szCs w:val="28"/>
              </w:rPr>
            </w:pPr>
            <w:r>
              <w:rPr>
                <w:rFonts w:ascii="Times New Roman" w:eastAsia="Times New Roman" w:hAnsi="Times New Roman"/>
                <w:color w:val="000000"/>
                <w:sz w:val="28"/>
                <w:szCs w:val="28"/>
              </w:rPr>
              <w:t xml:space="preserve"> </w:t>
            </w:r>
            <w:r>
              <w:rPr>
                <w:rFonts w:ascii="Times New Roman" w:hAnsi="Times New Roman"/>
                <w:color w:val="000000"/>
                <w:sz w:val="28"/>
                <w:szCs w:val="28"/>
              </w:rPr>
              <w:t>с. Кропивник</w:t>
            </w:r>
          </w:p>
        </w:tc>
      </w:tr>
      <w:tr w:rsidR="00076C9B">
        <w:tc>
          <w:tcPr>
            <w:tcW w:w="978" w:type="dxa"/>
            <w:tcBorders>
              <w:left w:val="single" w:sz="4" w:space="0" w:color="000000"/>
              <w:bottom w:val="single" w:sz="4" w:space="0" w:color="000000"/>
            </w:tcBorders>
          </w:tcPr>
          <w:p w:rsidR="00076C9B" w:rsidRDefault="00076C9B">
            <w:pPr>
              <w:pStyle w:val="rvps12"/>
              <w:widowControl w:val="0"/>
              <w:numPr>
                <w:ilvl w:val="0"/>
                <w:numId w:val="13"/>
              </w:numPr>
              <w:spacing w:before="0" w:after="0"/>
              <w:rPr>
                <w:rFonts w:ascii="Times New Roman" w:hAnsi="Times New Roman"/>
                <w:bCs/>
                <w:sz w:val="28"/>
                <w:szCs w:val="28"/>
              </w:rPr>
            </w:pPr>
          </w:p>
        </w:tc>
        <w:tc>
          <w:tcPr>
            <w:tcW w:w="5710" w:type="dxa"/>
            <w:tcBorders>
              <w:left w:val="single" w:sz="4" w:space="0" w:color="000000"/>
              <w:bottom w:val="single" w:sz="4" w:space="0" w:color="000000"/>
              <w:right w:val="single" w:sz="4" w:space="0" w:color="000000"/>
            </w:tcBorders>
          </w:tcPr>
          <w:p w:rsidR="00076C9B" w:rsidRDefault="007657E0">
            <w:pPr>
              <w:pStyle w:val="rvps12"/>
              <w:widowControl w:val="0"/>
              <w:spacing w:before="0" w:after="0"/>
              <w:rPr>
                <w:rFonts w:ascii="Times New Roman" w:hAnsi="Times New Roman"/>
                <w:bCs/>
                <w:sz w:val="28"/>
                <w:szCs w:val="28"/>
              </w:rPr>
            </w:pPr>
            <w:r>
              <w:rPr>
                <w:rFonts w:ascii="Times New Roman" w:hAnsi="Times New Roman"/>
                <w:bCs/>
                <w:sz w:val="28"/>
                <w:szCs w:val="28"/>
              </w:rPr>
              <w:t>Фельдшерсько-акушерський пункт</w:t>
            </w:r>
          </w:p>
        </w:tc>
        <w:tc>
          <w:tcPr>
            <w:tcW w:w="3857" w:type="dxa"/>
            <w:tcBorders>
              <w:left w:val="single" w:sz="4" w:space="0" w:color="000000"/>
              <w:bottom w:val="single" w:sz="4" w:space="0" w:color="000000"/>
              <w:right w:val="single" w:sz="4" w:space="0" w:color="000000"/>
            </w:tcBorders>
          </w:tcPr>
          <w:p w:rsidR="00076C9B" w:rsidRDefault="007657E0">
            <w:pPr>
              <w:pStyle w:val="rvps12"/>
              <w:widowControl w:val="0"/>
              <w:spacing w:before="0" w:after="0"/>
              <w:rPr>
                <w:rFonts w:ascii="Times New Roman" w:hAnsi="Times New Roman"/>
                <w:color w:val="000000"/>
                <w:sz w:val="28"/>
                <w:szCs w:val="28"/>
              </w:rPr>
            </w:pPr>
            <w:r>
              <w:rPr>
                <w:rFonts w:ascii="Times New Roman" w:eastAsia="Times New Roman" w:hAnsi="Times New Roman"/>
                <w:color w:val="000000"/>
                <w:sz w:val="28"/>
                <w:szCs w:val="28"/>
              </w:rPr>
              <w:t xml:space="preserve"> </w:t>
            </w:r>
            <w:r>
              <w:rPr>
                <w:rFonts w:ascii="Times New Roman" w:hAnsi="Times New Roman"/>
                <w:color w:val="000000"/>
                <w:sz w:val="28"/>
                <w:szCs w:val="28"/>
              </w:rPr>
              <w:t>с. Мислівка</w:t>
            </w:r>
          </w:p>
        </w:tc>
      </w:tr>
      <w:tr w:rsidR="00076C9B">
        <w:tc>
          <w:tcPr>
            <w:tcW w:w="978" w:type="dxa"/>
            <w:tcBorders>
              <w:left w:val="single" w:sz="4" w:space="0" w:color="000000"/>
              <w:bottom w:val="single" w:sz="4" w:space="0" w:color="000000"/>
            </w:tcBorders>
          </w:tcPr>
          <w:p w:rsidR="00076C9B" w:rsidRDefault="00076C9B">
            <w:pPr>
              <w:pStyle w:val="rvps12"/>
              <w:widowControl w:val="0"/>
              <w:numPr>
                <w:ilvl w:val="0"/>
                <w:numId w:val="13"/>
              </w:numPr>
              <w:spacing w:before="0" w:after="0"/>
              <w:rPr>
                <w:rFonts w:ascii="Times New Roman" w:hAnsi="Times New Roman"/>
                <w:bCs/>
                <w:sz w:val="28"/>
                <w:szCs w:val="28"/>
              </w:rPr>
            </w:pPr>
          </w:p>
        </w:tc>
        <w:tc>
          <w:tcPr>
            <w:tcW w:w="5710" w:type="dxa"/>
            <w:tcBorders>
              <w:left w:val="single" w:sz="4" w:space="0" w:color="000000"/>
              <w:bottom w:val="single" w:sz="4" w:space="0" w:color="000000"/>
              <w:right w:val="single" w:sz="4" w:space="0" w:color="000000"/>
            </w:tcBorders>
          </w:tcPr>
          <w:p w:rsidR="00076C9B" w:rsidRDefault="007657E0">
            <w:pPr>
              <w:pStyle w:val="rvps12"/>
              <w:widowControl w:val="0"/>
              <w:spacing w:before="0" w:after="0"/>
              <w:rPr>
                <w:rFonts w:ascii="Times New Roman" w:hAnsi="Times New Roman"/>
                <w:bCs/>
                <w:sz w:val="28"/>
                <w:szCs w:val="28"/>
              </w:rPr>
            </w:pPr>
            <w:r>
              <w:rPr>
                <w:rFonts w:ascii="Times New Roman" w:hAnsi="Times New Roman"/>
                <w:bCs/>
                <w:sz w:val="28"/>
                <w:szCs w:val="28"/>
              </w:rPr>
              <w:t>Фельдшерсько-акушерський пункт</w:t>
            </w:r>
          </w:p>
        </w:tc>
        <w:tc>
          <w:tcPr>
            <w:tcW w:w="3857" w:type="dxa"/>
            <w:tcBorders>
              <w:left w:val="single" w:sz="4" w:space="0" w:color="000000"/>
              <w:bottom w:val="single" w:sz="4" w:space="0" w:color="000000"/>
              <w:right w:val="single" w:sz="4" w:space="0" w:color="000000"/>
            </w:tcBorders>
          </w:tcPr>
          <w:p w:rsidR="00076C9B" w:rsidRDefault="007657E0">
            <w:pPr>
              <w:pStyle w:val="rvps12"/>
              <w:widowControl w:val="0"/>
              <w:spacing w:before="0" w:after="0"/>
              <w:rPr>
                <w:rFonts w:ascii="Times New Roman" w:hAnsi="Times New Roman"/>
                <w:color w:val="000000"/>
                <w:sz w:val="28"/>
                <w:szCs w:val="28"/>
              </w:rPr>
            </w:pPr>
            <w:r>
              <w:rPr>
                <w:rFonts w:ascii="Times New Roman" w:hAnsi="Times New Roman"/>
                <w:color w:val="000000"/>
                <w:sz w:val="28"/>
                <w:szCs w:val="28"/>
              </w:rPr>
              <w:t>с. Старий Мізунь</w:t>
            </w:r>
          </w:p>
        </w:tc>
      </w:tr>
      <w:tr w:rsidR="00076C9B">
        <w:tc>
          <w:tcPr>
            <w:tcW w:w="978" w:type="dxa"/>
            <w:tcBorders>
              <w:top w:val="single" w:sz="4" w:space="0" w:color="000000"/>
              <w:left w:val="single" w:sz="4" w:space="0" w:color="000000"/>
              <w:bottom w:val="single" w:sz="4" w:space="0" w:color="000000"/>
            </w:tcBorders>
          </w:tcPr>
          <w:p w:rsidR="00076C9B" w:rsidRDefault="00076C9B">
            <w:pPr>
              <w:pStyle w:val="rvps12"/>
              <w:widowControl w:val="0"/>
              <w:numPr>
                <w:ilvl w:val="0"/>
                <w:numId w:val="13"/>
              </w:numPr>
              <w:spacing w:before="0" w:after="0"/>
              <w:rPr>
                <w:rFonts w:ascii="Times New Roman" w:hAnsi="Times New Roman"/>
                <w:bCs/>
                <w:sz w:val="28"/>
                <w:szCs w:val="28"/>
              </w:rPr>
            </w:pPr>
          </w:p>
        </w:tc>
        <w:tc>
          <w:tcPr>
            <w:tcW w:w="5710" w:type="dxa"/>
            <w:tcBorders>
              <w:top w:val="single" w:sz="4" w:space="0" w:color="000000"/>
              <w:left w:val="single" w:sz="4" w:space="0" w:color="000000"/>
              <w:bottom w:val="single" w:sz="4" w:space="0" w:color="000000"/>
              <w:right w:val="single" w:sz="4" w:space="0" w:color="000000"/>
            </w:tcBorders>
          </w:tcPr>
          <w:p w:rsidR="00076C9B" w:rsidRDefault="007657E0">
            <w:pPr>
              <w:pStyle w:val="rvps12"/>
              <w:widowControl w:val="0"/>
              <w:spacing w:before="0" w:after="0"/>
              <w:rPr>
                <w:rFonts w:ascii="Times New Roman" w:hAnsi="Times New Roman"/>
                <w:bCs/>
                <w:sz w:val="28"/>
                <w:szCs w:val="28"/>
              </w:rPr>
            </w:pPr>
            <w:r>
              <w:rPr>
                <w:rFonts w:ascii="Times New Roman" w:hAnsi="Times New Roman"/>
                <w:bCs/>
                <w:sz w:val="28"/>
                <w:szCs w:val="28"/>
              </w:rPr>
              <w:t>Фельдшерсько-акушерський пункт</w:t>
            </w:r>
          </w:p>
        </w:tc>
        <w:tc>
          <w:tcPr>
            <w:tcW w:w="3857" w:type="dxa"/>
            <w:tcBorders>
              <w:top w:val="single" w:sz="4" w:space="0" w:color="000000"/>
              <w:left w:val="single" w:sz="4" w:space="0" w:color="000000"/>
              <w:bottom w:val="single" w:sz="4" w:space="0" w:color="000000"/>
              <w:right w:val="single" w:sz="4" w:space="0" w:color="000000"/>
            </w:tcBorders>
          </w:tcPr>
          <w:p w:rsidR="00076C9B" w:rsidRDefault="007657E0">
            <w:pPr>
              <w:pStyle w:val="rvps12"/>
              <w:widowControl w:val="0"/>
              <w:spacing w:before="0" w:after="0"/>
              <w:rPr>
                <w:rFonts w:ascii="Times New Roman" w:hAnsi="Times New Roman"/>
                <w:color w:val="000000"/>
                <w:sz w:val="28"/>
                <w:szCs w:val="28"/>
              </w:rPr>
            </w:pPr>
            <w:r>
              <w:rPr>
                <w:rFonts w:ascii="Times New Roman" w:hAnsi="Times New Roman"/>
                <w:color w:val="000000"/>
                <w:sz w:val="28"/>
                <w:szCs w:val="28"/>
              </w:rPr>
              <w:t>с. Новий Мізунь</w:t>
            </w:r>
          </w:p>
        </w:tc>
      </w:tr>
      <w:tr w:rsidR="00076C9B">
        <w:tc>
          <w:tcPr>
            <w:tcW w:w="978" w:type="dxa"/>
            <w:tcBorders>
              <w:top w:val="single" w:sz="4" w:space="0" w:color="000000"/>
              <w:left w:val="single" w:sz="4" w:space="0" w:color="000000"/>
              <w:bottom w:val="single" w:sz="4" w:space="0" w:color="000000"/>
            </w:tcBorders>
          </w:tcPr>
          <w:p w:rsidR="00076C9B" w:rsidRDefault="00076C9B">
            <w:pPr>
              <w:pStyle w:val="rvps12"/>
              <w:widowControl w:val="0"/>
              <w:numPr>
                <w:ilvl w:val="0"/>
                <w:numId w:val="13"/>
              </w:numPr>
              <w:spacing w:before="0" w:after="0"/>
              <w:rPr>
                <w:rFonts w:ascii="Times New Roman" w:hAnsi="Times New Roman"/>
                <w:bCs/>
                <w:sz w:val="28"/>
                <w:szCs w:val="28"/>
              </w:rPr>
            </w:pPr>
          </w:p>
        </w:tc>
        <w:tc>
          <w:tcPr>
            <w:tcW w:w="5710" w:type="dxa"/>
            <w:tcBorders>
              <w:top w:val="single" w:sz="4" w:space="0" w:color="000000"/>
              <w:left w:val="single" w:sz="4" w:space="0" w:color="000000"/>
              <w:bottom w:val="single" w:sz="4" w:space="0" w:color="000000"/>
              <w:right w:val="single" w:sz="4" w:space="0" w:color="000000"/>
            </w:tcBorders>
          </w:tcPr>
          <w:p w:rsidR="00076C9B" w:rsidRDefault="007657E0">
            <w:pPr>
              <w:pStyle w:val="rvps12"/>
              <w:widowControl w:val="0"/>
              <w:spacing w:before="0" w:after="0"/>
              <w:rPr>
                <w:rFonts w:ascii="Times New Roman" w:hAnsi="Times New Roman"/>
                <w:bCs/>
                <w:sz w:val="28"/>
                <w:szCs w:val="28"/>
              </w:rPr>
            </w:pPr>
            <w:r>
              <w:rPr>
                <w:rFonts w:ascii="Times New Roman" w:hAnsi="Times New Roman"/>
                <w:bCs/>
                <w:sz w:val="28"/>
                <w:szCs w:val="28"/>
              </w:rPr>
              <w:t>Фельдшерсько-акушерський пункт</w:t>
            </w:r>
          </w:p>
        </w:tc>
        <w:tc>
          <w:tcPr>
            <w:tcW w:w="3857" w:type="dxa"/>
            <w:tcBorders>
              <w:top w:val="single" w:sz="4" w:space="0" w:color="000000"/>
              <w:left w:val="single" w:sz="4" w:space="0" w:color="000000"/>
              <w:bottom w:val="single" w:sz="4" w:space="0" w:color="000000"/>
              <w:right w:val="single" w:sz="4" w:space="0" w:color="000000"/>
            </w:tcBorders>
          </w:tcPr>
          <w:p w:rsidR="00076C9B" w:rsidRDefault="007657E0">
            <w:pPr>
              <w:pStyle w:val="rvps12"/>
              <w:widowControl w:val="0"/>
              <w:spacing w:before="0" w:after="0"/>
              <w:rPr>
                <w:rFonts w:ascii="Times New Roman" w:hAnsi="Times New Roman"/>
                <w:color w:val="000000"/>
                <w:sz w:val="28"/>
                <w:szCs w:val="28"/>
              </w:rPr>
            </w:pPr>
            <w:r>
              <w:rPr>
                <w:rFonts w:ascii="Times New Roman" w:hAnsi="Times New Roman"/>
                <w:color w:val="000000"/>
                <w:sz w:val="28"/>
                <w:szCs w:val="28"/>
              </w:rPr>
              <w:t>с. Новоселиця</w:t>
            </w:r>
          </w:p>
        </w:tc>
      </w:tr>
      <w:tr w:rsidR="00076C9B">
        <w:tc>
          <w:tcPr>
            <w:tcW w:w="978" w:type="dxa"/>
            <w:tcBorders>
              <w:top w:val="single" w:sz="4" w:space="0" w:color="000000"/>
              <w:left w:val="single" w:sz="4" w:space="0" w:color="000000"/>
              <w:bottom w:val="single" w:sz="4" w:space="0" w:color="000000"/>
            </w:tcBorders>
          </w:tcPr>
          <w:p w:rsidR="00076C9B" w:rsidRDefault="00076C9B">
            <w:pPr>
              <w:pStyle w:val="rvps12"/>
              <w:widowControl w:val="0"/>
              <w:numPr>
                <w:ilvl w:val="0"/>
                <w:numId w:val="13"/>
              </w:numPr>
              <w:spacing w:before="0" w:after="0"/>
              <w:rPr>
                <w:rFonts w:ascii="Times New Roman" w:hAnsi="Times New Roman"/>
                <w:bCs/>
                <w:sz w:val="28"/>
                <w:szCs w:val="28"/>
              </w:rPr>
            </w:pPr>
          </w:p>
        </w:tc>
        <w:tc>
          <w:tcPr>
            <w:tcW w:w="5710" w:type="dxa"/>
            <w:tcBorders>
              <w:top w:val="single" w:sz="4" w:space="0" w:color="000000"/>
              <w:left w:val="single" w:sz="4" w:space="0" w:color="000000"/>
              <w:bottom w:val="single" w:sz="4" w:space="0" w:color="000000"/>
              <w:right w:val="single" w:sz="4" w:space="0" w:color="000000"/>
            </w:tcBorders>
          </w:tcPr>
          <w:p w:rsidR="00076C9B" w:rsidRDefault="007657E0">
            <w:pPr>
              <w:pStyle w:val="rvps12"/>
              <w:widowControl w:val="0"/>
              <w:spacing w:before="0" w:after="0"/>
              <w:rPr>
                <w:rFonts w:ascii="Times New Roman" w:hAnsi="Times New Roman"/>
                <w:bCs/>
                <w:sz w:val="28"/>
                <w:szCs w:val="28"/>
              </w:rPr>
            </w:pPr>
            <w:r>
              <w:rPr>
                <w:rFonts w:ascii="Times New Roman" w:hAnsi="Times New Roman"/>
                <w:bCs/>
                <w:sz w:val="28"/>
                <w:szCs w:val="28"/>
              </w:rPr>
              <w:t>Фельдшерсько-акушерський пункт</w:t>
            </w:r>
          </w:p>
        </w:tc>
        <w:tc>
          <w:tcPr>
            <w:tcW w:w="3857" w:type="dxa"/>
            <w:tcBorders>
              <w:top w:val="single" w:sz="4" w:space="0" w:color="000000"/>
              <w:left w:val="single" w:sz="4" w:space="0" w:color="000000"/>
              <w:bottom w:val="single" w:sz="4" w:space="0" w:color="000000"/>
              <w:right w:val="single" w:sz="4" w:space="0" w:color="000000"/>
            </w:tcBorders>
          </w:tcPr>
          <w:p w:rsidR="00076C9B" w:rsidRDefault="007657E0">
            <w:pPr>
              <w:pStyle w:val="rvps12"/>
              <w:widowControl w:val="0"/>
              <w:spacing w:before="0" w:after="0"/>
              <w:rPr>
                <w:rFonts w:ascii="Times New Roman" w:hAnsi="Times New Roman"/>
                <w:color w:val="000000"/>
                <w:sz w:val="28"/>
                <w:szCs w:val="28"/>
              </w:rPr>
            </w:pPr>
            <w:r>
              <w:rPr>
                <w:rFonts w:ascii="Times New Roman" w:hAnsi="Times New Roman"/>
                <w:color w:val="000000"/>
                <w:sz w:val="28"/>
                <w:szCs w:val="28"/>
              </w:rPr>
              <w:t>с. Новошин</w:t>
            </w:r>
          </w:p>
        </w:tc>
      </w:tr>
      <w:tr w:rsidR="00076C9B">
        <w:tc>
          <w:tcPr>
            <w:tcW w:w="978" w:type="dxa"/>
            <w:tcBorders>
              <w:left w:val="single" w:sz="4" w:space="0" w:color="000000"/>
              <w:bottom w:val="single" w:sz="4" w:space="0" w:color="000000"/>
            </w:tcBorders>
          </w:tcPr>
          <w:p w:rsidR="00076C9B" w:rsidRDefault="00076C9B">
            <w:pPr>
              <w:pStyle w:val="rvps12"/>
              <w:widowControl w:val="0"/>
              <w:numPr>
                <w:ilvl w:val="0"/>
                <w:numId w:val="13"/>
              </w:numPr>
              <w:spacing w:before="0" w:after="0"/>
              <w:rPr>
                <w:rFonts w:ascii="Times New Roman" w:hAnsi="Times New Roman"/>
                <w:bCs/>
                <w:sz w:val="28"/>
                <w:szCs w:val="28"/>
              </w:rPr>
            </w:pPr>
          </w:p>
        </w:tc>
        <w:tc>
          <w:tcPr>
            <w:tcW w:w="5710" w:type="dxa"/>
            <w:tcBorders>
              <w:left w:val="single" w:sz="4" w:space="0" w:color="000000"/>
              <w:bottom w:val="single" w:sz="4" w:space="0" w:color="000000"/>
              <w:right w:val="single" w:sz="4" w:space="0" w:color="000000"/>
            </w:tcBorders>
          </w:tcPr>
          <w:p w:rsidR="00076C9B" w:rsidRDefault="007657E0">
            <w:pPr>
              <w:pStyle w:val="rvps12"/>
              <w:widowControl w:val="0"/>
              <w:spacing w:before="0" w:after="0"/>
              <w:rPr>
                <w:rFonts w:ascii="Times New Roman" w:hAnsi="Times New Roman"/>
                <w:bCs/>
                <w:sz w:val="28"/>
                <w:szCs w:val="28"/>
              </w:rPr>
            </w:pPr>
            <w:r>
              <w:rPr>
                <w:rFonts w:ascii="Times New Roman" w:hAnsi="Times New Roman"/>
                <w:bCs/>
                <w:sz w:val="28"/>
                <w:szCs w:val="28"/>
              </w:rPr>
              <w:t>Фельдшерсько-акушерський пункт</w:t>
            </w:r>
          </w:p>
        </w:tc>
        <w:tc>
          <w:tcPr>
            <w:tcW w:w="3857" w:type="dxa"/>
            <w:tcBorders>
              <w:left w:val="single" w:sz="4" w:space="0" w:color="000000"/>
              <w:bottom w:val="single" w:sz="4" w:space="0" w:color="000000"/>
              <w:right w:val="single" w:sz="4" w:space="0" w:color="000000"/>
            </w:tcBorders>
          </w:tcPr>
          <w:p w:rsidR="00076C9B" w:rsidRDefault="007657E0">
            <w:pPr>
              <w:pStyle w:val="rvps12"/>
              <w:widowControl w:val="0"/>
              <w:spacing w:before="0" w:after="0"/>
              <w:rPr>
                <w:rFonts w:ascii="Times New Roman" w:hAnsi="Times New Roman"/>
                <w:color w:val="000000"/>
                <w:sz w:val="28"/>
                <w:szCs w:val="28"/>
              </w:rPr>
            </w:pPr>
            <w:r>
              <w:rPr>
                <w:rFonts w:ascii="Times New Roman" w:hAnsi="Times New Roman"/>
                <w:color w:val="000000"/>
                <w:sz w:val="28"/>
                <w:szCs w:val="28"/>
              </w:rPr>
              <w:t>с. Пшеничник</w:t>
            </w:r>
          </w:p>
        </w:tc>
      </w:tr>
      <w:tr w:rsidR="00076C9B">
        <w:tc>
          <w:tcPr>
            <w:tcW w:w="978" w:type="dxa"/>
            <w:tcBorders>
              <w:left w:val="single" w:sz="4" w:space="0" w:color="000000"/>
              <w:bottom w:val="single" w:sz="4" w:space="0" w:color="000000"/>
            </w:tcBorders>
          </w:tcPr>
          <w:p w:rsidR="00076C9B" w:rsidRDefault="00076C9B">
            <w:pPr>
              <w:pStyle w:val="rvps12"/>
              <w:widowControl w:val="0"/>
              <w:numPr>
                <w:ilvl w:val="0"/>
                <w:numId w:val="13"/>
              </w:numPr>
              <w:spacing w:before="0" w:after="0"/>
              <w:rPr>
                <w:rFonts w:ascii="Times New Roman" w:hAnsi="Times New Roman"/>
                <w:bCs/>
                <w:sz w:val="28"/>
                <w:szCs w:val="28"/>
              </w:rPr>
            </w:pPr>
          </w:p>
        </w:tc>
        <w:tc>
          <w:tcPr>
            <w:tcW w:w="5710" w:type="dxa"/>
            <w:tcBorders>
              <w:left w:val="single" w:sz="4" w:space="0" w:color="000000"/>
              <w:bottom w:val="single" w:sz="4" w:space="0" w:color="000000"/>
              <w:right w:val="single" w:sz="4" w:space="0" w:color="000000"/>
            </w:tcBorders>
          </w:tcPr>
          <w:p w:rsidR="00076C9B" w:rsidRDefault="007657E0">
            <w:pPr>
              <w:pStyle w:val="rvps12"/>
              <w:widowControl w:val="0"/>
              <w:spacing w:before="0" w:after="0"/>
              <w:rPr>
                <w:rFonts w:ascii="Times New Roman" w:hAnsi="Times New Roman"/>
                <w:bCs/>
                <w:sz w:val="28"/>
                <w:szCs w:val="28"/>
              </w:rPr>
            </w:pPr>
            <w:r>
              <w:rPr>
                <w:rFonts w:ascii="Times New Roman" w:hAnsi="Times New Roman"/>
                <w:bCs/>
                <w:sz w:val="28"/>
                <w:szCs w:val="28"/>
              </w:rPr>
              <w:t>Фельдшерсько-акушерський пункт</w:t>
            </w:r>
          </w:p>
        </w:tc>
        <w:tc>
          <w:tcPr>
            <w:tcW w:w="3857" w:type="dxa"/>
            <w:tcBorders>
              <w:left w:val="single" w:sz="4" w:space="0" w:color="000000"/>
              <w:bottom w:val="single" w:sz="4" w:space="0" w:color="000000"/>
              <w:right w:val="single" w:sz="4" w:space="0" w:color="000000"/>
            </w:tcBorders>
          </w:tcPr>
          <w:p w:rsidR="00076C9B" w:rsidRDefault="007657E0">
            <w:pPr>
              <w:pStyle w:val="rvps12"/>
              <w:widowControl w:val="0"/>
              <w:spacing w:before="0" w:after="0"/>
              <w:rPr>
                <w:rFonts w:ascii="Times New Roman" w:hAnsi="Times New Roman"/>
                <w:color w:val="000000"/>
                <w:sz w:val="28"/>
                <w:szCs w:val="28"/>
              </w:rPr>
            </w:pPr>
            <w:r>
              <w:rPr>
                <w:rFonts w:ascii="Times New Roman" w:hAnsi="Times New Roman"/>
                <w:color w:val="000000"/>
                <w:sz w:val="28"/>
                <w:szCs w:val="28"/>
              </w:rPr>
              <w:t>с. Лолин</w:t>
            </w:r>
          </w:p>
        </w:tc>
      </w:tr>
      <w:tr w:rsidR="00076C9B">
        <w:tc>
          <w:tcPr>
            <w:tcW w:w="978" w:type="dxa"/>
            <w:tcBorders>
              <w:left w:val="single" w:sz="4" w:space="0" w:color="000000"/>
              <w:bottom w:val="single" w:sz="4" w:space="0" w:color="000000"/>
            </w:tcBorders>
          </w:tcPr>
          <w:p w:rsidR="00076C9B" w:rsidRDefault="00076C9B">
            <w:pPr>
              <w:pStyle w:val="rvps12"/>
              <w:widowControl w:val="0"/>
              <w:numPr>
                <w:ilvl w:val="0"/>
                <w:numId w:val="13"/>
              </w:numPr>
              <w:spacing w:before="0" w:after="0"/>
              <w:rPr>
                <w:rFonts w:ascii="Times New Roman" w:hAnsi="Times New Roman"/>
                <w:bCs/>
                <w:sz w:val="28"/>
                <w:szCs w:val="28"/>
              </w:rPr>
            </w:pPr>
          </w:p>
        </w:tc>
        <w:tc>
          <w:tcPr>
            <w:tcW w:w="5710" w:type="dxa"/>
            <w:tcBorders>
              <w:left w:val="single" w:sz="4" w:space="0" w:color="000000"/>
              <w:bottom w:val="single" w:sz="4" w:space="0" w:color="000000"/>
              <w:right w:val="single" w:sz="4" w:space="0" w:color="000000"/>
            </w:tcBorders>
          </w:tcPr>
          <w:p w:rsidR="00076C9B" w:rsidRDefault="007657E0">
            <w:pPr>
              <w:pStyle w:val="rvps12"/>
              <w:widowControl w:val="0"/>
              <w:spacing w:before="0" w:after="0"/>
              <w:rPr>
                <w:rFonts w:ascii="Times New Roman" w:hAnsi="Times New Roman"/>
                <w:bCs/>
                <w:sz w:val="28"/>
                <w:szCs w:val="28"/>
              </w:rPr>
            </w:pPr>
            <w:r>
              <w:rPr>
                <w:rFonts w:ascii="Times New Roman" w:hAnsi="Times New Roman"/>
                <w:bCs/>
                <w:sz w:val="28"/>
                <w:szCs w:val="28"/>
              </w:rPr>
              <w:t>Фельдшерсько-акушерський пункт</w:t>
            </w:r>
          </w:p>
        </w:tc>
        <w:tc>
          <w:tcPr>
            <w:tcW w:w="3857" w:type="dxa"/>
            <w:tcBorders>
              <w:left w:val="single" w:sz="4" w:space="0" w:color="000000"/>
              <w:bottom w:val="single" w:sz="4" w:space="0" w:color="000000"/>
              <w:right w:val="single" w:sz="4" w:space="0" w:color="000000"/>
            </w:tcBorders>
          </w:tcPr>
          <w:p w:rsidR="00076C9B" w:rsidRDefault="007657E0">
            <w:pPr>
              <w:pStyle w:val="rvps12"/>
              <w:widowControl w:val="0"/>
              <w:spacing w:before="0" w:after="0"/>
              <w:rPr>
                <w:rFonts w:ascii="Times New Roman" w:hAnsi="Times New Roman"/>
                <w:color w:val="000000"/>
                <w:sz w:val="28"/>
                <w:szCs w:val="28"/>
              </w:rPr>
            </w:pPr>
            <w:r>
              <w:rPr>
                <w:rFonts w:ascii="Times New Roman" w:hAnsi="Times New Roman"/>
                <w:color w:val="000000"/>
                <w:sz w:val="28"/>
                <w:szCs w:val="28"/>
              </w:rPr>
              <w:t>с. Ангелівка</w:t>
            </w:r>
          </w:p>
        </w:tc>
      </w:tr>
      <w:tr w:rsidR="00076C9B">
        <w:tc>
          <w:tcPr>
            <w:tcW w:w="978" w:type="dxa"/>
            <w:tcBorders>
              <w:left w:val="single" w:sz="4" w:space="0" w:color="000000"/>
              <w:bottom w:val="single" w:sz="4" w:space="0" w:color="000000"/>
            </w:tcBorders>
          </w:tcPr>
          <w:p w:rsidR="00076C9B" w:rsidRDefault="00076C9B">
            <w:pPr>
              <w:pStyle w:val="rvps12"/>
              <w:widowControl w:val="0"/>
              <w:numPr>
                <w:ilvl w:val="0"/>
                <w:numId w:val="13"/>
              </w:numPr>
              <w:spacing w:before="0" w:after="0"/>
              <w:rPr>
                <w:rFonts w:ascii="Times New Roman" w:hAnsi="Times New Roman"/>
                <w:bCs/>
                <w:sz w:val="28"/>
                <w:szCs w:val="28"/>
              </w:rPr>
            </w:pPr>
          </w:p>
        </w:tc>
        <w:tc>
          <w:tcPr>
            <w:tcW w:w="5710" w:type="dxa"/>
            <w:tcBorders>
              <w:left w:val="single" w:sz="4" w:space="0" w:color="000000"/>
              <w:bottom w:val="single" w:sz="4" w:space="0" w:color="000000"/>
              <w:right w:val="single" w:sz="4" w:space="0" w:color="000000"/>
            </w:tcBorders>
          </w:tcPr>
          <w:p w:rsidR="00076C9B" w:rsidRDefault="007657E0">
            <w:pPr>
              <w:pStyle w:val="rvps12"/>
              <w:widowControl w:val="0"/>
              <w:spacing w:before="0" w:after="0"/>
              <w:rPr>
                <w:rFonts w:ascii="Times New Roman" w:hAnsi="Times New Roman"/>
                <w:bCs/>
                <w:sz w:val="28"/>
                <w:szCs w:val="28"/>
              </w:rPr>
            </w:pPr>
            <w:r>
              <w:rPr>
                <w:rFonts w:ascii="Times New Roman" w:hAnsi="Times New Roman"/>
                <w:bCs/>
                <w:sz w:val="28"/>
                <w:szCs w:val="28"/>
              </w:rPr>
              <w:t>Фельдшерсько-акушерський пункт</w:t>
            </w:r>
          </w:p>
        </w:tc>
        <w:tc>
          <w:tcPr>
            <w:tcW w:w="3857" w:type="dxa"/>
            <w:tcBorders>
              <w:left w:val="single" w:sz="4" w:space="0" w:color="000000"/>
              <w:bottom w:val="single" w:sz="4" w:space="0" w:color="000000"/>
              <w:right w:val="single" w:sz="4" w:space="0" w:color="000000"/>
            </w:tcBorders>
          </w:tcPr>
          <w:p w:rsidR="00076C9B" w:rsidRDefault="007657E0">
            <w:pPr>
              <w:pStyle w:val="rvps12"/>
              <w:widowControl w:val="0"/>
              <w:spacing w:before="0" w:after="0"/>
              <w:rPr>
                <w:rFonts w:ascii="Times New Roman" w:hAnsi="Times New Roman"/>
                <w:color w:val="000000"/>
                <w:sz w:val="28"/>
                <w:szCs w:val="28"/>
              </w:rPr>
            </w:pPr>
            <w:r>
              <w:rPr>
                <w:rFonts w:ascii="Times New Roman" w:hAnsi="Times New Roman"/>
                <w:color w:val="000000"/>
                <w:sz w:val="28"/>
                <w:szCs w:val="28"/>
              </w:rPr>
              <w:t>с. Максимівка</w:t>
            </w:r>
          </w:p>
        </w:tc>
      </w:tr>
      <w:tr w:rsidR="00076C9B">
        <w:tc>
          <w:tcPr>
            <w:tcW w:w="978" w:type="dxa"/>
            <w:tcBorders>
              <w:left w:val="single" w:sz="4" w:space="0" w:color="000000"/>
              <w:bottom w:val="single" w:sz="4" w:space="0" w:color="000000"/>
            </w:tcBorders>
          </w:tcPr>
          <w:p w:rsidR="00076C9B" w:rsidRDefault="00076C9B">
            <w:pPr>
              <w:pStyle w:val="rvps12"/>
              <w:widowControl w:val="0"/>
              <w:numPr>
                <w:ilvl w:val="0"/>
                <w:numId w:val="13"/>
              </w:numPr>
              <w:spacing w:before="0" w:after="0"/>
              <w:rPr>
                <w:rFonts w:ascii="Times New Roman" w:hAnsi="Times New Roman"/>
                <w:bCs/>
                <w:sz w:val="28"/>
                <w:szCs w:val="28"/>
              </w:rPr>
            </w:pPr>
          </w:p>
        </w:tc>
        <w:tc>
          <w:tcPr>
            <w:tcW w:w="5710" w:type="dxa"/>
            <w:tcBorders>
              <w:left w:val="single" w:sz="4" w:space="0" w:color="000000"/>
              <w:bottom w:val="single" w:sz="4" w:space="0" w:color="000000"/>
              <w:right w:val="single" w:sz="4" w:space="0" w:color="000000"/>
            </w:tcBorders>
          </w:tcPr>
          <w:p w:rsidR="00076C9B" w:rsidRDefault="007657E0">
            <w:pPr>
              <w:pStyle w:val="rvps12"/>
              <w:widowControl w:val="0"/>
              <w:spacing w:before="0" w:after="0"/>
              <w:rPr>
                <w:rFonts w:ascii="Times New Roman" w:hAnsi="Times New Roman"/>
                <w:bCs/>
                <w:sz w:val="28"/>
                <w:szCs w:val="28"/>
              </w:rPr>
            </w:pPr>
            <w:r>
              <w:rPr>
                <w:rFonts w:ascii="Times New Roman" w:hAnsi="Times New Roman"/>
                <w:bCs/>
                <w:sz w:val="28"/>
                <w:szCs w:val="28"/>
              </w:rPr>
              <w:t>Фельдшерсько-акушерський пункт</w:t>
            </w:r>
          </w:p>
        </w:tc>
        <w:tc>
          <w:tcPr>
            <w:tcW w:w="3857" w:type="dxa"/>
            <w:tcBorders>
              <w:left w:val="single" w:sz="4" w:space="0" w:color="000000"/>
              <w:bottom w:val="single" w:sz="4" w:space="0" w:color="000000"/>
              <w:right w:val="single" w:sz="4" w:space="0" w:color="000000"/>
            </w:tcBorders>
          </w:tcPr>
          <w:p w:rsidR="00076C9B" w:rsidRDefault="007657E0">
            <w:pPr>
              <w:pStyle w:val="rvps12"/>
              <w:widowControl w:val="0"/>
              <w:spacing w:before="0" w:after="0"/>
              <w:rPr>
                <w:rFonts w:ascii="Times New Roman" w:hAnsi="Times New Roman"/>
                <w:color w:val="000000"/>
                <w:sz w:val="28"/>
                <w:szCs w:val="28"/>
              </w:rPr>
            </w:pPr>
            <w:r>
              <w:rPr>
                <w:rFonts w:ascii="Times New Roman" w:hAnsi="Times New Roman"/>
                <w:color w:val="000000"/>
                <w:sz w:val="28"/>
                <w:szCs w:val="28"/>
              </w:rPr>
              <w:t>с. Ілемня</w:t>
            </w:r>
          </w:p>
        </w:tc>
      </w:tr>
      <w:tr w:rsidR="00076C9B">
        <w:tc>
          <w:tcPr>
            <w:tcW w:w="978" w:type="dxa"/>
            <w:tcBorders>
              <w:left w:val="single" w:sz="4" w:space="0" w:color="000000"/>
              <w:bottom w:val="single" w:sz="4" w:space="0" w:color="000000"/>
            </w:tcBorders>
          </w:tcPr>
          <w:p w:rsidR="00076C9B" w:rsidRDefault="00076C9B">
            <w:pPr>
              <w:pStyle w:val="rvps12"/>
              <w:widowControl w:val="0"/>
              <w:numPr>
                <w:ilvl w:val="0"/>
                <w:numId w:val="13"/>
              </w:numPr>
              <w:spacing w:before="0" w:after="0"/>
              <w:rPr>
                <w:rFonts w:ascii="Times New Roman" w:hAnsi="Times New Roman"/>
                <w:bCs/>
                <w:sz w:val="28"/>
                <w:szCs w:val="28"/>
              </w:rPr>
            </w:pPr>
          </w:p>
        </w:tc>
        <w:tc>
          <w:tcPr>
            <w:tcW w:w="5710" w:type="dxa"/>
            <w:tcBorders>
              <w:left w:val="single" w:sz="4" w:space="0" w:color="000000"/>
              <w:bottom w:val="single" w:sz="4" w:space="0" w:color="000000"/>
              <w:right w:val="single" w:sz="4" w:space="0" w:color="000000"/>
            </w:tcBorders>
          </w:tcPr>
          <w:p w:rsidR="00076C9B" w:rsidRDefault="007657E0">
            <w:pPr>
              <w:pStyle w:val="rvps12"/>
              <w:widowControl w:val="0"/>
              <w:spacing w:before="0" w:after="0"/>
              <w:rPr>
                <w:rFonts w:ascii="Times New Roman" w:hAnsi="Times New Roman"/>
                <w:bCs/>
                <w:sz w:val="28"/>
                <w:szCs w:val="28"/>
              </w:rPr>
            </w:pPr>
            <w:r>
              <w:rPr>
                <w:rFonts w:ascii="Times New Roman" w:hAnsi="Times New Roman"/>
                <w:bCs/>
                <w:sz w:val="28"/>
                <w:szCs w:val="28"/>
              </w:rPr>
              <w:t>Фельдшерсько-акушерський пункт</w:t>
            </w:r>
          </w:p>
        </w:tc>
        <w:tc>
          <w:tcPr>
            <w:tcW w:w="3857" w:type="dxa"/>
            <w:tcBorders>
              <w:left w:val="single" w:sz="4" w:space="0" w:color="000000"/>
              <w:bottom w:val="single" w:sz="4" w:space="0" w:color="000000"/>
              <w:right w:val="single" w:sz="4" w:space="0" w:color="000000"/>
            </w:tcBorders>
          </w:tcPr>
          <w:p w:rsidR="00076C9B" w:rsidRDefault="007657E0">
            <w:pPr>
              <w:pStyle w:val="rvps12"/>
              <w:widowControl w:val="0"/>
              <w:spacing w:before="0" w:after="0"/>
              <w:rPr>
                <w:rFonts w:ascii="Times New Roman" w:hAnsi="Times New Roman"/>
                <w:color w:val="000000"/>
                <w:sz w:val="28"/>
                <w:szCs w:val="28"/>
              </w:rPr>
            </w:pPr>
            <w:r>
              <w:rPr>
                <w:rFonts w:ascii="Times New Roman" w:hAnsi="Times New Roman"/>
                <w:color w:val="000000"/>
                <w:sz w:val="28"/>
                <w:szCs w:val="28"/>
              </w:rPr>
              <w:t>с. Підліски</w:t>
            </w:r>
          </w:p>
        </w:tc>
      </w:tr>
      <w:tr w:rsidR="00076C9B">
        <w:tc>
          <w:tcPr>
            <w:tcW w:w="978" w:type="dxa"/>
            <w:tcBorders>
              <w:top w:val="single" w:sz="4" w:space="0" w:color="000000"/>
              <w:left w:val="single" w:sz="4" w:space="0" w:color="000000"/>
              <w:bottom w:val="single" w:sz="4" w:space="0" w:color="000000"/>
            </w:tcBorders>
          </w:tcPr>
          <w:p w:rsidR="00076C9B" w:rsidRDefault="00076C9B">
            <w:pPr>
              <w:pStyle w:val="rvps12"/>
              <w:widowControl w:val="0"/>
              <w:numPr>
                <w:ilvl w:val="0"/>
                <w:numId w:val="13"/>
              </w:numPr>
              <w:spacing w:before="0" w:after="0"/>
              <w:rPr>
                <w:rFonts w:ascii="Times New Roman" w:hAnsi="Times New Roman"/>
                <w:sz w:val="28"/>
                <w:szCs w:val="28"/>
              </w:rPr>
            </w:pPr>
          </w:p>
        </w:tc>
        <w:tc>
          <w:tcPr>
            <w:tcW w:w="5710" w:type="dxa"/>
            <w:tcBorders>
              <w:top w:val="single" w:sz="4" w:space="0" w:color="000000"/>
              <w:left w:val="single" w:sz="4" w:space="0" w:color="000000"/>
              <w:bottom w:val="single" w:sz="4" w:space="0" w:color="000000"/>
              <w:right w:val="single" w:sz="4" w:space="0" w:color="000000"/>
            </w:tcBorders>
          </w:tcPr>
          <w:p w:rsidR="00076C9B" w:rsidRDefault="007657E0">
            <w:pPr>
              <w:pStyle w:val="rvps12"/>
              <w:widowControl w:val="0"/>
              <w:spacing w:before="0" w:after="0"/>
              <w:rPr>
                <w:rFonts w:ascii="Times New Roman" w:hAnsi="Times New Roman"/>
                <w:sz w:val="28"/>
                <w:szCs w:val="28"/>
              </w:rPr>
            </w:pPr>
            <w:r>
              <w:rPr>
                <w:rFonts w:ascii="Times New Roman" w:hAnsi="Times New Roman"/>
                <w:bCs/>
                <w:sz w:val="28"/>
                <w:szCs w:val="28"/>
              </w:rPr>
              <w:t>Фельдшерсько-акушерський пункт №1</w:t>
            </w:r>
          </w:p>
        </w:tc>
        <w:tc>
          <w:tcPr>
            <w:tcW w:w="3857" w:type="dxa"/>
            <w:tcBorders>
              <w:top w:val="single" w:sz="4" w:space="0" w:color="000000"/>
              <w:left w:val="single" w:sz="4" w:space="0" w:color="000000"/>
              <w:bottom w:val="single" w:sz="4" w:space="0" w:color="000000"/>
              <w:right w:val="single" w:sz="4" w:space="0" w:color="000000"/>
            </w:tcBorders>
          </w:tcPr>
          <w:p w:rsidR="00076C9B" w:rsidRDefault="007657E0">
            <w:pPr>
              <w:pStyle w:val="rvps12"/>
              <w:widowControl w:val="0"/>
              <w:spacing w:before="0" w:after="0"/>
              <w:rPr>
                <w:rFonts w:ascii="Times New Roman" w:hAnsi="Times New Roman"/>
                <w:color w:val="000000"/>
                <w:sz w:val="28"/>
                <w:szCs w:val="28"/>
              </w:rPr>
            </w:pPr>
            <w:r>
              <w:rPr>
                <w:rFonts w:ascii="Times New Roman" w:hAnsi="Times New Roman"/>
                <w:color w:val="000000"/>
                <w:sz w:val="28"/>
                <w:szCs w:val="28"/>
              </w:rPr>
              <w:t>с. Сенечів</w:t>
            </w:r>
          </w:p>
        </w:tc>
      </w:tr>
      <w:tr w:rsidR="00076C9B">
        <w:tc>
          <w:tcPr>
            <w:tcW w:w="978" w:type="dxa"/>
            <w:tcBorders>
              <w:top w:val="single" w:sz="4" w:space="0" w:color="000000"/>
              <w:left w:val="single" w:sz="4" w:space="0" w:color="000000"/>
              <w:bottom w:val="single" w:sz="4" w:space="0" w:color="000000"/>
            </w:tcBorders>
          </w:tcPr>
          <w:p w:rsidR="00076C9B" w:rsidRDefault="00076C9B">
            <w:pPr>
              <w:pStyle w:val="rvps12"/>
              <w:widowControl w:val="0"/>
              <w:numPr>
                <w:ilvl w:val="0"/>
                <w:numId w:val="13"/>
              </w:numPr>
              <w:spacing w:before="0" w:after="0"/>
              <w:rPr>
                <w:rFonts w:ascii="Times New Roman" w:hAnsi="Times New Roman"/>
                <w:sz w:val="28"/>
                <w:szCs w:val="28"/>
              </w:rPr>
            </w:pPr>
          </w:p>
        </w:tc>
        <w:tc>
          <w:tcPr>
            <w:tcW w:w="5710" w:type="dxa"/>
            <w:tcBorders>
              <w:top w:val="single" w:sz="4" w:space="0" w:color="000000"/>
              <w:left w:val="single" w:sz="4" w:space="0" w:color="000000"/>
              <w:bottom w:val="single" w:sz="4" w:space="0" w:color="000000"/>
              <w:right w:val="single" w:sz="4" w:space="0" w:color="000000"/>
            </w:tcBorders>
          </w:tcPr>
          <w:p w:rsidR="00076C9B" w:rsidRDefault="007657E0">
            <w:pPr>
              <w:pStyle w:val="rvps12"/>
              <w:widowControl w:val="0"/>
              <w:spacing w:before="0" w:after="0"/>
              <w:rPr>
                <w:rFonts w:ascii="Times New Roman" w:hAnsi="Times New Roman"/>
                <w:bCs/>
                <w:sz w:val="28"/>
                <w:szCs w:val="28"/>
              </w:rPr>
            </w:pPr>
            <w:r>
              <w:rPr>
                <w:rFonts w:ascii="Times New Roman" w:hAnsi="Times New Roman"/>
                <w:bCs/>
                <w:sz w:val="28"/>
                <w:szCs w:val="28"/>
              </w:rPr>
              <w:t>Фельдшерсько-акушерський пункт №2</w:t>
            </w:r>
          </w:p>
        </w:tc>
        <w:tc>
          <w:tcPr>
            <w:tcW w:w="3857" w:type="dxa"/>
            <w:tcBorders>
              <w:top w:val="single" w:sz="4" w:space="0" w:color="000000"/>
              <w:left w:val="single" w:sz="4" w:space="0" w:color="000000"/>
              <w:bottom w:val="single" w:sz="4" w:space="0" w:color="000000"/>
              <w:right w:val="single" w:sz="4" w:space="0" w:color="000000"/>
            </w:tcBorders>
          </w:tcPr>
          <w:p w:rsidR="00076C9B" w:rsidRDefault="007657E0">
            <w:pPr>
              <w:pStyle w:val="rvps12"/>
              <w:widowControl w:val="0"/>
              <w:spacing w:before="0" w:after="0"/>
              <w:rPr>
                <w:rFonts w:ascii="Times New Roman" w:hAnsi="Times New Roman"/>
                <w:color w:val="000000"/>
                <w:sz w:val="28"/>
                <w:szCs w:val="28"/>
              </w:rPr>
            </w:pPr>
            <w:r>
              <w:rPr>
                <w:rFonts w:ascii="Times New Roman" w:hAnsi="Times New Roman"/>
                <w:color w:val="000000"/>
                <w:sz w:val="28"/>
                <w:szCs w:val="28"/>
              </w:rPr>
              <w:t>с. Сенечів</w:t>
            </w:r>
          </w:p>
        </w:tc>
      </w:tr>
    </w:tbl>
    <w:p w:rsidR="00076C9B" w:rsidRDefault="00076C9B">
      <w:pPr>
        <w:pStyle w:val="rvps12"/>
        <w:shd w:val="clear" w:color="auto" w:fill="FFFFFF"/>
        <w:spacing w:before="150" w:after="150"/>
        <w:rPr>
          <w:rFonts w:ascii="Times New Roman" w:hAnsi="Times New Roman"/>
          <w:b/>
          <w:sz w:val="32"/>
          <w:szCs w:val="32"/>
        </w:rPr>
      </w:pPr>
    </w:p>
    <w:p w:rsidR="00076C9B" w:rsidRDefault="00076C9B">
      <w:pPr>
        <w:pStyle w:val="rvps12"/>
        <w:shd w:val="clear" w:color="auto" w:fill="FFFFFF"/>
        <w:spacing w:before="150" w:after="150"/>
        <w:rPr>
          <w:rFonts w:ascii="Times New Roman" w:hAnsi="Times New Roman"/>
          <w:b/>
          <w:sz w:val="32"/>
          <w:szCs w:val="32"/>
        </w:rPr>
      </w:pPr>
    </w:p>
    <w:p w:rsidR="00076C9B" w:rsidRDefault="00076C9B">
      <w:pPr>
        <w:pStyle w:val="rvps12"/>
        <w:shd w:val="clear" w:color="auto" w:fill="FFFFFF"/>
        <w:spacing w:before="150" w:after="150"/>
        <w:rPr>
          <w:rFonts w:ascii="Times New Roman" w:hAnsi="Times New Roman"/>
          <w:b/>
          <w:sz w:val="32"/>
          <w:szCs w:val="32"/>
        </w:rPr>
      </w:pPr>
    </w:p>
    <w:p w:rsidR="00076C9B" w:rsidRDefault="00076C9B">
      <w:pPr>
        <w:pStyle w:val="rvps12"/>
        <w:shd w:val="clear" w:color="auto" w:fill="FFFFFF"/>
        <w:spacing w:before="150" w:after="150"/>
        <w:rPr>
          <w:rFonts w:ascii="Times New Roman" w:hAnsi="Times New Roman"/>
          <w:b/>
          <w:sz w:val="32"/>
          <w:szCs w:val="32"/>
        </w:rPr>
      </w:pPr>
    </w:p>
    <w:p w:rsidR="00076C9B" w:rsidRDefault="00076C9B">
      <w:pPr>
        <w:pStyle w:val="rvps12"/>
        <w:shd w:val="clear" w:color="auto" w:fill="FFFFFF"/>
        <w:spacing w:before="150" w:after="150"/>
        <w:rPr>
          <w:rFonts w:ascii="Times New Roman" w:hAnsi="Times New Roman"/>
          <w:b/>
          <w:sz w:val="32"/>
          <w:szCs w:val="32"/>
        </w:rPr>
      </w:pPr>
    </w:p>
    <w:p w:rsidR="00076C9B" w:rsidRDefault="00076C9B">
      <w:pPr>
        <w:pStyle w:val="rvps12"/>
        <w:shd w:val="clear" w:color="auto" w:fill="FFFFFF"/>
        <w:spacing w:before="150" w:after="150"/>
        <w:rPr>
          <w:rFonts w:ascii="Times New Roman" w:hAnsi="Times New Roman"/>
          <w:b/>
          <w:sz w:val="32"/>
          <w:szCs w:val="32"/>
        </w:rPr>
      </w:pPr>
    </w:p>
    <w:p w:rsidR="00076C9B" w:rsidRDefault="00076C9B">
      <w:pPr>
        <w:pStyle w:val="rvps12"/>
        <w:shd w:val="clear" w:color="auto" w:fill="FFFFFF"/>
        <w:spacing w:before="150" w:after="150"/>
        <w:rPr>
          <w:rFonts w:ascii="Times New Roman" w:hAnsi="Times New Roman"/>
          <w:b/>
          <w:sz w:val="32"/>
          <w:szCs w:val="32"/>
        </w:rPr>
      </w:pPr>
    </w:p>
    <w:p w:rsidR="00076C9B" w:rsidRDefault="00076C9B">
      <w:pPr>
        <w:pStyle w:val="rvps12"/>
        <w:shd w:val="clear" w:color="auto" w:fill="FFFFFF"/>
        <w:spacing w:before="150" w:after="150"/>
        <w:rPr>
          <w:rFonts w:ascii="Times New Roman" w:hAnsi="Times New Roman"/>
          <w:b/>
          <w:sz w:val="32"/>
          <w:szCs w:val="32"/>
        </w:rPr>
      </w:pPr>
    </w:p>
    <w:p w:rsidR="00076C9B" w:rsidRDefault="00076C9B">
      <w:pPr>
        <w:pStyle w:val="rvps12"/>
        <w:shd w:val="clear" w:color="auto" w:fill="FFFFFF"/>
        <w:spacing w:before="150" w:after="150"/>
        <w:rPr>
          <w:rFonts w:ascii="Times New Roman" w:hAnsi="Times New Roman"/>
          <w:b/>
          <w:sz w:val="32"/>
          <w:szCs w:val="32"/>
        </w:rPr>
      </w:pPr>
    </w:p>
    <w:p w:rsidR="00076C9B" w:rsidRDefault="00076C9B">
      <w:pPr>
        <w:pStyle w:val="rvps12"/>
        <w:shd w:val="clear" w:color="auto" w:fill="FFFFFF"/>
        <w:spacing w:before="150" w:after="150"/>
        <w:rPr>
          <w:rFonts w:ascii="Times New Roman" w:hAnsi="Times New Roman"/>
          <w:b/>
          <w:sz w:val="32"/>
          <w:szCs w:val="32"/>
        </w:rPr>
      </w:pPr>
    </w:p>
    <w:p w:rsidR="00076C9B" w:rsidRDefault="00076C9B">
      <w:pPr>
        <w:pStyle w:val="rvps12"/>
        <w:shd w:val="clear" w:color="auto" w:fill="FFFFFF"/>
        <w:spacing w:before="150" w:after="150"/>
        <w:rPr>
          <w:rFonts w:ascii="Times New Roman" w:hAnsi="Times New Roman"/>
          <w:b/>
          <w:sz w:val="32"/>
          <w:szCs w:val="32"/>
        </w:rPr>
      </w:pPr>
    </w:p>
    <w:p w:rsidR="00076C9B" w:rsidRDefault="00076C9B">
      <w:pPr>
        <w:pStyle w:val="rvps12"/>
        <w:shd w:val="clear" w:color="auto" w:fill="FFFFFF"/>
        <w:spacing w:before="150" w:after="150"/>
        <w:rPr>
          <w:rFonts w:ascii="Times New Roman" w:hAnsi="Times New Roman"/>
          <w:b/>
          <w:sz w:val="32"/>
          <w:szCs w:val="32"/>
        </w:rPr>
      </w:pPr>
    </w:p>
    <w:p w:rsidR="00076C9B" w:rsidRDefault="007657E0">
      <w:pPr>
        <w:pStyle w:val="rvps12"/>
        <w:shd w:val="clear" w:color="auto" w:fill="FFFFFF"/>
        <w:spacing w:before="150" w:after="150"/>
        <w:rPr>
          <w:rFonts w:ascii="Times New Roman" w:hAnsi="Times New Roman"/>
          <w:b/>
          <w:sz w:val="32"/>
          <w:szCs w:val="32"/>
        </w:rPr>
      </w:pPr>
      <w:r>
        <w:rPr>
          <w:rFonts w:ascii="Times New Roman" w:hAnsi="Times New Roman"/>
          <w:b/>
          <w:sz w:val="32"/>
          <w:szCs w:val="32"/>
        </w:rPr>
        <w:lastRenderedPageBreak/>
        <w:t>Мережа закладів освіти</w:t>
      </w:r>
    </w:p>
    <w:tbl>
      <w:tblPr>
        <w:tblpPr w:leftFromText="180" w:rightFromText="180" w:horzAnchor="margin" w:tblpY="621"/>
        <w:tblW w:w="11023" w:type="dxa"/>
        <w:tblLayout w:type="fixed"/>
        <w:tblCellMar>
          <w:left w:w="5" w:type="dxa"/>
          <w:right w:w="5" w:type="dxa"/>
        </w:tblCellMar>
        <w:tblLook w:val="04A0" w:firstRow="1" w:lastRow="0" w:firstColumn="1" w:lastColumn="0" w:noHBand="0" w:noVBand="1"/>
      </w:tblPr>
      <w:tblGrid>
        <w:gridCol w:w="666"/>
        <w:gridCol w:w="3119"/>
        <w:gridCol w:w="1719"/>
        <w:gridCol w:w="1832"/>
        <w:gridCol w:w="3687"/>
      </w:tblGrid>
      <w:tr w:rsidR="00076C9B">
        <w:tc>
          <w:tcPr>
            <w:tcW w:w="666" w:type="dxa"/>
            <w:tcBorders>
              <w:top w:val="single" w:sz="4" w:space="0" w:color="000000"/>
              <w:left w:val="single" w:sz="4" w:space="0" w:color="000000"/>
              <w:bottom w:val="single" w:sz="4" w:space="0" w:color="000000"/>
              <w:right w:val="single" w:sz="4" w:space="0" w:color="000000"/>
            </w:tcBorders>
            <w:shd w:val="clear" w:color="auto" w:fill="00599D"/>
          </w:tcPr>
          <w:p w:rsidR="00076C9B" w:rsidRDefault="007657E0">
            <w:pPr>
              <w:widowControl w:val="0"/>
              <w:rPr>
                <w:rFonts w:ascii="Times New Roman" w:hAnsi="Times New Roman"/>
                <w:sz w:val="28"/>
                <w:szCs w:val="28"/>
              </w:rPr>
            </w:pPr>
            <w:r>
              <w:rPr>
                <w:rFonts w:ascii="Times New Roman" w:hAnsi="Times New Roman"/>
                <w:sz w:val="28"/>
                <w:szCs w:val="28"/>
              </w:rPr>
              <w:t>№ з/п</w:t>
            </w:r>
          </w:p>
        </w:tc>
        <w:tc>
          <w:tcPr>
            <w:tcW w:w="3119" w:type="dxa"/>
            <w:tcBorders>
              <w:top w:val="single" w:sz="4" w:space="0" w:color="000000"/>
              <w:left w:val="single" w:sz="4" w:space="0" w:color="000000"/>
              <w:bottom w:val="single" w:sz="4" w:space="0" w:color="000000"/>
              <w:right w:val="single" w:sz="4" w:space="0" w:color="000000"/>
            </w:tcBorders>
            <w:shd w:val="clear" w:color="auto" w:fill="00599D"/>
          </w:tcPr>
          <w:p w:rsidR="00076C9B" w:rsidRDefault="007657E0">
            <w:pPr>
              <w:widowControl w:val="0"/>
              <w:rPr>
                <w:rFonts w:ascii="Times New Roman" w:hAnsi="Times New Roman"/>
                <w:sz w:val="28"/>
                <w:szCs w:val="28"/>
              </w:rPr>
            </w:pPr>
            <w:r>
              <w:rPr>
                <w:rFonts w:ascii="Times New Roman" w:hAnsi="Times New Roman"/>
                <w:sz w:val="28"/>
                <w:szCs w:val="28"/>
              </w:rPr>
              <w:t>Повна назва закладу освіти</w:t>
            </w:r>
          </w:p>
        </w:tc>
        <w:tc>
          <w:tcPr>
            <w:tcW w:w="1719" w:type="dxa"/>
            <w:tcBorders>
              <w:top w:val="single" w:sz="4" w:space="0" w:color="000000"/>
              <w:left w:val="single" w:sz="4" w:space="0" w:color="000000"/>
              <w:bottom w:val="single" w:sz="4" w:space="0" w:color="000000"/>
              <w:right w:val="single" w:sz="4" w:space="0" w:color="000000"/>
            </w:tcBorders>
            <w:shd w:val="clear" w:color="auto" w:fill="00599D"/>
          </w:tcPr>
          <w:p w:rsidR="00076C9B" w:rsidRDefault="007657E0">
            <w:pPr>
              <w:widowControl w:val="0"/>
              <w:rPr>
                <w:rFonts w:ascii="Times New Roman" w:hAnsi="Times New Roman"/>
                <w:sz w:val="28"/>
                <w:szCs w:val="28"/>
              </w:rPr>
            </w:pPr>
            <w:r>
              <w:rPr>
                <w:rFonts w:ascii="Times New Roman" w:hAnsi="Times New Roman"/>
                <w:sz w:val="28"/>
                <w:szCs w:val="28"/>
              </w:rPr>
              <w:t>Адреса закладу освіти</w:t>
            </w:r>
          </w:p>
        </w:tc>
        <w:tc>
          <w:tcPr>
            <w:tcW w:w="1832" w:type="dxa"/>
            <w:tcBorders>
              <w:top w:val="single" w:sz="4" w:space="0" w:color="000000"/>
              <w:left w:val="single" w:sz="4" w:space="0" w:color="000000"/>
              <w:bottom w:val="single" w:sz="4" w:space="0" w:color="000000"/>
              <w:right w:val="single" w:sz="4" w:space="0" w:color="000000"/>
            </w:tcBorders>
            <w:shd w:val="clear" w:color="auto" w:fill="00599D"/>
          </w:tcPr>
          <w:p w:rsidR="00076C9B" w:rsidRDefault="007657E0">
            <w:pPr>
              <w:widowControl w:val="0"/>
              <w:rPr>
                <w:rFonts w:ascii="Times New Roman" w:hAnsi="Times New Roman"/>
                <w:sz w:val="28"/>
                <w:szCs w:val="28"/>
              </w:rPr>
            </w:pPr>
            <w:r>
              <w:rPr>
                <w:rFonts w:ascii="Times New Roman" w:hAnsi="Times New Roman"/>
                <w:sz w:val="28"/>
                <w:szCs w:val="28"/>
              </w:rPr>
              <w:t>Керівник/ завідувач закладу освіти</w:t>
            </w:r>
          </w:p>
        </w:tc>
        <w:tc>
          <w:tcPr>
            <w:tcW w:w="3687" w:type="dxa"/>
            <w:tcBorders>
              <w:top w:val="single" w:sz="4" w:space="0" w:color="000000"/>
              <w:left w:val="single" w:sz="4" w:space="0" w:color="000000"/>
              <w:bottom w:val="single" w:sz="4" w:space="0" w:color="000000"/>
              <w:right w:val="single" w:sz="4" w:space="0" w:color="000000"/>
            </w:tcBorders>
            <w:shd w:val="clear" w:color="auto" w:fill="00599D"/>
          </w:tcPr>
          <w:p w:rsidR="00076C9B" w:rsidRDefault="007657E0">
            <w:pPr>
              <w:widowControl w:val="0"/>
              <w:rPr>
                <w:rFonts w:ascii="Times New Roman" w:hAnsi="Times New Roman"/>
                <w:sz w:val="28"/>
                <w:szCs w:val="28"/>
              </w:rPr>
            </w:pPr>
            <w:r>
              <w:rPr>
                <w:rFonts w:ascii="Times New Roman" w:hAnsi="Times New Roman"/>
                <w:sz w:val="28"/>
                <w:szCs w:val="28"/>
              </w:rPr>
              <w:t>Контактний номер телефону, електронна адреса</w:t>
            </w:r>
          </w:p>
        </w:tc>
      </w:tr>
      <w:tr w:rsidR="00076C9B">
        <w:trPr>
          <w:trHeight w:val="760"/>
        </w:trPr>
        <w:tc>
          <w:tcPr>
            <w:tcW w:w="666"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076C9B" w:rsidRDefault="007657E0">
            <w:pPr>
              <w:widowControl w:val="0"/>
              <w:rPr>
                <w:rFonts w:ascii="Times New Roman" w:hAnsi="Times New Roman"/>
                <w:sz w:val="28"/>
                <w:szCs w:val="28"/>
              </w:rPr>
            </w:pPr>
            <w:r>
              <w:rPr>
                <w:rFonts w:ascii="Times New Roman" w:hAnsi="Times New Roman"/>
                <w:sz w:val="28"/>
                <w:szCs w:val="28"/>
              </w:rPr>
              <w:t>1.</w:t>
            </w:r>
          </w:p>
        </w:tc>
        <w:tc>
          <w:tcPr>
            <w:tcW w:w="3119"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076C9B" w:rsidRDefault="007657E0">
            <w:pPr>
              <w:widowControl w:val="0"/>
              <w:rPr>
                <w:rFonts w:ascii="Times New Roman" w:hAnsi="Times New Roman"/>
                <w:sz w:val="28"/>
                <w:szCs w:val="28"/>
              </w:rPr>
            </w:pPr>
            <w:r>
              <w:rPr>
                <w:rFonts w:ascii="Times New Roman" w:hAnsi="Times New Roman"/>
                <w:sz w:val="28"/>
                <w:szCs w:val="28"/>
              </w:rPr>
              <w:t>Вигодськийліцей Вигодської селищної ради</w:t>
            </w:r>
          </w:p>
        </w:tc>
        <w:tc>
          <w:tcPr>
            <w:tcW w:w="1719"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076C9B" w:rsidRDefault="007657E0">
            <w:pPr>
              <w:widowControl w:val="0"/>
              <w:rPr>
                <w:rFonts w:ascii="Times New Roman" w:hAnsi="Times New Roman"/>
                <w:sz w:val="28"/>
                <w:szCs w:val="28"/>
              </w:rPr>
            </w:pPr>
            <w:r>
              <w:rPr>
                <w:rFonts w:ascii="Times New Roman" w:hAnsi="Times New Roman"/>
                <w:sz w:val="28"/>
                <w:szCs w:val="28"/>
              </w:rPr>
              <w:t>смт. Вигода, вул. В.Стуса, 3</w:t>
            </w:r>
          </w:p>
        </w:tc>
        <w:tc>
          <w:tcPr>
            <w:tcW w:w="1832"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076C9B" w:rsidRDefault="007657E0">
            <w:pPr>
              <w:widowControl w:val="0"/>
              <w:rPr>
                <w:rFonts w:ascii="Times New Roman" w:hAnsi="Times New Roman"/>
                <w:sz w:val="28"/>
                <w:szCs w:val="28"/>
              </w:rPr>
            </w:pPr>
            <w:r>
              <w:rPr>
                <w:rFonts w:ascii="Times New Roman" w:hAnsi="Times New Roman"/>
                <w:sz w:val="28"/>
                <w:szCs w:val="28"/>
              </w:rPr>
              <w:t>Рак Світлана Іванівна</w:t>
            </w:r>
          </w:p>
        </w:tc>
        <w:tc>
          <w:tcPr>
            <w:tcW w:w="3687"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076C9B" w:rsidRDefault="007F3E6E">
            <w:pPr>
              <w:widowControl w:val="0"/>
              <w:rPr>
                <w:rFonts w:ascii="Times New Roman" w:hAnsi="Times New Roman"/>
                <w:sz w:val="28"/>
                <w:szCs w:val="28"/>
              </w:rPr>
            </w:pPr>
            <w:hyperlink r:id="rId39">
              <w:r w:rsidR="007657E0">
                <w:rPr>
                  <w:rStyle w:val="a9"/>
                  <w:rFonts w:ascii="Times New Roman" w:hAnsi="Times New Roman"/>
                  <w:sz w:val="28"/>
                  <w:szCs w:val="28"/>
                </w:rPr>
                <w:t>wigodazos@ukr.net</w:t>
              </w:r>
            </w:hyperlink>
          </w:p>
        </w:tc>
      </w:tr>
      <w:tr w:rsidR="00076C9B">
        <w:tc>
          <w:tcPr>
            <w:tcW w:w="666"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076C9B" w:rsidRDefault="007657E0">
            <w:pPr>
              <w:widowControl w:val="0"/>
              <w:rPr>
                <w:rFonts w:ascii="Times New Roman" w:hAnsi="Times New Roman"/>
                <w:sz w:val="28"/>
                <w:szCs w:val="28"/>
              </w:rPr>
            </w:pPr>
            <w:r>
              <w:rPr>
                <w:rFonts w:ascii="Times New Roman" w:hAnsi="Times New Roman"/>
                <w:sz w:val="28"/>
                <w:szCs w:val="28"/>
              </w:rPr>
              <w:t>2.</w:t>
            </w:r>
          </w:p>
        </w:tc>
        <w:tc>
          <w:tcPr>
            <w:tcW w:w="3119"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076C9B" w:rsidRDefault="007657E0">
            <w:pPr>
              <w:widowControl w:val="0"/>
              <w:rPr>
                <w:rFonts w:ascii="Times New Roman" w:hAnsi="Times New Roman"/>
                <w:sz w:val="28"/>
                <w:szCs w:val="28"/>
              </w:rPr>
            </w:pPr>
            <w:r>
              <w:rPr>
                <w:rFonts w:ascii="Times New Roman" w:hAnsi="Times New Roman"/>
                <w:sz w:val="28"/>
                <w:szCs w:val="28"/>
              </w:rPr>
              <w:t>Вишківський ліцей Вигодської селищної ради</w:t>
            </w:r>
          </w:p>
        </w:tc>
        <w:tc>
          <w:tcPr>
            <w:tcW w:w="1719"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076C9B" w:rsidRDefault="007657E0">
            <w:pPr>
              <w:widowControl w:val="0"/>
              <w:rPr>
                <w:rFonts w:ascii="Times New Roman" w:hAnsi="Times New Roman"/>
                <w:sz w:val="28"/>
                <w:szCs w:val="28"/>
              </w:rPr>
            </w:pPr>
            <w:r>
              <w:rPr>
                <w:rFonts w:ascii="Times New Roman" w:hAnsi="Times New Roman"/>
                <w:sz w:val="28"/>
                <w:szCs w:val="28"/>
              </w:rPr>
              <w:t>с. Вишків, вул. Шубинця, 82</w:t>
            </w:r>
          </w:p>
        </w:tc>
        <w:tc>
          <w:tcPr>
            <w:tcW w:w="1832"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076C9B" w:rsidRDefault="007657E0">
            <w:pPr>
              <w:widowControl w:val="0"/>
              <w:rPr>
                <w:rFonts w:ascii="Times New Roman" w:hAnsi="Times New Roman"/>
                <w:sz w:val="28"/>
                <w:szCs w:val="28"/>
              </w:rPr>
            </w:pPr>
            <w:r>
              <w:rPr>
                <w:rFonts w:ascii="Times New Roman" w:hAnsi="Times New Roman"/>
                <w:sz w:val="28"/>
                <w:szCs w:val="28"/>
              </w:rPr>
              <w:t>Половка Ніна Богданівна</w:t>
            </w:r>
          </w:p>
        </w:tc>
        <w:tc>
          <w:tcPr>
            <w:tcW w:w="3687"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076C9B" w:rsidRDefault="007F3E6E">
            <w:pPr>
              <w:widowControl w:val="0"/>
              <w:rPr>
                <w:rFonts w:ascii="Times New Roman" w:hAnsi="Times New Roman"/>
                <w:sz w:val="28"/>
                <w:szCs w:val="28"/>
              </w:rPr>
            </w:pPr>
            <w:hyperlink r:id="rId40">
              <w:r w:rsidR="007657E0">
                <w:rPr>
                  <w:rStyle w:val="a9"/>
                  <w:rFonts w:ascii="Times New Roman" w:hAnsi="Times New Roman"/>
                  <w:sz w:val="28"/>
                  <w:szCs w:val="28"/>
                </w:rPr>
                <w:t>vushkivskazov_dol@ukr.net</w:t>
              </w:r>
            </w:hyperlink>
          </w:p>
        </w:tc>
      </w:tr>
      <w:tr w:rsidR="00076C9B">
        <w:trPr>
          <w:trHeight w:val="1148"/>
        </w:trPr>
        <w:tc>
          <w:tcPr>
            <w:tcW w:w="666"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076C9B" w:rsidRDefault="007657E0">
            <w:pPr>
              <w:widowControl w:val="0"/>
              <w:rPr>
                <w:rFonts w:ascii="Times New Roman" w:hAnsi="Times New Roman"/>
                <w:sz w:val="28"/>
                <w:szCs w:val="28"/>
              </w:rPr>
            </w:pPr>
            <w:r>
              <w:rPr>
                <w:rFonts w:ascii="Times New Roman" w:hAnsi="Times New Roman"/>
                <w:sz w:val="28"/>
                <w:szCs w:val="28"/>
              </w:rPr>
              <w:t>3.</w:t>
            </w:r>
          </w:p>
        </w:tc>
        <w:tc>
          <w:tcPr>
            <w:tcW w:w="3119"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076C9B" w:rsidRDefault="007657E0">
            <w:pPr>
              <w:widowControl w:val="0"/>
              <w:rPr>
                <w:rFonts w:ascii="Times New Roman" w:hAnsi="Times New Roman"/>
                <w:sz w:val="28"/>
                <w:szCs w:val="28"/>
              </w:rPr>
            </w:pPr>
            <w:r>
              <w:rPr>
                <w:rFonts w:ascii="Times New Roman" w:hAnsi="Times New Roman"/>
                <w:sz w:val="28"/>
                <w:szCs w:val="28"/>
              </w:rPr>
              <w:t>Старомізунський ліцей імені Василя Верховинця Вигодської селищної ради</w:t>
            </w:r>
          </w:p>
        </w:tc>
        <w:tc>
          <w:tcPr>
            <w:tcW w:w="1719"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076C9B" w:rsidRDefault="007657E0">
            <w:pPr>
              <w:widowControl w:val="0"/>
              <w:rPr>
                <w:rFonts w:ascii="Times New Roman" w:hAnsi="Times New Roman"/>
                <w:sz w:val="28"/>
                <w:szCs w:val="28"/>
              </w:rPr>
            </w:pPr>
            <w:r>
              <w:rPr>
                <w:rFonts w:ascii="Times New Roman" w:hAnsi="Times New Roman"/>
                <w:sz w:val="28"/>
                <w:szCs w:val="28"/>
              </w:rPr>
              <w:t>с. Старий Мізунь, вул. Січових Стрільців, 82</w:t>
            </w:r>
          </w:p>
        </w:tc>
        <w:tc>
          <w:tcPr>
            <w:tcW w:w="1832"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076C9B" w:rsidRDefault="007657E0">
            <w:pPr>
              <w:widowControl w:val="0"/>
              <w:rPr>
                <w:rFonts w:ascii="Times New Roman" w:hAnsi="Times New Roman"/>
                <w:sz w:val="28"/>
                <w:szCs w:val="28"/>
              </w:rPr>
            </w:pPr>
            <w:r>
              <w:rPr>
                <w:rFonts w:ascii="Times New Roman" w:hAnsi="Times New Roman"/>
                <w:sz w:val="28"/>
                <w:szCs w:val="28"/>
              </w:rPr>
              <w:t>Сова Ольга Володимирівна</w:t>
            </w:r>
          </w:p>
        </w:tc>
        <w:tc>
          <w:tcPr>
            <w:tcW w:w="3687"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076C9B" w:rsidRDefault="007F3E6E">
            <w:pPr>
              <w:widowControl w:val="0"/>
              <w:rPr>
                <w:rFonts w:ascii="Times New Roman" w:hAnsi="Times New Roman"/>
                <w:sz w:val="24"/>
                <w:szCs w:val="24"/>
              </w:rPr>
            </w:pPr>
            <w:hyperlink r:id="rId41">
              <w:r w:rsidR="007657E0">
                <w:rPr>
                  <w:rStyle w:val="a9"/>
                  <w:rFonts w:ascii="Times New Roman" w:hAnsi="Times New Roman"/>
                  <w:sz w:val="24"/>
                  <w:szCs w:val="24"/>
                </w:rPr>
                <w:t>staromizynskazow_dol@ukr.net</w:t>
              </w:r>
            </w:hyperlink>
          </w:p>
        </w:tc>
      </w:tr>
      <w:tr w:rsidR="00076C9B">
        <w:tc>
          <w:tcPr>
            <w:tcW w:w="666"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076C9B" w:rsidRDefault="007657E0">
            <w:pPr>
              <w:widowControl w:val="0"/>
              <w:rPr>
                <w:rFonts w:ascii="Times New Roman" w:hAnsi="Times New Roman"/>
                <w:sz w:val="28"/>
                <w:szCs w:val="28"/>
              </w:rPr>
            </w:pPr>
            <w:r>
              <w:rPr>
                <w:rFonts w:ascii="Times New Roman" w:hAnsi="Times New Roman"/>
                <w:sz w:val="28"/>
                <w:szCs w:val="28"/>
              </w:rPr>
              <w:t>4.</w:t>
            </w:r>
          </w:p>
        </w:tc>
        <w:tc>
          <w:tcPr>
            <w:tcW w:w="3119"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076C9B" w:rsidRDefault="007657E0">
            <w:pPr>
              <w:widowControl w:val="0"/>
              <w:rPr>
                <w:rFonts w:ascii="Times New Roman" w:hAnsi="Times New Roman"/>
                <w:sz w:val="28"/>
                <w:szCs w:val="28"/>
              </w:rPr>
            </w:pPr>
            <w:r>
              <w:rPr>
                <w:rFonts w:ascii="Times New Roman" w:hAnsi="Times New Roman"/>
                <w:sz w:val="28"/>
                <w:szCs w:val="28"/>
              </w:rPr>
              <w:t>Шевченківський ліцей Вигодської селищної ради</w:t>
            </w:r>
          </w:p>
        </w:tc>
        <w:tc>
          <w:tcPr>
            <w:tcW w:w="1719"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076C9B" w:rsidRDefault="007657E0">
            <w:pPr>
              <w:widowControl w:val="0"/>
              <w:rPr>
                <w:rFonts w:ascii="Times New Roman" w:hAnsi="Times New Roman"/>
                <w:sz w:val="28"/>
                <w:szCs w:val="28"/>
              </w:rPr>
            </w:pPr>
            <w:r>
              <w:rPr>
                <w:rFonts w:ascii="Times New Roman" w:hAnsi="Times New Roman"/>
                <w:sz w:val="28"/>
                <w:szCs w:val="28"/>
              </w:rPr>
              <w:t>с. Шевченкове, вул. Шевченка, 15</w:t>
            </w:r>
          </w:p>
        </w:tc>
        <w:tc>
          <w:tcPr>
            <w:tcW w:w="1832"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076C9B" w:rsidRDefault="007657E0">
            <w:pPr>
              <w:widowControl w:val="0"/>
              <w:rPr>
                <w:rFonts w:ascii="Times New Roman" w:hAnsi="Times New Roman"/>
                <w:sz w:val="28"/>
                <w:szCs w:val="28"/>
              </w:rPr>
            </w:pPr>
            <w:r>
              <w:rPr>
                <w:rFonts w:ascii="Times New Roman" w:hAnsi="Times New Roman"/>
                <w:sz w:val="28"/>
                <w:szCs w:val="28"/>
              </w:rPr>
              <w:t>Мацалак Романа Миронівна</w:t>
            </w:r>
          </w:p>
        </w:tc>
        <w:tc>
          <w:tcPr>
            <w:tcW w:w="3687"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076C9B" w:rsidRDefault="007F3E6E">
            <w:pPr>
              <w:widowControl w:val="0"/>
              <w:rPr>
                <w:rFonts w:ascii="Times New Roman" w:hAnsi="Times New Roman"/>
                <w:sz w:val="28"/>
                <w:szCs w:val="28"/>
              </w:rPr>
            </w:pPr>
            <w:hyperlink r:id="rId42">
              <w:r w:rsidR="007657E0">
                <w:rPr>
                  <w:rStyle w:val="a9"/>
                  <w:rFonts w:ascii="Times New Roman" w:hAnsi="Times New Roman"/>
                  <w:sz w:val="28"/>
                  <w:szCs w:val="28"/>
                </w:rPr>
                <w:t>shevchenkivska_zosh@ukr.net</w:t>
              </w:r>
            </w:hyperlink>
          </w:p>
        </w:tc>
      </w:tr>
      <w:tr w:rsidR="00076C9B">
        <w:tc>
          <w:tcPr>
            <w:tcW w:w="666"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076C9B" w:rsidRDefault="007657E0">
            <w:pPr>
              <w:widowControl w:val="0"/>
              <w:rPr>
                <w:rFonts w:ascii="Times New Roman" w:hAnsi="Times New Roman"/>
                <w:sz w:val="28"/>
                <w:szCs w:val="28"/>
              </w:rPr>
            </w:pPr>
            <w:r>
              <w:rPr>
                <w:rFonts w:ascii="Times New Roman" w:hAnsi="Times New Roman"/>
                <w:sz w:val="28"/>
                <w:szCs w:val="28"/>
              </w:rPr>
              <w:t>5.</w:t>
            </w:r>
          </w:p>
        </w:tc>
        <w:tc>
          <w:tcPr>
            <w:tcW w:w="3119"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076C9B" w:rsidRDefault="007657E0">
            <w:pPr>
              <w:widowControl w:val="0"/>
              <w:rPr>
                <w:rFonts w:ascii="Times New Roman" w:hAnsi="Times New Roman"/>
                <w:sz w:val="28"/>
                <w:szCs w:val="28"/>
              </w:rPr>
            </w:pPr>
            <w:r>
              <w:rPr>
                <w:rFonts w:ascii="Times New Roman" w:hAnsi="Times New Roman"/>
                <w:sz w:val="28"/>
                <w:szCs w:val="28"/>
              </w:rPr>
              <w:t>Ілемнянський ліцей Вигодської селищної ради</w:t>
            </w:r>
          </w:p>
        </w:tc>
        <w:tc>
          <w:tcPr>
            <w:tcW w:w="1719"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076C9B" w:rsidRDefault="007657E0">
            <w:pPr>
              <w:widowControl w:val="0"/>
              <w:rPr>
                <w:rFonts w:ascii="Times New Roman" w:hAnsi="Times New Roman"/>
                <w:sz w:val="28"/>
                <w:szCs w:val="28"/>
              </w:rPr>
            </w:pPr>
            <w:r>
              <w:rPr>
                <w:rFonts w:ascii="Times New Roman" w:hAnsi="Times New Roman"/>
                <w:sz w:val="28"/>
                <w:szCs w:val="28"/>
              </w:rPr>
              <w:t>с. Ілемня, вул. Шевченка, 187</w:t>
            </w:r>
          </w:p>
        </w:tc>
        <w:tc>
          <w:tcPr>
            <w:tcW w:w="1832"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076C9B" w:rsidRDefault="007657E0">
            <w:pPr>
              <w:widowControl w:val="0"/>
              <w:rPr>
                <w:rFonts w:ascii="Times New Roman" w:hAnsi="Times New Roman"/>
                <w:sz w:val="28"/>
                <w:szCs w:val="28"/>
              </w:rPr>
            </w:pPr>
            <w:r>
              <w:rPr>
                <w:rFonts w:ascii="Times New Roman" w:hAnsi="Times New Roman"/>
                <w:sz w:val="28"/>
                <w:szCs w:val="28"/>
              </w:rPr>
              <w:t>Пилипів Олег Іванович</w:t>
            </w:r>
          </w:p>
        </w:tc>
        <w:tc>
          <w:tcPr>
            <w:tcW w:w="3687"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076C9B" w:rsidRDefault="007F3E6E">
            <w:pPr>
              <w:widowControl w:val="0"/>
              <w:rPr>
                <w:rFonts w:ascii="Times New Roman" w:hAnsi="Times New Roman"/>
                <w:sz w:val="28"/>
                <w:szCs w:val="28"/>
              </w:rPr>
            </w:pPr>
            <w:hyperlink r:id="rId43">
              <w:r w:rsidR="007657E0">
                <w:rPr>
                  <w:rStyle w:val="a9"/>
                  <w:rFonts w:ascii="Times New Roman" w:hAnsi="Times New Roman"/>
                  <w:sz w:val="28"/>
                  <w:szCs w:val="28"/>
                </w:rPr>
                <w:t>ilemscool@gmail.com</w:t>
              </w:r>
            </w:hyperlink>
          </w:p>
        </w:tc>
      </w:tr>
      <w:tr w:rsidR="00076C9B">
        <w:tc>
          <w:tcPr>
            <w:tcW w:w="666"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076C9B" w:rsidRDefault="007657E0">
            <w:pPr>
              <w:widowControl w:val="0"/>
              <w:rPr>
                <w:rFonts w:ascii="Times New Roman" w:hAnsi="Times New Roman"/>
                <w:sz w:val="28"/>
                <w:szCs w:val="28"/>
              </w:rPr>
            </w:pPr>
            <w:r>
              <w:rPr>
                <w:rFonts w:ascii="Times New Roman" w:hAnsi="Times New Roman"/>
                <w:sz w:val="28"/>
                <w:szCs w:val="28"/>
              </w:rPr>
              <w:t>6.</w:t>
            </w:r>
          </w:p>
        </w:tc>
        <w:tc>
          <w:tcPr>
            <w:tcW w:w="3119"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076C9B" w:rsidRDefault="007657E0">
            <w:pPr>
              <w:widowControl w:val="0"/>
              <w:rPr>
                <w:rFonts w:ascii="Times New Roman" w:hAnsi="Times New Roman"/>
                <w:sz w:val="28"/>
                <w:szCs w:val="28"/>
              </w:rPr>
            </w:pPr>
            <w:r>
              <w:rPr>
                <w:rFonts w:ascii="Times New Roman" w:hAnsi="Times New Roman"/>
                <w:sz w:val="28"/>
                <w:szCs w:val="28"/>
              </w:rPr>
              <w:t>Кропивницька гімназія ім. М. Тимочка Вигодської селищної ради</w:t>
            </w:r>
          </w:p>
        </w:tc>
        <w:tc>
          <w:tcPr>
            <w:tcW w:w="1719"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076C9B" w:rsidRDefault="007657E0">
            <w:pPr>
              <w:widowControl w:val="0"/>
              <w:rPr>
                <w:rFonts w:ascii="Times New Roman" w:hAnsi="Times New Roman"/>
                <w:sz w:val="28"/>
                <w:szCs w:val="28"/>
              </w:rPr>
            </w:pPr>
            <w:r>
              <w:rPr>
                <w:rFonts w:ascii="Times New Roman" w:hAnsi="Times New Roman"/>
                <w:sz w:val="28"/>
                <w:szCs w:val="28"/>
              </w:rPr>
              <w:t>с. Кропивник, вул. Шевченка, 69</w:t>
            </w:r>
          </w:p>
        </w:tc>
        <w:tc>
          <w:tcPr>
            <w:tcW w:w="1832"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076C9B" w:rsidRDefault="007657E0">
            <w:pPr>
              <w:widowControl w:val="0"/>
              <w:rPr>
                <w:rFonts w:ascii="Times New Roman" w:hAnsi="Times New Roman"/>
                <w:sz w:val="28"/>
                <w:szCs w:val="28"/>
              </w:rPr>
            </w:pPr>
            <w:r>
              <w:rPr>
                <w:rFonts w:ascii="Times New Roman" w:hAnsi="Times New Roman"/>
                <w:sz w:val="28"/>
                <w:szCs w:val="28"/>
              </w:rPr>
              <w:t>Гук Андрій Іванович</w:t>
            </w:r>
          </w:p>
        </w:tc>
        <w:tc>
          <w:tcPr>
            <w:tcW w:w="3687"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076C9B" w:rsidRDefault="007F3E6E">
            <w:pPr>
              <w:widowControl w:val="0"/>
              <w:rPr>
                <w:rFonts w:ascii="Times New Roman" w:hAnsi="Times New Roman"/>
                <w:sz w:val="28"/>
                <w:szCs w:val="28"/>
              </w:rPr>
            </w:pPr>
            <w:hyperlink r:id="rId44">
              <w:r w:rsidR="007657E0">
                <w:rPr>
                  <w:rStyle w:val="a9"/>
                  <w:rFonts w:ascii="Times New Roman" w:hAnsi="Times New Roman"/>
                  <w:sz w:val="28"/>
                  <w:szCs w:val="28"/>
                </w:rPr>
                <w:t>kropuvn_zow@ukr.net</w:t>
              </w:r>
            </w:hyperlink>
          </w:p>
        </w:tc>
      </w:tr>
      <w:tr w:rsidR="00076C9B">
        <w:tc>
          <w:tcPr>
            <w:tcW w:w="666"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076C9B" w:rsidRDefault="007657E0">
            <w:pPr>
              <w:widowControl w:val="0"/>
              <w:rPr>
                <w:rFonts w:ascii="Times New Roman" w:hAnsi="Times New Roman"/>
                <w:sz w:val="28"/>
                <w:szCs w:val="28"/>
              </w:rPr>
            </w:pPr>
            <w:r>
              <w:rPr>
                <w:rFonts w:ascii="Times New Roman" w:hAnsi="Times New Roman"/>
                <w:sz w:val="28"/>
                <w:szCs w:val="28"/>
              </w:rPr>
              <w:t>7.</w:t>
            </w:r>
          </w:p>
        </w:tc>
        <w:tc>
          <w:tcPr>
            <w:tcW w:w="3119"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076C9B" w:rsidRDefault="007657E0">
            <w:pPr>
              <w:widowControl w:val="0"/>
              <w:rPr>
                <w:rFonts w:ascii="Times New Roman" w:hAnsi="Times New Roman"/>
                <w:sz w:val="28"/>
                <w:szCs w:val="28"/>
              </w:rPr>
            </w:pPr>
            <w:r>
              <w:rPr>
                <w:rFonts w:ascii="Times New Roman" w:hAnsi="Times New Roman"/>
                <w:sz w:val="28"/>
                <w:szCs w:val="28"/>
              </w:rPr>
              <w:t>Новошинська гімназія Вигодської селищної ради</w:t>
            </w:r>
          </w:p>
        </w:tc>
        <w:tc>
          <w:tcPr>
            <w:tcW w:w="1719"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076C9B" w:rsidRDefault="007657E0">
            <w:pPr>
              <w:widowControl w:val="0"/>
              <w:rPr>
                <w:rFonts w:ascii="Times New Roman" w:hAnsi="Times New Roman"/>
                <w:sz w:val="28"/>
                <w:szCs w:val="28"/>
              </w:rPr>
            </w:pPr>
            <w:r>
              <w:rPr>
                <w:rFonts w:ascii="Times New Roman" w:hAnsi="Times New Roman"/>
                <w:sz w:val="28"/>
                <w:szCs w:val="28"/>
              </w:rPr>
              <w:t>с. Новошин, вул. Фрасуляка, 7</w:t>
            </w:r>
          </w:p>
        </w:tc>
        <w:tc>
          <w:tcPr>
            <w:tcW w:w="1832"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076C9B" w:rsidRDefault="007657E0">
            <w:pPr>
              <w:widowControl w:val="0"/>
              <w:rPr>
                <w:rFonts w:ascii="Times New Roman" w:hAnsi="Times New Roman"/>
                <w:sz w:val="28"/>
                <w:szCs w:val="28"/>
              </w:rPr>
            </w:pPr>
            <w:r>
              <w:rPr>
                <w:rFonts w:ascii="Times New Roman" w:hAnsi="Times New Roman"/>
                <w:sz w:val="28"/>
                <w:szCs w:val="28"/>
              </w:rPr>
              <w:t>Горфиняк Лариса Федорівна</w:t>
            </w:r>
          </w:p>
        </w:tc>
        <w:tc>
          <w:tcPr>
            <w:tcW w:w="3687"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076C9B" w:rsidRDefault="007F3E6E">
            <w:pPr>
              <w:widowControl w:val="0"/>
              <w:rPr>
                <w:rFonts w:ascii="Times New Roman" w:hAnsi="Times New Roman"/>
                <w:sz w:val="28"/>
                <w:szCs w:val="28"/>
              </w:rPr>
            </w:pPr>
            <w:hyperlink r:id="rId45">
              <w:r w:rsidR="007657E0">
                <w:rPr>
                  <w:rStyle w:val="a9"/>
                  <w:rFonts w:ascii="Times New Roman" w:hAnsi="Times New Roman"/>
                  <w:sz w:val="28"/>
                  <w:szCs w:val="28"/>
                </w:rPr>
                <w:t>schkola.nov@gmail.com</w:t>
              </w:r>
            </w:hyperlink>
          </w:p>
        </w:tc>
      </w:tr>
      <w:tr w:rsidR="00076C9B">
        <w:tc>
          <w:tcPr>
            <w:tcW w:w="666"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076C9B" w:rsidRDefault="007657E0">
            <w:pPr>
              <w:widowControl w:val="0"/>
              <w:rPr>
                <w:rFonts w:ascii="Times New Roman" w:hAnsi="Times New Roman"/>
                <w:sz w:val="28"/>
                <w:szCs w:val="28"/>
              </w:rPr>
            </w:pPr>
            <w:r>
              <w:rPr>
                <w:rFonts w:ascii="Times New Roman" w:hAnsi="Times New Roman"/>
                <w:sz w:val="28"/>
                <w:szCs w:val="28"/>
              </w:rPr>
              <w:t>8.</w:t>
            </w:r>
          </w:p>
        </w:tc>
        <w:tc>
          <w:tcPr>
            <w:tcW w:w="3119"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076C9B" w:rsidRDefault="007657E0">
            <w:pPr>
              <w:widowControl w:val="0"/>
              <w:rPr>
                <w:rFonts w:ascii="Times New Roman" w:hAnsi="Times New Roman"/>
                <w:sz w:val="28"/>
                <w:szCs w:val="28"/>
              </w:rPr>
            </w:pPr>
            <w:r>
              <w:rPr>
                <w:rFonts w:ascii="Times New Roman" w:hAnsi="Times New Roman"/>
                <w:sz w:val="28"/>
                <w:szCs w:val="28"/>
              </w:rPr>
              <w:t xml:space="preserve">Пшеничниківська гімназія Вигодської </w:t>
            </w:r>
            <w:r>
              <w:rPr>
                <w:rFonts w:ascii="Times New Roman" w:hAnsi="Times New Roman"/>
                <w:sz w:val="28"/>
                <w:szCs w:val="28"/>
              </w:rPr>
              <w:lastRenderedPageBreak/>
              <w:t>селищної ради</w:t>
            </w:r>
          </w:p>
        </w:tc>
        <w:tc>
          <w:tcPr>
            <w:tcW w:w="1719"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076C9B" w:rsidRDefault="007657E0">
            <w:pPr>
              <w:widowControl w:val="0"/>
              <w:rPr>
                <w:rFonts w:ascii="Times New Roman" w:hAnsi="Times New Roman"/>
                <w:sz w:val="28"/>
                <w:szCs w:val="28"/>
              </w:rPr>
            </w:pPr>
            <w:r>
              <w:rPr>
                <w:rFonts w:ascii="Times New Roman" w:hAnsi="Times New Roman"/>
                <w:sz w:val="28"/>
                <w:szCs w:val="28"/>
              </w:rPr>
              <w:lastRenderedPageBreak/>
              <w:t xml:space="preserve">с. Пшеничник, вул. </w:t>
            </w:r>
            <w:r>
              <w:rPr>
                <w:rFonts w:ascii="Times New Roman" w:hAnsi="Times New Roman"/>
                <w:sz w:val="28"/>
                <w:szCs w:val="28"/>
              </w:rPr>
              <w:lastRenderedPageBreak/>
              <w:t>Шевченка, 17</w:t>
            </w:r>
          </w:p>
        </w:tc>
        <w:tc>
          <w:tcPr>
            <w:tcW w:w="1832"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076C9B" w:rsidRDefault="007657E0">
            <w:pPr>
              <w:widowControl w:val="0"/>
              <w:rPr>
                <w:rFonts w:ascii="Times New Roman" w:hAnsi="Times New Roman"/>
                <w:sz w:val="28"/>
                <w:szCs w:val="28"/>
              </w:rPr>
            </w:pPr>
            <w:r>
              <w:rPr>
                <w:rFonts w:ascii="Times New Roman" w:hAnsi="Times New Roman"/>
                <w:sz w:val="28"/>
                <w:szCs w:val="28"/>
              </w:rPr>
              <w:lastRenderedPageBreak/>
              <w:t>Сова Ігор Васильович</w:t>
            </w:r>
          </w:p>
        </w:tc>
        <w:tc>
          <w:tcPr>
            <w:tcW w:w="3687"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076C9B" w:rsidRDefault="007F3E6E">
            <w:pPr>
              <w:widowControl w:val="0"/>
              <w:rPr>
                <w:rFonts w:ascii="Times New Roman" w:hAnsi="Times New Roman"/>
                <w:sz w:val="28"/>
                <w:szCs w:val="28"/>
              </w:rPr>
            </w:pPr>
            <w:hyperlink r:id="rId46">
              <w:r w:rsidR="007657E0">
                <w:rPr>
                  <w:rStyle w:val="a9"/>
                  <w:rFonts w:ascii="Times New Roman" w:hAnsi="Times New Roman"/>
                  <w:sz w:val="28"/>
                  <w:szCs w:val="28"/>
                </w:rPr>
                <w:t>pshenychnyk@ukr.net</w:t>
              </w:r>
            </w:hyperlink>
          </w:p>
        </w:tc>
      </w:tr>
      <w:tr w:rsidR="00076C9B">
        <w:tc>
          <w:tcPr>
            <w:tcW w:w="666"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076C9B" w:rsidRDefault="007657E0">
            <w:pPr>
              <w:widowControl w:val="0"/>
              <w:rPr>
                <w:rFonts w:ascii="Times New Roman" w:hAnsi="Times New Roman"/>
                <w:sz w:val="28"/>
                <w:szCs w:val="28"/>
              </w:rPr>
            </w:pPr>
            <w:r>
              <w:rPr>
                <w:rFonts w:ascii="Times New Roman" w:hAnsi="Times New Roman"/>
                <w:sz w:val="28"/>
                <w:szCs w:val="28"/>
              </w:rPr>
              <w:lastRenderedPageBreak/>
              <w:t>9.</w:t>
            </w:r>
          </w:p>
        </w:tc>
        <w:tc>
          <w:tcPr>
            <w:tcW w:w="3119"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076C9B" w:rsidRDefault="007657E0">
            <w:pPr>
              <w:widowControl w:val="0"/>
              <w:rPr>
                <w:rFonts w:ascii="Times New Roman" w:hAnsi="Times New Roman"/>
                <w:sz w:val="28"/>
                <w:szCs w:val="28"/>
              </w:rPr>
            </w:pPr>
            <w:r>
              <w:rPr>
                <w:rFonts w:ascii="Times New Roman" w:hAnsi="Times New Roman"/>
                <w:sz w:val="28"/>
                <w:szCs w:val="28"/>
              </w:rPr>
              <w:t>Сенечівська гімназія Вигодської селищної ради</w:t>
            </w:r>
          </w:p>
        </w:tc>
        <w:tc>
          <w:tcPr>
            <w:tcW w:w="1719"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076C9B" w:rsidRDefault="007657E0">
            <w:pPr>
              <w:widowControl w:val="0"/>
              <w:rPr>
                <w:rFonts w:ascii="Times New Roman" w:hAnsi="Times New Roman"/>
                <w:sz w:val="28"/>
                <w:szCs w:val="28"/>
              </w:rPr>
            </w:pPr>
            <w:r>
              <w:rPr>
                <w:rFonts w:ascii="Times New Roman" w:hAnsi="Times New Roman"/>
                <w:sz w:val="28"/>
                <w:szCs w:val="28"/>
              </w:rPr>
              <w:t>с. Сенечів, вул. Центральна, 142</w:t>
            </w:r>
          </w:p>
        </w:tc>
        <w:tc>
          <w:tcPr>
            <w:tcW w:w="1832"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076C9B" w:rsidRDefault="007657E0">
            <w:pPr>
              <w:widowControl w:val="0"/>
              <w:rPr>
                <w:rFonts w:ascii="Times New Roman" w:hAnsi="Times New Roman"/>
                <w:sz w:val="28"/>
                <w:szCs w:val="28"/>
              </w:rPr>
            </w:pPr>
            <w:r>
              <w:rPr>
                <w:rFonts w:ascii="Times New Roman" w:hAnsi="Times New Roman"/>
                <w:sz w:val="28"/>
                <w:szCs w:val="28"/>
              </w:rPr>
              <w:t>Василів Василь Васильович</w:t>
            </w:r>
          </w:p>
        </w:tc>
        <w:tc>
          <w:tcPr>
            <w:tcW w:w="3687"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076C9B" w:rsidRDefault="007F3E6E">
            <w:pPr>
              <w:widowControl w:val="0"/>
              <w:rPr>
                <w:rFonts w:ascii="Times New Roman" w:hAnsi="Times New Roman"/>
                <w:sz w:val="28"/>
                <w:szCs w:val="28"/>
              </w:rPr>
            </w:pPr>
            <w:hyperlink r:id="rId47">
              <w:r w:rsidR="007657E0">
                <w:rPr>
                  <w:rStyle w:val="a9"/>
                  <w:rFonts w:ascii="Times New Roman" w:hAnsi="Times New Roman"/>
                  <w:sz w:val="28"/>
                  <w:szCs w:val="28"/>
                </w:rPr>
                <w:t>senechiv@ua.fm</w:t>
              </w:r>
            </w:hyperlink>
          </w:p>
        </w:tc>
      </w:tr>
      <w:tr w:rsidR="00076C9B">
        <w:tc>
          <w:tcPr>
            <w:tcW w:w="666"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076C9B" w:rsidRDefault="007657E0">
            <w:pPr>
              <w:widowControl w:val="0"/>
              <w:rPr>
                <w:rFonts w:ascii="Times New Roman" w:hAnsi="Times New Roman"/>
                <w:sz w:val="28"/>
                <w:szCs w:val="28"/>
              </w:rPr>
            </w:pPr>
            <w:r>
              <w:rPr>
                <w:rFonts w:ascii="Times New Roman" w:hAnsi="Times New Roman"/>
                <w:sz w:val="28"/>
                <w:szCs w:val="28"/>
              </w:rPr>
              <w:t>10.</w:t>
            </w:r>
          </w:p>
        </w:tc>
        <w:tc>
          <w:tcPr>
            <w:tcW w:w="3119"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076C9B" w:rsidRDefault="007657E0">
            <w:pPr>
              <w:widowControl w:val="0"/>
              <w:rPr>
                <w:rFonts w:ascii="Times New Roman" w:hAnsi="Times New Roman"/>
                <w:sz w:val="28"/>
                <w:szCs w:val="28"/>
              </w:rPr>
            </w:pPr>
            <w:r>
              <w:rPr>
                <w:rFonts w:ascii="Times New Roman" w:hAnsi="Times New Roman"/>
                <w:sz w:val="28"/>
                <w:szCs w:val="28"/>
              </w:rPr>
              <w:t>Лолинська гімназія Вигодської селищної ради</w:t>
            </w:r>
          </w:p>
        </w:tc>
        <w:tc>
          <w:tcPr>
            <w:tcW w:w="1719"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076C9B" w:rsidRDefault="007657E0">
            <w:pPr>
              <w:widowControl w:val="0"/>
              <w:rPr>
                <w:rFonts w:ascii="Times New Roman" w:hAnsi="Times New Roman"/>
                <w:sz w:val="28"/>
                <w:szCs w:val="28"/>
              </w:rPr>
            </w:pPr>
            <w:r>
              <w:rPr>
                <w:rFonts w:ascii="Times New Roman" w:hAnsi="Times New Roman"/>
                <w:sz w:val="28"/>
                <w:szCs w:val="28"/>
              </w:rPr>
              <w:t>с. Лолин, вул. Івана Франка, 87</w:t>
            </w:r>
          </w:p>
        </w:tc>
        <w:tc>
          <w:tcPr>
            <w:tcW w:w="1832"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076C9B" w:rsidRDefault="007657E0">
            <w:pPr>
              <w:widowControl w:val="0"/>
              <w:rPr>
                <w:rFonts w:ascii="Times New Roman" w:hAnsi="Times New Roman"/>
                <w:sz w:val="28"/>
                <w:szCs w:val="28"/>
              </w:rPr>
            </w:pPr>
            <w:r>
              <w:rPr>
                <w:rFonts w:ascii="Times New Roman" w:hAnsi="Times New Roman"/>
                <w:sz w:val="28"/>
                <w:szCs w:val="28"/>
              </w:rPr>
              <w:t>Тисяк Мирослава Йосипівна</w:t>
            </w:r>
          </w:p>
        </w:tc>
        <w:tc>
          <w:tcPr>
            <w:tcW w:w="3687"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076C9B" w:rsidRDefault="007F3E6E">
            <w:pPr>
              <w:widowControl w:val="0"/>
              <w:rPr>
                <w:rFonts w:ascii="Times New Roman" w:hAnsi="Times New Roman"/>
                <w:sz w:val="28"/>
                <w:szCs w:val="28"/>
              </w:rPr>
            </w:pPr>
            <w:hyperlink r:id="rId48">
              <w:r w:rsidR="007657E0">
                <w:rPr>
                  <w:rStyle w:val="a9"/>
                  <w:rFonts w:ascii="Times New Roman" w:hAnsi="Times New Roman"/>
                  <w:sz w:val="28"/>
                  <w:szCs w:val="28"/>
                </w:rPr>
                <w:t>shkola-lolyn@ukr.net</w:t>
              </w:r>
            </w:hyperlink>
          </w:p>
        </w:tc>
      </w:tr>
      <w:tr w:rsidR="00076C9B">
        <w:tc>
          <w:tcPr>
            <w:tcW w:w="666"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076C9B" w:rsidRDefault="007657E0">
            <w:pPr>
              <w:widowControl w:val="0"/>
              <w:rPr>
                <w:rFonts w:ascii="Times New Roman" w:hAnsi="Times New Roman"/>
                <w:sz w:val="28"/>
                <w:szCs w:val="28"/>
              </w:rPr>
            </w:pPr>
            <w:r>
              <w:rPr>
                <w:rFonts w:ascii="Times New Roman" w:hAnsi="Times New Roman"/>
                <w:sz w:val="28"/>
                <w:szCs w:val="28"/>
              </w:rPr>
              <w:t>11.</w:t>
            </w:r>
          </w:p>
        </w:tc>
        <w:tc>
          <w:tcPr>
            <w:tcW w:w="3119"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076C9B" w:rsidRDefault="007657E0">
            <w:pPr>
              <w:widowControl w:val="0"/>
              <w:rPr>
                <w:rFonts w:ascii="Times New Roman" w:hAnsi="Times New Roman"/>
                <w:sz w:val="28"/>
                <w:szCs w:val="28"/>
              </w:rPr>
            </w:pPr>
            <w:r>
              <w:rPr>
                <w:rFonts w:ascii="Times New Roman" w:hAnsi="Times New Roman"/>
                <w:sz w:val="28"/>
                <w:szCs w:val="28"/>
              </w:rPr>
              <w:t>Підлісківська гімназія Вигодської селищної ради</w:t>
            </w:r>
          </w:p>
        </w:tc>
        <w:tc>
          <w:tcPr>
            <w:tcW w:w="1719"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076C9B" w:rsidRDefault="007657E0">
            <w:pPr>
              <w:widowControl w:val="0"/>
              <w:rPr>
                <w:rFonts w:ascii="Times New Roman" w:hAnsi="Times New Roman"/>
                <w:sz w:val="28"/>
                <w:szCs w:val="28"/>
              </w:rPr>
            </w:pPr>
            <w:r>
              <w:rPr>
                <w:rFonts w:ascii="Times New Roman" w:hAnsi="Times New Roman"/>
                <w:sz w:val="28"/>
                <w:szCs w:val="28"/>
              </w:rPr>
              <w:t>с. Підліски, вул. Шкільна, 8</w:t>
            </w:r>
          </w:p>
        </w:tc>
        <w:tc>
          <w:tcPr>
            <w:tcW w:w="1832"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076C9B" w:rsidRDefault="007657E0">
            <w:pPr>
              <w:widowControl w:val="0"/>
              <w:rPr>
                <w:rFonts w:ascii="Times New Roman" w:hAnsi="Times New Roman"/>
                <w:sz w:val="28"/>
                <w:szCs w:val="28"/>
              </w:rPr>
            </w:pPr>
            <w:r>
              <w:rPr>
                <w:rFonts w:ascii="Times New Roman" w:hAnsi="Times New Roman"/>
                <w:sz w:val="28"/>
                <w:szCs w:val="28"/>
              </w:rPr>
              <w:t>Тряско Наталія Романівна</w:t>
            </w:r>
          </w:p>
        </w:tc>
        <w:tc>
          <w:tcPr>
            <w:tcW w:w="3687"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076C9B" w:rsidRDefault="007F3E6E">
            <w:pPr>
              <w:widowControl w:val="0"/>
              <w:rPr>
                <w:rFonts w:ascii="Times New Roman" w:hAnsi="Times New Roman"/>
                <w:sz w:val="28"/>
                <w:szCs w:val="28"/>
              </w:rPr>
            </w:pPr>
            <w:hyperlink r:id="rId49">
              <w:r w:rsidR="007657E0">
                <w:rPr>
                  <w:rStyle w:val="a9"/>
                  <w:rFonts w:ascii="Times New Roman" w:hAnsi="Times New Roman"/>
                  <w:sz w:val="28"/>
                  <w:szCs w:val="28"/>
                </w:rPr>
                <w:t>pidliskivskazow@ukr.net</w:t>
              </w:r>
            </w:hyperlink>
          </w:p>
        </w:tc>
      </w:tr>
      <w:tr w:rsidR="00076C9B">
        <w:tc>
          <w:tcPr>
            <w:tcW w:w="666"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076C9B" w:rsidRDefault="007657E0">
            <w:pPr>
              <w:widowControl w:val="0"/>
              <w:rPr>
                <w:rFonts w:ascii="Times New Roman" w:hAnsi="Times New Roman"/>
                <w:sz w:val="28"/>
                <w:szCs w:val="28"/>
              </w:rPr>
            </w:pPr>
            <w:r>
              <w:rPr>
                <w:rFonts w:ascii="Times New Roman" w:hAnsi="Times New Roman"/>
                <w:sz w:val="28"/>
                <w:szCs w:val="28"/>
              </w:rPr>
              <w:t>12.</w:t>
            </w:r>
          </w:p>
        </w:tc>
        <w:tc>
          <w:tcPr>
            <w:tcW w:w="3119"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076C9B" w:rsidRDefault="007657E0">
            <w:pPr>
              <w:widowControl w:val="0"/>
              <w:rPr>
                <w:rFonts w:ascii="Times New Roman" w:hAnsi="Times New Roman"/>
                <w:sz w:val="28"/>
                <w:szCs w:val="28"/>
              </w:rPr>
            </w:pPr>
            <w:r>
              <w:rPr>
                <w:rFonts w:ascii="Times New Roman" w:hAnsi="Times New Roman"/>
                <w:sz w:val="28"/>
                <w:szCs w:val="28"/>
              </w:rPr>
              <w:t>Новомізунська початкова школа Вигодської селищної ради</w:t>
            </w:r>
          </w:p>
        </w:tc>
        <w:tc>
          <w:tcPr>
            <w:tcW w:w="1719"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076C9B" w:rsidRDefault="007657E0">
            <w:pPr>
              <w:widowControl w:val="0"/>
              <w:rPr>
                <w:rFonts w:ascii="Times New Roman" w:hAnsi="Times New Roman"/>
                <w:sz w:val="28"/>
                <w:szCs w:val="28"/>
              </w:rPr>
            </w:pPr>
            <w:r>
              <w:rPr>
                <w:rFonts w:ascii="Times New Roman" w:hAnsi="Times New Roman"/>
                <w:sz w:val="28"/>
                <w:szCs w:val="28"/>
              </w:rPr>
              <w:t>с. Новий Мізунь, вул. Центральна, 64</w:t>
            </w:r>
          </w:p>
        </w:tc>
        <w:tc>
          <w:tcPr>
            <w:tcW w:w="1832"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076C9B" w:rsidRDefault="007657E0">
            <w:pPr>
              <w:widowControl w:val="0"/>
              <w:rPr>
                <w:rFonts w:ascii="Times New Roman" w:hAnsi="Times New Roman"/>
                <w:sz w:val="28"/>
                <w:szCs w:val="28"/>
              </w:rPr>
            </w:pPr>
            <w:r>
              <w:rPr>
                <w:rFonts w:ascii="Times New Roman" w:hAnsi="Times New Roman"/>
                <w:sz w:val="28"/>
                <w:szCs w:val="28"/>
              </w:rPr>
              <w:t>Куськів Віктор Романович</w:t>
            </w:r>
          </w:p>
        </w:tc>
        <w:tc>
          <w:tcPr>
            <w:tcW w:w="3687"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076C9B" w:rsidRDefault="007F3E6E">
            <w:pPr>
              <w:widowControl w:val="0"/>
              <w:rPr>
                <w:rFonts w:ascii="Times New Roman" w:hAnsi="Times New Roman"/>
                <w:sz w:val="24"/>
                <w:szCs w:val="24"/>
              </w:rPr>
            </w:pPr>
            <w:hyperlink r:id="rId50">
              <w:r w:rsidR="007657E0">
                <w:rPr>
                  <w:rStyle w:val="a9"/>
                  <w:rFonts w:ascii="Times New Roman" w:hAnsi="Times New Roman"/>
                  <w:sz w:val="24"/>
                  <w:szCs w:val="24"/>
                </w:rPr>
                <w:t>novomizynskazow_dol@ukr.net</w:t>
              </w:r>
            </w:hyperlink>
          </w:p>
        </w:tc>
      </w:tr>
      <w:tr w:rsidR="00076C9B">
        <w:tc>
          <w:tcPr>
            <w:tcW w:w="666"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076C9B" w:rsidRDefault="007657E0">
            <w:pPr>
              <w:widowControl w:val="0"/>
              <w:rPr>
                <w:rFonts w:ascii="Times New Roman" w:hAnsi="Times New Roman"/>
                <w:sz w:val="28"/>
                <w:szCs w:val="28"/>
              </w:rPr>
            </w:pPr>
            <w:r>
              <w:rPr>
                <w:rFonts w:ascii="Times New Roman" w:hAnsi="Times New Roman"/>
                <w:sz w:val="28"/>
                <w:szCs w:val="28"/>
              </w:rPr>
              <w:t>13.</w:t>
            </w:r>
          </w:p>
        </w:tc>
        <w:tc>
          <w:tcPr>
            <w:tcW w:w="3119"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076C9B" w:rsidRDefault="007657E0">
            <w:pPr>
              <w:widowControl w:val="0"/>
              <w:rPr>
                <w:rFonts w:ascii="Times New Roman" w:hAnsi="Times New Roman"/>
                <w:sz w:val="28"/>
                <w:szCs w:val="28"/>
              </w:rPr>
            </w:pPr>
            <w:r>
              <w:rPr>
                <w:rFonts w:ascii="Times New Roman" w:hAnsi="Times New Roman"/>
                <w:sz w:val="28"/>
                <w:szCs w:val="28"/>
              </w:rPr>
              <w:t>Мислівська початкова школа Вигодської селищної ради</w:t>
            </w:r>
          </w:p>
        </w:tc>
        <w:tc>
          <w:tcPr>
            <w:tcW w:w="1719"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076C9B" w:rsidRDefault="007657E0">
            <w:pPr>
              <w:widowControl w:val="0"/>
              <w:rPr>
                <w:rFonts w:ascii="Times New Roman" w:hAnsi="Times New Roman"/>
                <w:sz w:val="28"/>
                <w:szCs w:val="28"/>
              </w:rPr>
            </w:pPr>
            <w:r>
              <w:rPr>
                <w:rFonts w:ascii="Times New Roman" w:hAnsi="Times New Roman"/>
                <w:sz w:val="28"/>
                <w:szCs w:val="28"/>
              </w:rPr>
              <w:t>с. Мислівка, вул. Ростока, 59</w:t>
            </w:r>
          </w:p>
        </w:tc>
        <w:tc>
          <w:tcPr>
            <w:tcW w:w="1832"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076C9B" w:rsidRDefault="007657E0">
            <w:pPr>
              <w:widowControl w:val="0"/>
              <w:rPr>
                <w:rFonts w:ascii="Times New Roman" w:hAnsi="Times New Roman"/>
                <w:sz w:val="28"/>
                <w:szCs w:val="28"/>
              </w:rPr>
            </w:pPr>
            <w:r>
              <w:rPr>
                <w:rFonts w:ascii="Times New Roman" w:hAnsi="Times New Roman"/>
                <w:sz w:val="28"/>
                <w:szCs w:val="28"/>
              </w:rPr>
              <w:t>Язвінська Галина Ярославівна</w:t>
            </w:r>
          </w:p>
        </w:tc>
        <w:tc>
          <w:tcPr>
            <w:tcW w:w="3687"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076C9B" w:rsidRDefault="007F3E6E">
            <w:pPr>
              <w:widowControl w:val="0"/>
              <w:rPr>
                <w:rFonts w:ascii="Times New Roman" w:hAnsi="Times New Roman"/>
                <w:sz w:val="28"/>
                <w:szCs w:val="28"/>
              </w:rPr>
            </w:pPr>
            <w:hyperlink r:id="rId51">
              <w:r w:rsidR="007657E0">
                <w:rPr>
                  <w:rStyle w:val="a9"/>
                  <w:rFonts w:ascii="Times New Roman" w:hAnsi="Times New Roman"/>
                  <w:sz w:val="28"/>
                  <w:szCs w:val="28"/>
                </w:rPr>
                <w:t>mislivskijnvk@gmail.com</w:t>
              </w:r>
            </w:hyperlink>
          </w:p>
        </w:tc>
      </w:tr>
      <w:tr w:rsidR="00076C9B">
        <w:tc>
          <w:tcPr>
            <w:tcW w:w="666"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076C9B" w:rsidRDefault="007657E0">
            <w:pPr>
              <w:widowControl w:val="0"/>
              <w:rPr>
                <w:rFonts w:ascii="Times New Roman" w:hAnsi="Times New Roman"/>
                <w:sz w:val="28"/>
                <w:szCs w:val="28"/>
              </w:rPr>
            </w:pPr>
            <w:r>
              <w:rPr>
                <w:rFonts w:ascii="Times New Roman" w:hAnsi="Times New Roman"/>
                <w:sz w:val="28"/>
                <w:szCs w:val="28"/>
              </w:rPr>
              <w:t>14.</w:t>
            </w:r>
          </w:p>
        </w:tc>
        <w:tc>
          <w:tcPr>
            <w:tcW w:w="3119"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076C9B" w:rsidRDefault="007657E0">
            <w:pPr>
              <w:widowControl w:val="0"/>
              <w:rPr>
                <w:rFonts w:ascii="Times New Roman" w:hAnsi="Times New Roman"/>
                <w:sz w:val="28"/>
                <w:szCs w:val="28"/>
              </w:rPr>
            </w:pPr>
            <w:r>
              <w:rPr>
                <w:rFonts w:ascii="Times New Roman" w:hAnsi="Times New Roman"/>
                <w:sz w:val="28"/>
                <w:szCs w:val="28"/>
              </w:rPr>
              <w:t>Вигодський заклад дошкільної освіти (ясла-садок) «Дзвіночок» Вигодської селищної ради</w:t>
            </w:r>
          </w:p>
        </w:tc>
        <w:tc>
          <w:tcPr>
            <w:tcW w:w="1719"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076C9B" w:rsidRDefault="007657E0">
            <w:pPr>
              <w:widowControl w:val="0"/>
              <w:rPr>
                <w:rFonts w:ascii="Times New Roman" w:hAnsi="Times New Roman"/>
                <w:sz w:val="28"/>
                <w:szCs w:val="28"/>
              </w:rPr>
            </w:pPr>
            <w:r>
              <w:rPr>
                <w:rFonts w:ascii="Times New Roman" w:hAnsi="Times New Roman"/>
                <w:sz w:val="28"/>
                <w:szCs w:val="28"/>
              </w:rPr>
              <w:t>смт. Вигода, вул. Молодіжна, 3</w:t>
            </w:r>
          </w:p>
        </w:tc>
        <w:tc>
          <w:tcPr>
            <w:tcW w:w="1832"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076C9B" w:rsidRDefault="007657E0">
            <w:pPr>
              <w:widowControl w:val="0"/>
              <w:rPr>
                <w:rFonts w:ascii="Times New Roman" w:hAnsi="Times New Roman"/>
                <w:sz w:val="28"/>
                <w:szCs w:val="28"/>
              </w:rPr>
            </w:pPr>
            <w:r>
              <w:rPr>
                <w:rFonts w:ascii="Times New Roman" w:hAnsi="Times New Roman"/>
                <w:sz w:val="28"/>
                <w:szCs w:val="28"/>
              </w:rPr>
              <w:t>Луцька Галина Ярославівна</w:t>
            </w:r>
          </w:p>
        </w:tc>
        <w:tc>
          <w:tcPr>
            <w:tcW w:w="3687"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076C9B" w:rsidRDefault="007F3E6E">
            <w:pPr>
              <w:widowControl w:val="0"/>
              <w:rPr>
                <w:rFonts w:ascii="Times New Roman" w:hAnsi="Times New Roman"/>
                <w:sz w:val="28"/>
                <w:szCs w:val="28"/>
              </w:rPr>
            </w:pPr>
            <w:hyperlink r:id="rId52">
              <w:r w:rsidR="007657E0">
                <w:rPr>
                  <w:rStyle w:val="a9"/>
                  <w:rFonts w:ascii="Times New Roman" w:hAnsi="Times New Roman"/>
                  <w:sz w:val="28"/>
                  <w:szCs w:val="28"/>
                </w:rPr>
                <w:t>dzvinochok1@hotmail.com</w:t>
              </w:r>
            </w:hyperlink>
          </w:p>
        </w:tc>
      </w:tr>
      <w:tr w:rsidR="00076C9B">
        <w:tc>
          <w:tcPr>
            <w:tcW w:w="666"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076C9B" w:rsidRDefault="007657E0">
            <w:pPr>
              <w:widowControl w:val="0"/>
              <w:rPr>
                <w:rFonts w:ascii="Times New Roman" w:hAnsi="Times New Roman"/>
                <w:sz w:val="28"/>
                <w:szCs w:val="28"/>
              </w:rPr>
            </w:pPr>
            <w:r>
              <w:rPr>
                <w:rFonts w:ascii="Times New Roman" w:hAnsi="Times New Roman"/>
                <w:sz w:val="28"/>
                <w:szCs w:val="28"/>
              </w:rPr>
              <w:t>15.</w:t>
            </w:r>
          </w:p>
        </w:tc>
        <w:tc>
          <w:tcPr>
            <w:tcW w:w="3119"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076C9B" w:rsidRDefault="007657E0">
            <w:pPr>
              <w:widowControl w:val="0"/>
              <w:rPr>
                <w:rFonts w:ascii="Times New Roman" w:hAnsi="Times New Roman"/>
                <w:sz w:val="28"/>
                <w:szCs w:val="28"/>
              </w:rPr>
            </w:pPr>
            <w:r>
              <w:rPr>
                <w:rFonts w:ascii="Times New Roman" w:hAnsi="Times New Roman"/>
                <w:sz w:val="28"/>
                <w:szCs w:val="28"/>
              </w:rPr>
              <w:t>Старомізунський заклад дошкільної освіти (ясла-садок) «Журавлик» Вигодської селищної ради</w:t>
            </w:r>
          </w:p>
        </w:tc>
        <w:tc>
          <w:tcPr>
            <w:tcW w:w="1719"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076C9B" w:rsidRDefault="007657E0">
            <w:pPr>
              <w:widowControl w:val="0"/>
              <w:rPr>
                <w:rFonts w:ascii="Times New Roman" w:hAnsi="Times New Roman"/>
                <w:sz w:val="28"/>
                <w:szCs w:val="28"/>
              </w:rPr>
            </w:pPr>
            <w:r>
              <w:rPr>
                <w:rFonts w:ascii="Times New Roman" w:hAnsi="Times New Roman"/>
                <w:sz w:val="28"/>
                <w:szCs w:val="28"/>
              </w:rPr>
              <w:t>с. Старий Мізунь, вул. Січових Стрільців, 48</w:t>
            </w:r>
          </w:p>
        </w:tc>
        <w:tc>
          <w:tcPr>
            <w:tcW w:w="1832"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076C9B" w:rsidRDefault="007657E0">
            <w:pPr>
              <w:widowControl w:val="0"/>
              <w:rPr>
                <w:rFonts w:ascii="Times New Roman" w:hAnsi="Times New Roman"/>
                <w:sz w:val="28"/>
                <w:szCs w:val="28"/>
              </w:rPr>
            </w:pPr>
            <w:r>
              <w:rPr>
                <w:rFonts w:ascii="Times New Roman" w:hAnsi="Times New Roman"/>
                <w:sz w:val="28"/>
                <w:szCs w:val="28"/>
              </w:rPr>
              <w:t>Микитин Оксана Романівна</w:t>
            </w:r>
          </w:p>
        </w:tc>
        <w:tc>
          <w:tcPr>
            <w:tcW w:w="3687"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076C9B" w:rsidRDefault="007657E0">
            <w:pPr>
              <w:widowControl w:val="0"/>
              <w:rPr>
                <w:rFonts w:ascii="Times New Roman" w:hAnsi="Times New Roman"/>
                <w:sz w:val="28"/>
                <w:szCs w:val="28"/>
              </w:rPr>
            </w:pPr>
            <w:r>
              <w:rPr>
                <w:rFonts w:ascii="Times New Roman" w:hAnsi="Times New Roman"/>
                <w:sz w:val="28"/>
                <w:szCs w:val="28"/>
              </w:rPr>
              <w:t>www.oksana.2013@ukr.net</w:t>
            </w:r>
          </w:p>
        </w:tc>
      </w:tr>
      <w:tr w:rsidR="00076C9B">
        <w:tc>
          <w:tcPr>
            <w:tcW w:w="666"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076C9B" w:rsidRDefault="007657E0">
            <w:pPr>
              <w:widowControl w:val="0"/>
              <w:rPr>
                <w:rFonts w:ascii="Times New Roman" w:hAnsi="Times New Roman"/>
                <w:sz w:val="28"/>
                <w:szCs w:val="28"/>
              </w:rPr>
            </w:pPr>
            <w:r>
              <w:rPr>
                <w:rFonts w:ascii="Times New Roman" w:hAnsi="Times New Roman"/>
                <w:sz w:val="28"/>
                <w:szCs w:val="28"/>
              </w:rPr>
              <w:t>16.</w:t>
            </w:r>
          </w:p>
        </w:tc>
        <w:tc>
          <w:tcPr>
            <w:tcW w:w="3119"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076C9B" w:rsidRDefault="007657E0">
            <w:pPr>
              <w:widowControl w:val="0"/>
              <w:rPr>
                <w:rFonts w:ascii="Times New Roman" w:hAnsi="Times New Roman"/>
                <w:sz w:val="28"/>
                <w:szCs w:val="28"/>
              </w:rPr>
            </w:pPr>
            <w:r>
              <w:rPr>
                <w:rFonts w:ascii="Times New Roman" w:hAnsi="Times New Roman"/>
                <w:sz w:val="28"/>
                <w:szCs w:val="28"/>
              </w:rPr>
              <w:t>Ілемнянський заклад дошкільної освіти (дитячий садок) «Перлина Карпат» Вигодської селищної ради</w:t>
            </w:r>
          </w:p>
        </w:tc>
        <w:tc>
          <w:tcPr>
            <w:tcW w:w="1719"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076C9B" w:rsidRDefault="007657E0">
            <w:pPr>
              <w:widowControl w:val="0"/>
              <w:rPr>
                <w:rFonts w:ascii="Times New Roman" w:hAnsi="Times New Roman"/>
                <w:sz w:val="28"/>
                <w:szCs w:val="28"/>
              </w:rPr>
            </w:pPr>
            <w:r>
              <w:rPr>
                <w:rFonts w:ascii="Times New Roman" w:hAnsi="Times New Roman"/>
                <w:sz w:val="28"/>
                <w:szCs w:val="28"/>
              </w:rPr>
              <w:t>с. Ілемня, вул. Шевченка, 166</w:t>
            </w:r>
          </w:p>
        </w:tc>
        <w:tc>
          <w:tcPr>
            <w:tcW w:w="1832"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076C9B" w:rsidRDefault="007657E0">
            <w:pPr>
              <w:widowControl w:val="0"/>
              <w:rPr>
                <w:rFonts w:ascii="Times New Roman" w:hAnsi="Times New Roman"/>
                <w:sz w:val="28"/>
                <w:szCs w:val="28"/>
              </w:rPr>
            </w:pPr>
            <w:r>
              <w:rPr>
                <w:rFonts w:ascii="Times New Roman" w:hAnsi="Times New Roman"/>
                <w:sz w:val="28"/>
                <w:szCs w:val="28"/>
              </w:rPr>
              <w:t>Пазяк Наталія Михїайлівна</w:t>
            </w:r>
          </w:p>
        </w:tc>
        <w:tc>
          <w:tcPr>
            <w:tcW w:w="3687"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076C9B" w:rsidRDefault="007F3E6E">
            <w:pPr>
              <w:widowControl w:val="0"/>
              <w:rPr>
                <w:rFonts w:ascii="Times New Roman" w:hAnsi="Times New Roman"/>
                <w:sz w:val="28"/>
                <w:szCs w:val="28"/>
              </w:rPr>
            </w:pPr>
            <w:hyperlink r:id="rId53">
              <w:r w:rsidR="007657E0">
                <w:rPr>
                  <w:rStyle w:val="a9"/>
                  <w:rFonts w:ascii="Times New Roman" w:hAnsi="Times New Roman"/>
                  <w:sz w:val="28"/>
                  <w:szCs w:val="28"/>
                </w:rPr>
                <w:t>nataliapazak@gmail.com</w:t>
              </w:r>
            </w:hyperlink>
          </w:p>
        </w:tc>
      </w:tr>
      <w:tr w:rsidR="00076C9B">
        <w:tc>
          <w:tcPr>
            <w:tcW w:w="666"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076C9B" w:rsidRDefault="007657E0">
            <w:pPr>
              <w:widowControl w:val="0"/>
              <w:rPr>
                <w:rFonts w:ascii="Times New Roman" w:hAnsi="Times New Roman"/>
                <w:sz w:val="28"/>
                <w:szCs w:val="28"/>
              </w:rPr>
            </w:pPr>
            <w:r>
              <w:rPr>
                <w:rFonts w:ascii="Times New Roman" w:hAnsi="Times New Roman"/>
                <w:sz w:val="28"/>
                <w:szCs w:val="28"/>
              </w:rPr>
              <w:lastRenderedPageBreak/>
              <w:t>17.</w:t>
            </w:r>
          </w:p>
        </w:tc>
        <w:tc>
          <w:tcPr>
            <w:tcW w:w="3119"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076C9B" w:rsidRDefault="007657E0">
            <w:pPr>
              <w:widowControl w:val="0"/>
              <w:rPr>
                <w:rFonts w:ascii="Times New Roman" w:hAnsi="Times New Roman"/>
                <w:sz w:val="28"/>
                <w:szCs w:val="28"/>
              </w:rPr>
            </w:pPr>
            <w:r>
              <w:rPr>
                <w:rFonts w:ascii="Times New Roman" w:hAnsi="Times New Roman"/>
                <w:sz w:val="28"/>
                <w:szCs w:val="28"/>
              </w:rPr>
              <w:t>Комунальний заклад «Вигодська Дитячо-юнацька спортивна школа» Вигодської селищної ради Івано-Франківської області</w:t>
            </w:r>
          </w:p>
        </w:tc>
        <w:tc>
          <w:tcPr>
            <w:tcW w:w="1719"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076C9B" w:rsidRDefault="007657E0">
            <w:pPr>
              <w:widowControl w:val="0"/>
              <w:rPr>
                <w:rFonts w:ascii="Times New Roman" w:hAnsi="Times New Roman"/>
                <w:sz w:val="28"/>
                <w:szCs w:val="28"/>
              </w:rPr>
            </w:pPr>
            <w:r>
              <w:rPr>
                <w:rFonts w:ascii="Times New Roman" w:hAnsi="Times New Roman"/>
                <w:sz w:val="28"/>
                <w:szCs w:val="28"/>
              </w:rPr>
              <w:t>смт. Вигода, вул. В.Стуса, 3</w:t>
            </w:r>
          </w:p>
        </w:tc>
        <w:tc>
          <w:tcPr>
            <w:tcW w:w="1832"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076C9B" w:rsidRDefault="007657E0">
            <w:pPr>
              <w:widowControl w:val="0"/>
              <w:rPr>
                <w:rFonts w:ascii="Times New Roman" w:hAnsi="Times New Roman"/>
                <w:sz w:val="28"/>
                <w:szCs w:val="28"/>
              </w:rPr>
            </w:pPr>
            <w:r>
              <w:rPr>
                <w:rFonts w:ascii="Times New Roman" w:hAnsi="Times New Roman"/>
                <w:sz w:val="28"/>
                <w:szCs w:val="28"/>
              </w:rPr>
              <w:t>Семенишин</w:t>
            </w:r>
          </w:p>
          <w:p w:rsidR="00076C9B" w:rsidRDefault="007657E0">
            <w:pPr>
              <w:widowControl w:val="0"/>
              <w:rPr>
                <w:rFonts w:ascii="Times New Roman" w:hAnsi="Times New Roman"/>
                <w:sz w:val="28"/>
                <w:szCs w:val="28"/>
              </w:rPr>
            </w:pPr>
            <w:r>
              <w:rPr>
                <w:rFonts w:ascii="Times New Roman" w:hAnsi="Times New Roman"/>
                <w:sz w:val="28"/>
                <w:szCs w:val="28"/>
              </w:rPr>
              <w:t>Роман Дмиторович</w:t>
            </w:r>
          </w:p>
        </w:tc>
        <w:tc>
          <w:tcPr>
            <w:tcW w:w="3687"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076C9B" w:rsidRDefault="007F3E6E">
            <w:pPr>
              <w:widowControl w:val="0"/>
              <w:rPr>
                <w:rFonts w:ascii="Times New Roman" w:hAnsi="Times New Roman"/>
                <w:sz w:val="28"/>
                <w:szCs w:val="28"/>
              </w:rPr>
            </w:pPr>
            <w:hyperlink r:id="rId54">
              <w:r w:rsidR="007657E0">
                <w:rPr>
                  <w:rStyle w:val="a9"/>
                  <w:rFonts w:ascii="Times New Roman" w:hAnsi="Times New Roman"/>
                  <w:sz w:val="28"/>
                  <w:szCs w:val="28"/>
                </w:rPr>
                <w:t>vyhodasport2020@ukr.net</w:t>
              </w:r>
            </w:hyperlink>
          </w:p>
        </w:tc>
      </w:tr>
    </w:tbl>
    <w:p w:rsidR="00076C9B" w:rsidRDefault="00076C9B">
      <w:pPr>
        <w:pStyle w:val="rvps12"/>
        <w:shd w:val="clear" w:color="auto" w:fill="FFFFFF"/>
        <w:spacing w:before="150" w:after="150"/>
        <w:rPr>
          <w:rFonts w:ascii="Times New Roman" w:hAnsi="Times New Roman"/>
          <w:sz w:val="28"/>
          <w:szCs w:val="28"/>
        </w:rPr>
      </w:pPr>
    </w:p>
    <w:p w:rsidR="00076C9B" w:rsidRDefault="007657E0">
      <w:pPr>
        <w:rPr>
          <w:rFonts w:ascii="Times New Roman" w:hAnsi="Times New Roman"/>
          <w:sz w:val="28"/>
          <w:szCs w:val="28"/>
        </w:rPr>
      </w:pPr>
      <w:r>
        <w:rPr>
          <w:rFonts w:ascii="Times New Roman" w:hAnsi="Times New Roman"/>
          <w:sz w:val="28"/>
          <w:szCs w:val="28"/>
        </w:rPr>
        <w:t>На території Вигодської територіальної громади  функціонують 17 закладів освіти, з них:</w:t>
      </w:r>
    </w:p>
    <w:p w:rsidR="00076C9B" w:rsidRDefault="007657E0">
      <w:pPr>
        <w:rPr>
          <w:rFonts w:ascii="Times New Roman" w:hAnsi="Times New Roman"/>
          <w:sz w:val="28"/>
          <w:szCs w:val="28"/>
        </w:rPr>
      </w:pPr>
      <w:r>
        <w:rPr>
          <w:rFonts w:ascii="Times New Roman" w:hAnsi="Times New Roman"/>
          <w:sz w:val="28"/>
          <w:szCs w:val="28"/>
        </w:rPr>
        <w:t xml:space="preserve">початкових шкіл (І ступінь)– 2,  </w:t>
      </w:r>
    </w:p>
    <w:p w:rsidR="00076C9B" w:rsidRDefault="007657E0">
      <w:pPr>
        <w:rPr>
          <w:rFonts w:ascii="Times New Roman" w:hAnsi="Times New Roman"/>
          <w:sz w:val="28"/>
          <w:szCs w:val="28"/>
        </w:rPr>
      </w:pPr>
      <w:r>
        <w:rPr>
          <w:rFonts w:ascii="Times New Roman" w:hAnsi="Times New Roman"/>
          <w:sz w:val="28"/>
          <w:szCs w:val="28"/>
        </w:rPr>
        <w:t xml:space="preserve">гімназій – 6 (І-ІІ ступенів), </w:t>
      </w:r>
    </w:p>
    <w:p w:rsidR="00076C9B" w:rsidRDefault="007657E0">
      <w:pPr>
        <w:rPr>
          <w:rFonts w:ascii="Times New Roman" w:hAnsi="Times New Roman"/>
          <w:sz w:val="28"/>
          <w:szCs w:val="28"/>
        </w:rPr>
      </w:pPr>
      <w:r>
        <w:rPr>
          <w:rFonts w:ascii="Times New Roman" w:hAnsi="Times New Roman"/>
          <w:sz w:val="28"/>
          <w:szCs w:val="28"/>
        </w:rPr>
        <w:t xml:space="preserve">ліцеїв – 5 (І-ІІІ ступені), </w:t>
      </w:r>
    </w:p>
    <w:p w:rsidR="00076C9B" w:rsidRDefault="007657E0">
      <w:pPr>
        <w:rPr>
          <w:rFonts w:ascii="Times New Roman" w:hAnsi="Times New Roman"/>
          <w:sz w:val="28"/>
          <w:szCs w:val="28"/>
        </w:rPr>
      </w:pPr>
      <w:r>
        <w:rPr>
          <w:rFonts w:ascii="Times New Roman" w:hAnsi="Times New Roman"/>
          <w:sz w:val="28"/>
          <w:szCs w:val="28"/>
        </w:rPr>
        <w:t xml:space="preserve">заклади дошкільної освіти – 3, </w:t>
      </w:r>
    </w:p>
    <w:p w:rsidR="00076C9B" w:rsidRDefault="007657E0">
      <w:pPr>
        <w:rPr>
          <w:rFonts w:ascii="Times New Roman" w:hAnsi="Times New Roman"/>
          <w:sz w:val="28"/>
          <w:szCs w:val="28"/>
        </w:rPr>
      </w:pPr>
      <w:r>
        <w:rPr>
          <w:rFonts w:ascii="Times New Roman" w:hAnsi="Times New Roman"/>
          <w:sz w:val="28"/>
          <w:szCs w:val="28"/>
        </w:rPr>
        <w:t xml:space="preserve">заклади позашкільної освіти – 1. </w:t>
      </w:r>
    </w:p>
    <w:p w:rsidR="00076C9B" w:rsidRDefault="007657E0">
      <w:pPr>
        <w:rPr>
          <w:rFonts w:ascii="Times New Roman" w:hAnsi="Times New Roman"/>
          <w:sz w:val="28"/>
          <w:szCs w:val="28"/>
        </w:rPr>
      </w:pPr>
      <w:r>
        <w:rPr>
          <w:rFonts w:ascii="Times New Roman" w:hAnsi="Times New Roman"/>
          <w:sz w:val="28"/>
          <w:szCs w:val="28"/>
        </w:rPr>
        <w:t>кількість учнів у закладах загальної середньої станом на 2020 рік —2162 осіб.</w:t>
      </w:r>
    </w:p>
    <w:p w:rsidR="00076C9B" w:rsidRDefault="007657E0">
      <w:pPr>
        <w:rPr>
          <w:rFonts w:ascii="Times New Roman" w:hAnsi="Times New Roman"/>
          <w:b/>
          <w:sz w:val="28"/>
          <w:szCs w:val="28"/>
        </w:rPr>
      </w:pPr>
      <w:r>
        <w:rPr>
          <w:rFonts w:ascii="Times New Roman" w:hAnsi="Times New Roman"/>
          <w:b/>
          <w:sz w:val="28"/>
          <w:szCs w:val="28"/>
        </w:rPr>
        <w:t> </w:t>
      </w:r>
    </w:p>
    <w:p w:rsidR="00076C9B" w:rsidRDefault="007657E0">
      <w:pPr>
        <w:rPr>
          <w:rFonts w:ascii="Times New Roman" w:hAnsi="Times New Roman"/>
          <w:b/>
          <w:sz w:val="28"/>
          <w:szCs w:val="28"/>
        </w:rPr>
      </w:pPr>
      <w:r>
        <w:rPr>
          <w:rFonts w:ascii="Times New Roman" w:hAnsi="Times New Roman"/>
          <w:b/>
          <w:sz w:val="28"/>
          <w:szCs w:val="28"/>
        </w:rPr>
        <w:t>Табл.</w:t>
      </w:r>
      <w:r>
        <w:rPr>
          <w:rFonts w:ascii="Times New Roman" w:hAnsi="Times New Roman"/>
          <w:b/>
          <w:sz w:val="28"/>
          <w:szCs w:val="28"/>
          <w:lang w:val="uk-UA"/>
        </w:rPr>
        <w:t>19</w:t>
      </w:r>
      <w:r>
        <w:rPr>
          <w:rFonts w:ascii="Times New Roman" w:hAnsi="Times New Roman"/>
          <w:b/>
          <w:sz w:val="28"/>
          <w:szCs w:val="28"/>
        </w:rPr>
        <w:t xml:space="preserve">  Заклади дошкільної освіти</w:t>
      </w:r>
    </w:p>
    <w:tbl>
      <w:tblPr>
        <w:tblW w:w="10350" w:type="dxa"/>
        <w:tblLayout w:type="fixed"/>
        <w:tblCellMar>
          <w:left w:w="5" w:type="dxa"/>
          <w:right w:w="5" w:type="dxa"/>
        </w:tblCellMar>
        <w:tblLook w:val="04A0" w:firstRow="1" w:lastRow="0" w:firstColumn="1" w:lastColumn="0" w:noHBand="0" w:noVBand="1"/>
      </w:tblPr>
      <w:tblGrid>
        <w:gridCol w:w="572"/>
        <w:gridCol w:w="6403"/>
        <w:gridCol w:w="1760"/>
        <w:gridCol w:w="1615"/>
      </w:tblGrid>
      <w:tr w:rsidR="00076C9B">
        <w:tc>
          <w:tcPr>
            <w:tcW w:w="572" w:type="dxa"/>
            <w:tcBorders>
              <w:top w:val="single" w:sz="4" w:space="0" w:color="000000"/>
              <w:left w:val="single" w:sz="4" w:space="0" w:color="000000"/>
              <w:bottom w:val="single" w:sz="4" w:space="0" w:color="000000"/>
              <w:right w:val="single" w:sz="4" w:space="0" w:color="000000"/>
            </w:tcBorders>
            <w:shd w:val="clear" w:color="auto" w:fill="00599D"/>
          </w:tcPr>
          <w:p w:rsidR="00076C9B" w:rsidRDefault="007657E0">
            <w:pPr>
              <w:widowControl w:val="0"/>
              <w:rPr>
                <w:rFonts w:ascii="Times New Roman" w:hAnsi="Times New Roman"/>
                <w:sz w:val="28"/>
                <w:szCs w:val="28"/>
              </w:rPr>
            </w:pPr>
            <w:r>
              <w:rPr>
                <w:rFonts w:ascii="Times New Roman" w:hAnsi="Times New Roman"/>
                <w:sz w:val="28"/>
                <w:szCs w:val="28"/>
              </w:rPr>
              <w:t>№ з/п</w:t>
            </w:r>
          </w:p>
        </w:tc>
        <w:tc>
          <w:tcPr>
            <w:tcW w:w="6402" w:type="dxa"/>
            <w:tcBorders>
              <w:top w:val="single" w:sz="4" w:space="0" w:color="000000"/>
              <w:left w:val="single" w:sz="4" w:space="0" w:color="000000"/>
              <w:bottom w:val="single" w:sz="4" w:space="0" w:color="000000"/>
              <w:right w:val="single" w:sz="4" w:space="0" w:color="000000"/>
            </w:tcBorders>
            <w:shd w:val="clear" w:color="auto" w:fill="00599D"/>
          </w:tcPr>
          <w:p w:rsidR="00076C9B" w:rsidRDefault="007657E0">
            <w:pPr>
              <w:widowControl w:val="0"/>
              <w:rPr>
                <w:rFonts w:ascii="Times New Roman" w:hAnsi="Times New Roman"/>
                <w:sz w:val="28"/>
                <w:szCs w:val="28"/>
              </w:rPr>
            </w:pPr>
            <w:r>
              <w:rPr>
                <w:rFonts w:ascii="Times New Roman" w:hAnsi="Times New Roman"/>
                <w:sz w:val="28"/>
                <w:szCs w:val="28"/>
              </w:rPr>
              <w:t>Показники</w:t>
            </w:r>
          </w:p>
        </w:tc>
        <w:tc>
          <w:tcPr>
            <w:tcW w:w="1760" w:type="dxa"/>
            <w:tcBorders>
              <w:top w:val="single" w:sz="4" w:space="0" w:color="000000"/>
              <w:left w:val="single" w:sz="4" w:space="0" w:color="000000"/>
              <w:bottom w:val="single" w:sz="4" w:space="0" w:color="000000"/>
              <w:right w:val="single" w:sz="4" w:space="0" w:color="000000"/>
            </w:tcBorders>
            <w:shd w:val="clear" w:color="auto" w:fill="00599D"/>
          </w:tcPr>
          <w:p w:rsidR="00076C9B" w:rsidRDefault="007657E0">
            <w:pPr>
              <w:widowControl w:val="0"/>
              <w:rPr>
                <w:rFonts w:ascii="Times New Roman" w:hAnsi="Times New Roman"/>
                <w:sz w:val="28"/>
                <w:szCs w:val="28"/>
              </w:rPr>
            </w:pPr>
            <w:r>
              <w:rPr>
                <w:rFonts w:ascii="Times New Roman" w:hAnsi="Times New Roman"/>
                <w:sz w:val="28"/>
                <w:szCs w:val="28"/>
              </w:rPr>
              <w:t>2019 рік</w:t>
            </w:r>
          </w:p>
        </w:tc>
        <w:tc>
          <w:tcPr>
            <w:tcW w:w="1615" w:type="dxa"/>
            <w:tcBorders>
              <w:top w:val="single" w:sz="4" w:space="0" w:color="000000"/>
              <w:left w:val="single" w:sz="4" w:space="0" w:color="000000"/>
              <w:bottom w:val="single" w:sz="4" w:space="0" w:color="000000"/>
              <w:right w:val="single" w:sz="4" w:space="0" w:color="000000"/>
            </w:tcBorders>
            <w:shd w:val="clear" w:color="auto" w:fill="00599D"/>
          </w:tcPr>
          <w:p w:rsidR="00076C9B" w:rsidRDefault="007657E0">
            <w:pPr>
              <w:widowControl w:val="0"/>
              <w:rPr>
                <w:rFonts w:ascii="Times New Roman" w:hAnsi="Times New Roman"/>
                <w:sz w:val="28"/>
                <w:szCs w:val="28"/>
              </w:rPr>
            </w:pPr>
            <w:r>
              <w:rPr>
                <w:rFonts w:ascii="Times New Roman" w:hAnsi="Times New Roman"/>
                <w:sz w:val="28"/>
                <w:szCs w:val="28"/>
              </w:rPr>
              <w:t>2020 рік</w:t>
            </w:r>
          </w:p>
        </w:tc>
      </w:tr>
      <w:tr w:rsidR="00076C9B">
        <w:tc>
          <w:tcPr>
            <w:tcW w:w="572" w:type="dxa"/>
            <w:tcBorders>
              <w:top w:val="single" w:sz="4" w:space="0" w:color="000000"/>
              <w:left w:val="single" w:sz="2" w:space="0" w:color="000000"/>
              <w:bottom w:val="single" w:sz="2" w:space="0" w:color="000000"/>
            </w:tcBorders>
            <w:tcMar>
              <w:top w:w="55" w:type="dxa"/>
              <w:left w:w="55" w:type="dxa"/>
              <w:bottom w:w="55" w:type="dxa"/>
              <w:right w:w="55" w:type="dxa"/>
            </w:tcMar>
          </w:tcPr>
          <w:p w:rsidR="00076C9B" w:rsidRDefault="00076C9B">
            <w:pPr>
              <w:widowControl w:val="0"/>
              <w:rPr>
                <w:rFonts w:ascii="Times New Roman" w:hAnsi="Times New Roman"/>
                <w:sz w:val="28"/>
                <w:szCs w:val="28"/>
              </w:rPr>
            </w:pPr>
          </w:p>
        </w:tc>
        <w:tc>
          <w:tcPr>
            <w:tcW w:w="6402" w:type="dxa"/>
            <w:tcBorders>
              <w:top w:val="single" w:sz="4" w:space="0" w:color="000000"/>
              <w:left w:val="single" w:sz="2" w:space="0" w:color="000000"/>
              <w:bottom w:val="single" w:sz="2" w:space="0" w:color="000000"/>
            </w:tcBorders>
            <w:tcMar>
              <w:top w:w="55" w:type="dxa"/>
              <w:left w:w="55" w:type="dxa"/>
              <w:bottom w:w="55" w:type="dxa"/>
              <w:right w:w="55" w:type="dxa"/>
            </w:tcMar>
          </w:tcPr>
          <w:p w:rsidR="00076C9B" w:rsidRDefault="007657E0">
            <w:pPr>
              <w:widowControl w:val="0"/>
              <w:rPr>
                <w:rFonts w:ascii="Times New Roman" w:hAnsi="Times New Roman"/>
                <w:sz w:val="28"/>
                <w:szCs w:val="28"/>
              </w:rPr>
            </w:pPr>
            <w:r>
              <w:rPr>
                <w:rFonts w:ascii="Times New Roman" w:hAnsi="Times New Roman"/>
                <w:sz w:val="28"/>
                <w:szCs w:val="28"/>
              </w:rPr>
              <w:t>Кількість закладів дошкільної освіти, одиниць</w:t>
            </w:r>
          </w:p>
        </w:tc>
        <w:tc>
          <w:tcPr>
            <w:tcW w:w="1760" w:type="dxa"/>
            <w:tcBorders>
              <w:top w:val="single" w:sz="4" w:space="0" w:color="000000"/>
              <w:left w:val="single" w:sz="2" w:space="0" w:color="000000"/>
              <w:bottom w:val="single" w:sz="2" w:space="0" w:color="000000"/>
            </w:tcBorders>
            <w:tcMar>
              <w:top w:w="55" w:type="dxa"/>
              <w:left w:w="55" w:type="dxa"/>
              <w:bottom w:w="55" w:type="dxa"/>
              <w:right w:w="55" w:type="dxa"/>
            </w:tcMar>
          </w:tcPr>
          <w:p w:rsidR="00076C9B" w:rsidRDefault="007657E0">
            <w:pPr>
              <w:widowControl w:val="0"/>
              <w:rPr>
                <w:rFonts w:ascii="Times New Roman" w:hAnsi="Times New Roman"/>
                <w:sz w:val="28"/>
                <w:szCs w:val="28"/>
              </w:rPr>
            </w:pPr>
            <w:r>
              <w:rPr>
                <w:rFonts w:ascii="Times New Roman" w:hAnsi="Times New Roman"/>
                <w:sz w:val="28"/>
                <w:szCs w:val="28"/>
              </w:rPr>
              <w:t>4</w:t>
            </w:r>
          </w:p>
        </w:tc>
        <w:tc>
          <w:tcPr>
            <w:tcW w:w="1615" w:type="dxa"/>
            <w:tcBorders>
              <w:top w:val="single" w:sz="4" w:space="0" w:color="000000"/>
              <w:left w:val="single" w:sz="2" w:space="0" w:color="000000"/>
              <w:bottom w:val="single" w:sz="2" w:space="0" w:color="000000"/>
              <w:right w:val="single" w:sz="2" w:space="0" w:color="000000"/>
            </w:tcBorders>
            <w:tcMar>
              <w:top w:w="55" w:type="dxa"/>
              <w:left w:w="55" w:type="dxa"/>
              <w:bottom w:w="55" w:type="dxa"/>
              <w:right w:w="55" w:type="dxa"/>
            </w:tcMar>
          </w:tcPr>
          <w:p w:rsidR="00076C9B" w:rsidRDefault="007657E0">
            <w:pPr>
              <w:widowControl w:val="0"/>
              <w:rPr>
                <w:rFonts w:ascii="Times New Roman" w:hAnsi="Times New Roman"/>
                <w:sz w:val="28"/>
                <w:szCs w:val="28"/>
              </w:rPr>
            </w:pPr>
            <w:r>
              <w:rPr>
                <w:rFonts w:ascii="Times New Roman" w:hAnsi="Times New Roman"/>
                <w:sz w:val="28"/>
                <w:szCs w:val="28"/>
              </w:rPr>
              <w:t>6</w:t>
            </w:r>
          </w:p>
        </w:tc>
      </w:tr>
      <w:tr w:rsidR="00076C9B">
        <w:tc>
          <w:tcPr>
            <w:tcW w:w="572" w:type="dxa"/>
            <w:tcBorders>
              <w:left w:val="single" w:sz="2" w:space="0" w:color="000000"/>
              <w:bottom w:val="single" w:sz="2" w:space="0" w:color="000000"/>
            </w:tcBorders>
            <w:tcMar>
              <w:top w:w="55" w:type="dxa"/>
              <w:left w:w="55" w:type="dxa"/>
              <w:bottom w:w="55" w:type="dxa"/>
              <w:right w:w="55" w:type="dxa"/>
            </w:tcMar>
          </w:tcPr>
          <w:p w:rsidR="00076C9B" w:rsidRDefault="00076C9B">
            <w:pPr>
              <w:widowControl w:val="0"/>
              <w:rPr>
                <w:rFonts w:ascii="Times New Roman" w:hAnsi="Times New Roman"/>
                <w:sz w:val="28"/>
                <w:szCs w:val="28"/>
              </w:rPr>
            </w:pPr>
          </w:p>
        </w:tc>
        <w:tc>
          <w:tcPr>
            <w:tcW w:w="6402" w:type="dxa"/>
            <w:tcBorders>
              <w:left w:val="single" w:sz="2" w:space="0" w:color="000000"/>
              <w:bottom w:val="single" w:sz="2" w:space="0" w:color="000000"/>
            </w:tcBorders>
            <w:tcMar>
              <w:top w:w="55" w:type="dxa"/>
              <w:left w:w="55" w:type="dxa"/>
              <w:bottom w:w="55" w:type="dxa"/>
              <w:right w:w="55" w:type="dxa"/>
            </w:tcMar>
          </w:tcPr>
          <w:p w:rsidR="00076C9B" w:rsidRDefault="007657E0">
            <w:pPr>
              <w:widowControl w:val="0"/>
              <w:rPr>
                <w:rFonts w:ascii="Times New Roman" w:hAnsi="Times New Roman"/>
                <w:sz w:val="28"/>
                <w:szCs w:val="28"/>
              </w:rPr>
            </w:pPr>
            <w:r>
              <w:rPr>
                <w:rFonts w:ascii="Times New Roman" w:hAnsi="Times New Roman"/>
                <w:sz w:val="28"/>
                <w:szCs w:val="28"/>
              </w:rPr>
              <w:t>Кількість дітей в закладах дошкільної освіти, осіб</w:t>
            </w:r>
          </w:p>
        </w:tc>
        <w:tc>
          <w:tcPr>
            <w:tcW w:w="1760" w:type="dxa"/>
            <w:tcBorders>
              <w:left w:val="single" w:sz="2" w:space="0" w:color="000000"/>
              <w:bottom w:val="single" w:sz="2" w:space="0" w:color="000000"/>
            </w:tcBorders>
            <w:tcMar>
              <w:top w:w="55" w:type="dxa"/>
              <w:left w:w="55" w:type="dxa"/>
              <w:bottom w:w="55" w:type="dxa"/>
              <w:right w:w="55" w:type="dxa"/>
            </w:tcMar>
          </w:tcPr>
          <w:p w:rsidR="00076C9B" w:rsidRDefault="007657E0">
            <w:pPr>
              <w:widowControl w:val="0"/>
              <w:rPr>
                <w:rFonts w:ascii="Times New Roman" w:hAnsi="Times New Roman"/>
                <w:sz w:val="28"/>
                <w:szCs w:val="28"/>
              </w:rPr>
            </w:pPr>
            <w:r>
              <w:rPr>
                <w:rFonts w:ascii="Times New Roman" w:hAnsi="Times New Roman"/>
                <w:sz w:val="28"/>
                <w:szCs w:val="28"/>
              </w:rPr>
              <w:t>357</w:t>
            </w:r>
          </w:p>
        </w:tc>
        <w:tc>
          <w:tcPr>
            <w:tcW w:w="1615" w:type="dxa"/>
            <w:tcBorders>
              <w:left w:val="single" w:sz="2" w:space="0" w:color="000000"/>
              <w:bottom w:val="single" w:sz="2" w:space="0" w:color="000000"/>
              <w:right w:val="single" w:sz="2" w:space="0" w:color="000000"/>
            </w:tcBorders>
            <w:tcMar>
              <w:top w:w="55" w:type="dxa"/>
              <w:left w:w="55" w:type="dxa"/>
              <w:bottom w:w="55" w:type="dxa"/>
              <w:right w:w="55" w:type="dxa"/>
            </w:tcMar>
          </w:tcPr>
          <w:p w:rsidR="00076C9B" w:rsidRDefault="007657E0">
            <w:pPr>
              <w:widowControl w:val="0"/>
              <w:rPr>
                <w:rFonts w:ascii="Times New Roman" w:hAnsi="Times New Roman"/>
                <w:sz w:val="28"/>
                <w:szCs w:val="28"/>
              </w:rPr>
            </w:pPr>
            <w:r>
              <w:rPr>
                <w:rFonts w:ascii="Times New Roman" w:hAnsi="Times New Roman"/>
                <w:sz w:val="28"/>
                <w:szCs w:val="28"/>
              </w:rPr>
              <w:t>377</w:t>
            </w:r>
          </w:p>
        </w:tc>
      </w:tr>
      <w:tr w:rsidR="00076C9B">
        <w:tc>
          <w:tcPr>
            <w:tcW w:w="572" w:type="dxa"/>
            <w:tcBorders>
              <w:left w:val="single" w:sz="2" w:space="0" w:color="000000"/>
              <w:bottom w:val="single" w:sz="2" w:space="0" w:color="000000"/>
            </w:tcBorders>
            <w:tcMar>
              <w:top w:w="55" w:type="dxa"/>
              <w:left w:w="55" w:type="dxa"/>
              <w:bottom w:w="55" w:type="dxa"/>
              <w:right w:w="55" w:type="dxa"/>
            </w:tcMar>
          </w:tcPr>
          <w:p w:rsidR="00076C9B" w:rsidRDefault="00076C9B">
            <w:pPr>
              <w:widowControl w:val="0"/>
              <w:rPr>
                <w:rFonts w:ascii="Times New Roman" w:hAnsi="Times New Roman"/>
                <w:sz w:val="28"/>
                <w:szCs w:val="28"/>
              </w:rPr>
            </w:pPr>
          </w:p>
        </w:tc>
        <w:tc>
          <w:tcPr>
            <w:tcW w:w="6402" w:type="dxa"/>
            <w:tcBorders>
              <w:left w:val="single" w:sz="2" w:space="0" w:color="000000"/>
              <w:bottom w:val="single" w:sz="2" w:space="0" w:color="000000"/>
            </w:tcBorders>
            <w:tcMar>
              <w:top w:w="55" w:type="dxa"/>
              <w:left w:w="55" w:type="dxa"/>
              <w:bottom w:w="55" w:type="dxa"/>
              <w:right w:w="55" w:type="dxa"/>
            </w:tcMar>
          </w:tcPr>
          <w:p w:rsidR="00076C9B" w:rsidRDefault="007657E0">
            <w:pPr>
              <w:widowControl w:val="0"/>
              <w:rPr>
                <w:rFonts w:ascii="Times New Roman" w:hAnsi="Times New Roman"/>
                <w:sz w:val="28"/>
                <w:szCs w:val="28"/>
              </w:rPr>
            </w:pPr>
            <w:r>
              <w:rPr>
                <w:rFonts w:ascii="Times New Roman" w:hAnsi="Times New Roman"/>
                <w:sz w:val="28"/>
                <w:szCs w:val="28"/>
              </w:rPr>
              <w:t>Завантаженість закладів дошкільної освіти(дітей на 100 місць)</w:t>
            </w:r>
          </w:p>
        </w:tc>
        <w:tc>
          <w:tcPr>
            <w:tcW w:w="1760" w:type="dxa"/>
            <w:tcBorders>
              <w:left w:val="single" w:sz="2" w:space="0" w:color="000000"/>
              <w:bottom w:val="single" w:sz="2" w:space="0" w:color="000000"/>
            </w:tcBorders>
            <w:tcMar>
              <w:top w:w="55" w:type="dxa"/>
              <w:left w:w="55" w:type="dxa"/>
              <w:bottom w:w="55" w:type="dxa"/>
              <w:right w:w="55" w:type="dxa"/>
            </w:tcMar>
          </w:tcPr>
          <w:p w:rsidR="00076C9B" w:rsidRDefault="007657E0">
            <w:pPr>
              <w:widowControl w:val="0"/>
              <w:rPr>
                <w:rFonts w:ascii="Times New Roman" w:hAnsi="Times New Roman"/>
                <w:sz w:val="28"/>
                <w:szCs w:val="28"/>
              </w:rPr>
            </w:pPr>
            <w:r>
              <w:rPr>
                <w:rFonts w:ascii="Times New Roman" w:hAnsi="Times New Roman"/>
                <w:sz w:val="28"/>
                <w:szCs w:val="28"/>
              </w:rPr>
              <w:t>85</w:t>
            </w:r>
          </w:p>
        </w:tc>
        <w:tc>
          <w:tcPr>
            <w:tcW w:w="1615" w:type="dxa"/>
            <w:tcBorders>
              <w:left w:val="single" w:sz="2" w:space="0" w:color="000000"/>
              <w:bottom w:val="single" w:sz="2" w:space="0" w:color="000000"/>
              <w:right w:val="single" w:sz="2" w:space="0" w:color="000000"/>
            </w:tcBorders>
            <w:tcMar>
              <w:top w:w="55" w:type="dxa"/>
              <w:left w:w="55" w:type="dxa"/>
              <w:bottom w:w="55" w:type="dxa"/>
              <w:right w:w="55" w:type="dxa"/>
            </w:tcMar>
          </w:tcPr>
          <w:p w:rsidR="00076C9B" w:rsidRDefault="007657E0">
            <w:pPr>
              <w:widowControl w:val="0"/>
              <w:rPr>
                <w:rFonts w:ascii="Times New Roman" w:hAnsi="Times New Roman"/>
                <w:sz w:val="28"/>
                <w:szCs w:val="28"/>
              </w:rPr>
            </w:pPr>
            <w:r>
              <w:rPr>
                <w:rFonts w:ascii="Times New Roman" w:hAnsi="Times New Roman"/>
                <w:sz w:val="28"/>
                <w:szCs w:val="28"/>
              </w:rPr>
              <w:t>88</w:t>
            </w:r>
          </w:p>
        </w:tc>
      </w:tr>
    </w:tbl>
    <w:p w:rsidR="00076C9B" w:rsidRDefault="00076C9B">
      <w:pPr>
        <w:rPr>
          <w:rFonts w:ascii="Times New Roman" w:hAnsi="Times New Roman"/>
        </w:rPr>
      </w:pPr>
    </w:p>
    <w:p w:rsidR="00076C9B" w:rsidRDefault="00076C9B">
      <w:pPr>
        <w:rPr>
          <w:rFonts w:ascii="Times New Roman" w:hAnsi="Times New Roman"/>
        </w:rPr>
      </w:pPr>
    </w:p>
    <w:p w:rsidR="00076C9B" w:rsidRDefault="00076C9B">
      <w:pPr>
        <w:rPr>
          <w:rFonts w:ascii="Times New Roman" w:hAnsi="Times New Roman"/>
        </w:rPr>
      </w:pPr>
    </w:p>
    <w:p w:rsidR="00076C9B" w:rsidRDefault="00076C9B">
      <w:pPr>
        <w:rPr>
          <w:rFonts w:ascii="Times New Roman" w:hAnsi="Times New Roman"/>
        </w:rPr>
      </w:pPr>
    </w:p>
    <w:p w:rsidR="00076C9B" w:rsidRDefault="00076C9B">
      <w:pPr>
        <w:rPr>
          <w:rFonts w:ascii="Times New Roman" w:hAnsi="Times New Roman"/>
        </w:rPr>
      </w:pPr>
    </w:p>
    <w:p w:rsidR="00076C9B" w:rsidRDefault="00076C9B">
      <w:pPr>
        <w:rPr>
          <w:rFonts w:ascii="Times New Roman" w:hAnsi="Times New Roman"/>
        </w:rPr>
      </w:pPr>
    </w:p>
    <w:p w:rsidR="00076C9B" w:rsidRDefault="00076C9B">
      <w:pPr>
        <w:rPr>
          <w:rFonts w:ascii="Times New Roman" w:hAnsi="Times New Roman"/>
        </w:rPr>
      </w:pPr>
    </w:p>
    <w:p w:rsidR="00076C9B" w:rsidRDefault="00076C9B">
      <w:pPr>
        <w:rPr>
          <w:rFonts w:ascii="Times New Roman" w:hAnsi="Times New Roman"/>
        </w:rPr>
      </w:pPr>
    </w:p>
    <w:p w:rsidR="00076C9B" w:rsidRDefault="007657E0">
      <w:pPr>
        <w:rPr>
          <w:rFonts w:ascii="Times New Roman" w:hAnsi="Times New Roman"/>
          <w:b/>
          <w:sz w:val="28"/>
          <w:szCs w:val="28"/>
        </w:rPr>
      </w:pPr>
      <w:r>
        <w:rPr>
          <w:rFonts w:ascii="Times New Roman" w:hAnsi="Times New Roman"/>
          <w:b/>
          <w:sz w:val="28"/>
          <w:szCs w:val="28"/>
          <w:lang w:val="uk-UA"/>
        </w:rPr>
        <w:lastRenderedPageBreak/>
        <w:t xml:space="preserve">Рис. 17 </w:t>
      </w:r>
      <w:r>
        <w:rPr>
          <w:rFonts w:ascii="Times New Roman" w:hAnsi="Times New Roman"/>
          <w:b/>
          <w:sz w:val="28"/>
          <w:szCs w:val="28"/>
        </w:rPr>
        <w:t>Охоплення дітей закладами дошкільної освіти Вигодської селищної ради</w:t>
      </w:r>
    </w:p>
    <w:p w:rsidR="00076C9B" w:rsidRDefault="007657E0">
      <w:pPr>
        <w:rPr>
          <w:rFonts w:ascii="Times New Roman" w:hAnsi="Times New Roman"/>
          <w:b/>
          <w:sz w:val="28"/>
          <w:szCs w:val="28"/>
        </w:rPr>
      </w:pPr>
      <w:r>
        <w:rPr>
          <w:rFonts w:ascii="Times New Roman" w:hAnsi="Times New Roman"/>
          <w:b/>
          <w:sz w:val="28"/>
          <w:szCs w:val="28"/>
        </w:rPr>
        <w:t>(% до числа дітей відповідного віку)</w:t>
      </w:r>
    </w:p>
    <w:p w:rsidR="00076C9B" w:rsidRDefault="00076C9B">
      <w:pPr>
        <w:rPr>
          <w:rFonts w:ascii="Times New Roman" w:hAnsi="Times New Roman"/>
        </w:rPr>
      </w:pPr>
    </w:p>
    <w:p w:rsidR="00076C9B" w:rsidRDefault="007657E0">
      <w:pPr>
        <w:rPr>
          <w:rFonts w:ascii="Times New Roman" w:hAnsi="Times New Roman"/>
        </w:rPr>
      </w:pPr>
      <w:r>
        <w:rPr>
          <w:noProof/>
          <w:lang w:eastAsia="ru-RU"/>
        </w:rPr>
        <w:drawing>
          <wp:inline distT="0" distB="0" distL="0" distR="0">
            <wp:extent cx="4770120" cy="2929890"/>
            <wp:effectExtent l="0" t="0" r="0" b="0"/>
            <wp:docPr id="35" name="Obj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076C9B" w:rsidRDefault="00076C9B">
      <w:pPr>
        <w:rPr>
          <w:rFonts w:ascii="Times New Roman" w:hAnsi="Times New Roman"/>
        </w:rPr>
      </w:pPr>
    </w:p>
    <w:p w:rsidR="00076C9B" w:rsidRDefault="00076C9B">
      <w:pPr>
        <w:rPr>
          <w:rFonts w:ascii="Times New Roman" w:hAnsi="Times New Roman"/>
        </w:rPr>
      </w:pPr>
    </w:p>
    <w:p w:rsidR="00076C9B" w:rsidRDefault="00076C9B">
      <w:pPr>
        <w:rPr>
          <w:rFonts w:ascii="Times New Roman" w:hAnsi="Times New Roman"/>
        </w:rPr>
      </w:pPr>
    </w:p>
    <w:p w:rsidR="00076C9B" w:rsidRDefault="00076C9B">
      <w:pPr>
        <w:rPr>
          <w:rFonts w:ascii="Times New Roman" w:hAnsi="Times New Roman"/>
        </w:rPr>
      </w:pPr>
    </w:p>
    <w:p w:rsidR="00076C9B" w:rsidRDefault="007657E0">
      <w:pPr>
        <w:rPr>
          <w:rFonts w:ascii="Times New Roman" w:hAnsi="Times New Roman"/>
          <w:sz w:val="28"/>
          <w:szCs w:val="28"/>
        </w:rPr>
      </w:pPr>
      <w:r>
        <w:rPr>
          <w:rFonts w:ascii="Times New Roman" w:hAnsi="Times New Roman"/>
          <w:sz w:val="28"/>
          <w:szCs w:val="28"/>
          <w:lang w:val="uk-UA"/>
        </w:rPr>
        <w:t xml:space="preserve">Рис.18 </w:t>
      </w:r>
      <w:r>
        <w:rPr>
          <w:rFonts w:ascii="Times New Roman" w:hAnsi="Times New Roman"/>
          <w:sz w:val="28"/>
          <w:szCs w:val="28"/>
        </w:rPr>
        <w:t>Кількість вихованців у закладах дошкільної освіти Вигодської селищної ради</w:t>
      </w:r>
    </w:p>
    <w:p w:rsidR="00076C9B" w:rsidRDefault="007657E0">
      <w:pPr>
        <w:rPr>
          <w:rFonts w:ascii="Times New Roman" w:hAnsi="Times New Roman"/>
        </w:rPr>
      </w:pPr>
      <w:r>
        <w:rPr>
          <w:noProof/>
          <w:lang w:eastAsia="ru-RU"/>
        </w:rPr>
        <w:drawing>
          <wp:inline distT="0" distB="0" distL="0" distR="0">
            <wp:extent cx="5505450" cy="3752850"/>
            <wp:effectExtent l="0" t="0" r="0" b="0"/>
            <wp:docPr id="36" name="Object2"/>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076C9B" w:rsidRDefault="00076C9B">
      <w:pPr>
        <w:rPr>
          <w:rFonts w:ascii="Times New Roman" w:hAnsi="Times New Roman"/>
        </w:rPr>
      </w:pPr>
    </w:p>
    <w:p w:rsidR="00076C9B" w:rsidRDefault="007657E0">
      <w:pPr>
        <w:rPr>
          <w:rFonts w:ascii="Times New Roman" w:hAnsi="Times New Roman"/>
          <w:b/>
          <w:sz w:val="28"/>
          <w:szCs w:val="28"/>
        </w:rPr>
      </w:pPr>
      <w:r>
        <w:rPr>
          <w:rFonts w:ascii="Times New Roman" w:hAnsi="Times New Roman"/>
          <w:b/>
          <w:sz w:val="28"/>
          <w:szCs w:val="28"/>
          <w:lang w:val="uk-UA"/>
        </w:rPr>
        <w:lastRenderedPageBreak/>
        <w:t xml:space="preserve">Рис.19 </w:t>
      </w:r>
      <w:r>
        <w:rPr>
          <w:rFonts w:ascii="Times New Roman" w:hAnsi="Times New Roman"/>
          <w:b/>
          <w:sz w:val="28"/>
          <w:szCs w:val="28"/>
        </w:rPr>
        <w:t>Кадрове забезпечення дошкільної освіти Вигодської селищної ради</w:t>
      </w:r>
    </w:p>
    <w:p w:rsidR="00076C9B" w:rsidRDefault="007657E0">
      <w:pPr>
        <w:rPr>
          <w:rFonts w:ascii="Times New Roman" w:hAnsi="Times New Roman"/>
        </w:rPr>
      </w:pPr>
      <w:r>
        <w:rPr>
          <w:noProof/>
          <w:lang w:eastAsia="ru-RU"/>
        </w:rPr>
        <w:drawing>
          <wp:inline distT="0" distB="0" distL="0" distR="0">
            <wp:extent cx="5492115" cy="3418840"/>
            <wp:effectExtent l="0" t="0" r="0" b="0"/>
            <wp:docPr id="37" name="Object3"/>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076C9B" w:rsidRDefault="00076C9B">
      <w:pPr>
        <w:rPr>
          <w:rFonts w:ascii="Times New Roman" w:hAnsi="Times New Roman"/>
        </w:rPr>
      </w:pPr>
    </w:p>
    <w:p w:rsidR="00076C9B" w:rsidRDefault="00076C9B">
      <w:pPr>
        <w:rPr>
          <w:rFonts w:ascii="Times New Roman" w:hAnsi="Times New Roman"/>
        </w:rPr>
      </w:pPr>
    </w:p>
    <w:p w:rsidR="00076C9B" w:rsidRDefault="00076C9B">
      <w:pPr>
        <w:rPr>
          <w:rFonts w:ascii="Times New Roman" w:hAnsi="Times New Roman"/>
        </w:rPr>
      </w:pPr>
    </w:p>
    <w:p w:rsidR="00076C9B" w:rsidRDefault="007657E0">
      <w:pPr>
        <w:rPr>
          <w:rFonts w:ascii="Times New Roman" w:hAnsi="Times New Roman"/>
          <w:sz w:val="28"/>
          <w:szCs w:val="28"/>
        </w:rPr>
      </w:pPr>
      <w:r>
        <w:rPr>
          <w:rFonts w:ascii="Times New Roman" w:hAnsi="Times New Roman"/>
          <w:sz w:val="28"/>
          <w:szCs w:val="28"/>
        </w:rPr>
        <w:t>Табл.</w:t>
      </w:r>
      <w:r>
        <w:rPr>
          <w:rFonts w:ascii="Times New Roman" w:hAnsi="Times New Roman"/>
          <w:sz w:val="28"/>
          <w:szCs w:val="28"/>
          <w:lang w:val="uk-UA"/>
        </w:rPr>
        <w:t>20</w:t>
      </w:r>
      <w:r>
        <w:rPr>
          <w:rFonts w:ascii="Times New Roman" w:hAnsi="Times New Roman"/>
          <w:sz w:val="28"/>
          <w:szCs w:val="28"/>
        </w:rPr>
        <w:t xml:space="preserve">  Заклади  загальної середньої освіти Вигодської селищної ради</w:t>
      </w:r>
    </w:p>
    <w:tbl>
      <w:tblPr>
        <w:tblW w:w="10350" w:type="dxa"/>
        <w:tblLayout w:type="fixed"/>
        <w:tblCellMar>
          <w:left w:w="5" w:type="dxa"/>
          <w:right w:w="5" w:type="dxa"/>
        </w:tblCellMar>
        <w:tblLook w:val="04A0" w:firstRow="1" w:lastRow="0" w:firstColumn="1" w:lastColumn="0" w:noHBand="0" w:noVBand="1"/>
      </w:tblPr>
      <w:tblGrid>
        <w:gridCol w:w="725"/>
        <w:gridCol w:w="6250"/>
        <w:gridCol w:w="1760"/>
        <w:gridCol w:w="1615"/>
      </w:tblGrid>
      <w:tr w:rsidR="00076C9B">
        <w:tc>
          <w:tcPr>
            <w:tcW w:w="725" w:type="dxa"/>
            <w:tcBorders>
              <w:top w:val="single" w:sz="4" w:space="0" w:color="000000"/>
              <w:left w:val="single" w:sz="4" w:space="0" w:color="000000"/>
              <w:bottom w:val="single" w:sz="4" w:space="0" w:color="000000"/>
              <w:right w:val="single" w:sz="4" w:space="0" w:color="000000"/>
            </w:tcBorders>
            <w:shd w:val="clear" w:color="auto" w:fill="00599D"/>
          </w:tcPr>
          <w:p w:rsidR="00076C9B" w:rsidRDefault="007657E0">
            <w:pPr>
              <w:widowControl w:val="0"/>
              <w:rPr>
                <w:rFonts w:ascii="Times New Roman" w:hAnsi="Times New Roman"/>
                <w:sz w:val="28"/>
                <w:szCs w:val="28"/>
              </w:rPr>
            </w:pPr>
            <w:r>
              <w:rPr>
                <w:rFonts w:ascii="Times New Roman" w:hAnsi="Times New Roman"/>
                <w:sz w:val="28"/>
                <w:szCs w:val="28"/>
              </w:rPr>
              <w:t>№ з/п</w:t>
            </w:r>
          </w:p>
        </w:tc>
        <w:tc>
          <w:tcPr>
            <w:tcW w:w="6249" w:type="dxa"/>
            <w:tcBorders>
              <w:top w:val="single" w:sz="4" w:space="0" w:color="000000"/>
              <w:left w:val="single" w:sz="4" w:space="0" w:color="000000"/>
              <w:bottom w:val="single" w:sz="4" w:space="0" w:color="000000"/>
              <w:right w:val="single" w:sz="4" w:space="0" w:color="000000"/>
            </w:tcBorders>
            <w:shd w:val="clear" w:color="auto" w:fill="00599D"/>
          </w:tcPr>
          <w:p w:rsidR="00076C9B" w:rsidRDefault="007657E0">
            <w:pPr>
              <w:widowControl w:val="0"/>
              <w:rPr>
                <w:rFonts w:ascii="Times New Roman" w:hAnsi="Times New Roman"/>
                <w:sz w:val="28"/>
                <w:szCs w:val="28"/>
              </w:rPr>
            </w:pPr>
            <w:r>
              <w:rPr>
                <w:rFonts w:ascii="Times New Roman" w:hAnsi="Times New Roman"/>
                <w:sz w:val="28"/>
                <w:szCs w:val="28"/>
              </w:rPr>
              <w:t>Показники</w:t>
            </w:r>
          </w:p>
        </w:tc>
        <w:tc>
          <w:tcPr>
            <w:tcW w:w="1760" w:type="dxa"/>
            <w:tcBorders>
              <w:top w:val="single" w:sz="4" w:space="0" w:color="000000"/>
              <w:left w:val="single" w:sz="4" w:space="0" w:color="000000"/>
              <w:bottom w:val="single" w:sz="4" w:space="0" w:color="000000"/>
              <w:right w:val="single" w:sz="4" w:space="0" w:color="000000"/>
            </w:tcBorders>
            <w:shd w:val="clear" w:color="auto" w:fill="00599D"/>
          </w:tcPr>
          <w:p w:rsidR="00076C9B" w:rsidRDefault="007657E0">
            <w:pPr>
              <w:widowControl w:val="0"/>
              <w:rPr>
                <w:rFonts w:ascii="Times New Roman" w:hAnsi="Times New Roman"/>
                <w:sz w:val="28"/>
                <w:szCs w:val="28"/>
              </w:rPr>
            </w:pPr>
            <w:r>
              <w:rPr>
                <w:rFonts w:ascii="Times New Roman" w:hAnsi="Times New Roman"/>
                <w:sz w:val="28"/>
                <w:szCs w:val="28"/>
              </w:rPr>
              <w:t>2019 рік</w:t>
            </w:r>
          </w:p>
        </w:tc>
        <w:tc>
          <w:tcPr>
            <w:tcW w:w="1615" w:type="dxa"/>
            <w:tcBorders>
              <w:left w:val="single" w:sz="4" w:space="0" w:color="000000"/>
              <w:bottom w:val="single" w:sz="6" w:space="0" w:color="00599D"/>
            </w:tcBorders>
            <w:shd w:val="clear" w:color="auto" w:fill="00599D"/>
          </w:tcPr>
          <w:p w:rsidR="00076C9B" w:rsidRDefault="007657E0">
            <w:pPr>
              <w:widowControl w:val="0"/>
              <w:rPr>
                <w:rFonts w:ascii="Times New Roman" w:hAnsi="Times New Roman"/>
                <w:sz w:val="28"/>
                <w:szCs w:val="28"/>
              </w:rPr>
            </w:pPr>
            <w:r>
              <w:rPr>
                <w:rFonts w:ascii="Times New Roman" w:hAnsi="Times New Roman"/>
                <w:sz w:val="28"/>
                <w:szCs w:val="28"/>
              </w:rPr>
              <w:t>2020 рік</w:t>
            </w:r>
          </w:p>
        </w:tc>
      </w:tr>
      <w:tr w:rsidR="00076C9B">
        <w:trPr>
          <w:trHeight w:val="740"/>
        </w:trPr>
        <w:tc>
          <w:tcPr>
            <w:tcW w:w="725" w:type="dxa"/>
            <w:tcBorders>
              <w:top w:val="single" w:sz="4" w:space="0" w:color="000000"/>
              <w:left w:val="single" w:sz="2" w:space="0" w:color="000000"/>
              <w:bottom w:val="single" w:sz="2" w:space="0" w:color="000000"/>
            </w:tcBorders>
            <w:tcMar>
              <w:top w:w="55" w:type="dxa"/>
              <w:left w:w="55" w:type="dxa"/>
              <w:bottom w:w="55" w:type="dxa"/>
              <w:right w:w="55" w:type="dxa"/>
            </w:tcMar>
          </w:tcPr>
          <w:p w:rsidR="00076C9B" w:rsidRDefault="007657E0">
            <w:pPr>
              <w:widowControl w:val="0"/>
              <w:rPr>
                <w:rFonts w:ascii="Times New Roman" w:hAnsi="Times New Roman"/>
                <w:sz w:val="28"/>
                <w:szCs w:val="28"/>
              </w:rPr>
            </w:pPr>
            <w:r>
              <w:rPr>
                <w:rFonts w:ascii="Times New Roman" w:hAnsi="Times New Roman"/>
                <w:sz w:val="28"/>
                <w:szCs w:val="28"/>
              </w:rPr>
              <w:t>1</w:t>
            </w:r>
          </w:p>
        </w:tc>
        <w:tc>
          <w:tcPr>
            <w:tcW w:w="6249" w:type="dxa"/>
            <w:tcBorders>
              <w:top w:val="single" w:sz="4" w:space="0" w:color="000000"/>
              <w:left w:val="single" w:sz="2" w:space="0" w:color="000000"/>
              <w:bottom w:val="single" w:sz="2" w:space="0" w:color="000000"/>
            </w:tcBorders>
            <w:tcMar>
              <w:top w:w="55" w:type="dxa"/>
              <w:left w:w="55" w:type="dxa"/>
              <w:bottom w:w="55" w:type="dxa"/>
              <w:right w:w="55" w:type="dxa"/>
            </w:tcMar>
          </w:tcPr>
          <w:p w:rsidR="00076C9B" w:rsidRDefault="007657E0">
            <w:pPr>
              <w:widowControl w:val="0"/>
              <w:rPr>
                <w:rFonts w:ascii="Times New Roman" w:hAnsi="Times New Roman"/>
                <w:sz w:val="28"/>
                <w:szCs w:val="28"/>
              </w:rPr>
            </w:pPr>
            <w:r>
              <w:rPr>
                <w:rFonts w:ascii="Times New Roman" w:hAnsi="Times New Roman"/>
                <w:sz w:val="28"/>
                <w:szCs w:val="28"/>
              </w:rPr>
              <w:t>Кількість закладів загальної середньої освіти, одиниць</w:t>
            </w:r>
          </w:p>
        </w:tc>
        <w:tc>
          <w:tcPr>
            <w:tcW w:w="1760" w:type="dxa"/>
            <w:tcBorders>
              <w:top w:val="single" w:sz="4" w:space="0" w:color="000000"/>
              <w:left w:val="single" w:sz="2" w:space="0" w:color="000000"/>
              <w:bottom w:val="single" w:sz="2" w:space="0" w:color="000000"/>
            </w:tcBorders>
            <w:tcMar>
              <w:top w:w="55" w:type="dxa"/>
              <w:left w:w="55" w:type="dxa"/>
              <w:bottom w:w="55" w:type="dxa"/>
              <w:right w:w="55" w:type="dxa"/>
            </w:tcMar>
          </w:tcPr>
          <w:p w:rsidR="00076C9B" w:rsidRDefault="007657E0">
            <w:pPr>
              <w:widowControl w:val="0"/>
              <w:rPr>
                <w:rFonts w:ascii="Times New Roman" w:hAnsi="Times New Roman"/>
                <w:sz w:val="28"/>
                <w:szCs w:val="28"/>
              </w:rPr>
            </w:pPr>
            <w:r>
              <w:rPr>
                <w:rFonts w:ascii="Times New Roman" w:hAnsi="Times New Roman"/>
                <w:sz w:val="28"/>
                <w:szCs w:val="28"/>
              </w:rPr>
              <w:t>9</w:t>
            </w:r>
          </w:p>
        </w:tc>
        <w:tc>
          <w:tcPr>
            <w:tcW w:w="1615" w:type="dxa"/>
            <w:tcBorders>
              <w:left w:val="single" w:sz="2" w:space="0" w:color="000000"/>
              <w:bottom w:val="single" w:sz="2" w:space="0" w:color="000000"/>
              <w:right w:val="single" w:sz="2" w:space="0" w:color="000000"/>
            </w:tcBorders>
            <w:tcMar>
              <w:top w:w="55" w:type="dxa"/>
              <w:left w:w="55" w:type="dxa"/>
              <w:bottom w:w="55" w:type="dxa"/>
              <w:right w:w="55" w:type="dxa"/>
            </w:tcMar>
          </w:tcPr>
          <w:p w:rsidR="00076C9B" w:rsidRDefault="007657E0">
            <w:pPr>
              <w:widowControl w:val="0"/>
              <w:rPr>
                <w:rFonts w:ascii="Times New Roman" w:hAnsi="Times New Roman"/>
                <w:sz w:val="28"/>
                <w:szCs w:val="28"/>
              </w:rPr>
            </w:pPr>
            <w:r>
              <w:rPr>
                <w:rFonts w:ascii="Times New Roman" w:hAnsi="Times New Roman"/>
                <w:sz w:val="28"/>
                <w:szCs w:val="28"/>
              </w:rPr>
              <w:t>14</w:t>
            </w:r>
          </w:p>
        </w:tc>
      </w:tr>
      <w:tr w:rsidR="00076C9B">
        <w:tc>
          <w:tcPr>
            <w:tcW w:w="725" w:type="dxa"/>
            <w:tcBorders>
              <w:left w:val="single" w:sz="2" w:space="0" w:color="000000"/>
              <w:bottom w:val="single" w:sz="2" w:space="0" w:color="000000"/>
            </w:tcBorders>
            <w:tcMar>
              <w:top w:w="55" w:type="dxa"/>
              <w:left w:w="55" w:type="dxa"/>
              <w:bottom w:w="55" w:type="dxa"/>
              <w:right w:w="55" w:type="dxa"/>
            </w:tcMar>
          </w:tcPr>
          <w:p w:rsidR="00076C9B" w:rsidRDefault="007657E0">
            <w:pPr>
              <w:widowControl w:val="0"/>
              <w:rPr>
                <w:rFonts w:ascii="Times New Roman" w:hAnsi="Times New Roman"/>
                <w:sz w:val="28"/>
                <w:szCs w:val="28"/>
              </w:rPr>
            </w:pPr>
            <w:r>
              <w:rPr>
                <w:rFonts w:ascii="Times New Roman" w:hAnsi="Times New Roman"/>
                <w:sz w:val="28"/>
                <w:szCs w:val="28"/>
              </w:rPr>
              <w:t>2</w:t>
            </w:r>
          </w:p>
        </w:tc>
        <w:tc>
          <w:tcPr>
            <w:tcW w:w="6249" w:type="dxa"/>
            <w:tcBorders>
              <w:left w:val="single" w:sz="2" w:space="0" w:color="000000"/>
              <w:bottom w:val="single" w:sz="2" w:space="0" w:color="000000"/>
            </w:tcBorders>
            <w:tcMar>
              <w:top w:w="55" w:type="dxa"/>
              <w:left w:w="55" w:type="dxa"/>
              <w:bottom w:w="55" w:type="dxa"/>
              <w:right w:w="55" w:type="dxa"/>
            </w:tcMar>
          </w:tcPr>
          <w:p w:rsidR="00076C9B" w:rsidRDefault="007657E0">
            <w:pPr>
              <w:widowControl w:val="0"/>
              <w:rPr>
                <w:rFonts w:ascii="Times New Roman" w:hAnsi="Times New Roman"/>
                <w:sz w:val="28"/>
                <w:szCs w:val="28"/>
              </w:rPr>
            </w:pPr>
            <w:r>
              <w:rPr>
                <w:rFonts w:ascii="Times New Roman" w:hAnsi="Times New Roman"/>
                <w:sz w:val="28"/>
                <w:szCs w:val="28"/>
              </w:rPr>
              <w:t>Кількість учнів у закладах загальної середньої освіти, осіб</w:t>
            </w:r>
          </w:p>
        </w:tc>
        <w:tc>
          <w:tcPr>
            <w:tcW w:w="1760" w:type="dxa"/>
            <w:tcBorders>
              <w:left w:val="single" w:sz="2" w:space="0" w:color="000000"/>
              <w:bottom w:val="single" w:sz="2" w:space="0" w:color="000000"/>
            </w:tcBorders>
            <w:tcMar>
              <w:top w:w="55" w:type="dxa"/>
              <w:left w:w="55" w:type="dxa"/>
              <w:bottom w:w="55" w:type="dxa"/>
              <w:right w:w="55" w:type="dxa"/>
            </w:tcMar>
          </w:tcPr>
          <w:p w:rsidR="00076C9B" w:rsidRDefault="007657E0">
            <w:pPr>
              <w:widowControl w:val="0"/>
              <w:rPr>
                <w:rFonts w:ascii="Times New Roman" w:hAnsi="Times New Roman"/>
                <w:sz w:val="28"/>
                <w:szCs w:val="28"/>
              </w:rPr>
            </w:pPr>
            <w:r>
              <w:rPr>
                <w:rFonts w:ascii="Times New Roman" w:hAnsi="Times New Roman"/>
                <w:sz w:val="28"/>
                <w:szCs w:val="28"/>
              </w:rPr>
              <w:t>1490</w:t>
            </w:r>
          </w:p>
        </w:tc>
        <w:tc>
          <w:tcPr>
            <w:tcW w:w="1615" w:type="dxa"/>
            <w:tcBorders>
              <w:left w:val="single" w:sz="2" w:space="0" w:color="000000"/>
              <w:bottom w:val="single" w:sz="2" w:space="0" w:color="000000"/>
              <w:right w:val="single" w:sz="2" w:space="0" w:color="000000"/>
            </w:tcBorders>
            <w:tcMar>
              <w:top w:w="55" w:type="dxa"/>
              <w:left w:w="55" w:type="dxa"/>
              <w:bottom w:w="55" w:type="dxa"/>
              <w:right w:w="55" w:type="dxa"/>
            </w:tcMar>
          </w:tcPr>
          <w:p w:rsidR="00076C9B" w:rsidRDefault="007657E0">
            <w:pPr>
              <w:widowControl w:val="0"/>
              <w:rPr>
                <w:rFonts w:ascii="Times New Roman" w:hAnsi="Times New Roman"/>
                <w:sz w:val="28"/>
                <w:szCs w:val="28"/>
              </w:rPr>
            </w:pPr>
            <w:r>
              <w:rPr>
                <w:rFonts w:ascii="Times New Roman" w:hAnsi="Times New Roman"/>
                <w:sz w:val="28"/>
                <w:szCs w:val="28"/>
              </w:rPr>
              <w:t>2162</w:t>
            </w:r>
          </w:p>
        </w:tc>
      </w:tr>
    </w:tbl>
    <w:p w:rsidR="00076C9B" w:rsidRDefault="007657E0">
      <w:pPr>
        <w:rPr>
          <w:rFonts w:ascii="Times New Roman" w:hAnsi="Times New Roman"/>
        </w:rPr>
      </w:pPr>
      <w:r>
        <w:rPr>
          <w:rFonts w:ascii="Times New Roman" w:hAnsi="Times New Roman"/>
        </w:rPr>
        <w:t>*Новоселицька початкова школа призупинила свою діяльність</w:t>
      </w:r>
    </w:p>
    <w:p w:rsidR="00076C9B" w:rsidRDefault="00076C9B">
      <w:pPr>
        <w:rPr>
          <w:rFonts w:ascii="Times New Roman" w:hAnsi="Times New Roman"/>
        </w:rPr>
      </w:pPr>
    </w:p>
    <w:p w:rsidR="00076C9B" w:rsidRDefault="00076C9B">
      <w:pPr>
        <w:rPr>
          <w:rFonts w:ascii="Times New Roman" w:hAnsi="Times New Roman"/>
        </w:rPr>
      </w:pPr>
    </w:p>
    <w:p w:rsidR="00076C9B" w:rsidRDefault="00076C9B">
      <w:pPr>
        <w:rPr>
          <w:rFonts w:ascii="Times New Roman" w:hAnsi="Times New Roman"/>
        </w:rPr>
      </w:pPr>
    </w:p>
    <w:p w:rsidR="00076C9B" w:rsidRDefault="00076C9B">
      <w:pPr>
        <w:rPr>
          <w:rFonts w:ascii="Times New Roman" w:hAnsi="Times New Roman"/>
        </w:rPr>
      </w:pPr>
    </w:p>
    <w:p w:rsidR="00076C9B" w:rsidRDefault="00076C9B">
      <w:pPr>
        <w:rPr>
          <w:rFonts w:ascii="Times New Roman" w:hAnsi="Times New Roman"/>
        </w:rPr>
      </w:pPr>
    </w:p>
    <w:p w:rsidR="00076C9B" w:rsidRDefault="00076C9B">
      <w:pPr>
        <w:rPr>
          <w:rFonts w:ascii="Times New Roman" w:hAnsi="Times New Roman"/>
        </w:rPr>
      </w:pPr>
    </w:p>
    <w:p w:rsidR="00076C9B" w:rsidRDefault="00076C9B">
      <w:pPr>
        <w:rPr>
          <w:rFonts w:ascii="Times New Roman" w:hAnsi="Times New Roman"/>
        </w:rPr>
      </w:pPr>
    </w:p>
    <w:p w:rsidR="00076C9B" w:rsidRDefault="00076C9B">
      <w:pPr>
        <w:rPr>
          <w:rFonts w:ascii="Times New Roman" w:hAnsi="Times New Roman"/>
        </w:rPr>
      </w:pPr>
    </w:p>
    <w:p w:rsidR="00076C9B" w:rsidRDefault="007657E0">
      <w:pPr>
        <w:rPr>
          <w:rFonts w:ascii="Times New Roman" w:hAnsi="Times New Roman"/>
          <w:sz w:val="28"/>
          <w:szCs w:val="28"/>
        </w:rPr>
      </w:pPr>
      <w:r>
        <w:rPr>
          <w:rFonts w:ascii="Times New Roman" w:hAnsi="Times New Roman"/>
          <w:sz w:val="28"/>
          <w:szCs w:val="28"/>
          <w:lang w:val="uk-UA"/>
        </w:rPr>
        <w:lastRenderedPageBreak/>
        <w:t xml:space="preserve">Рис.20    </w:t>
      </w:r>
      <w:r>
        <w:rPr>
          <w:rFonts w:ascii="Times New Roman" w:hAnsi="Times New Roman"/>
          <w:sz w:val="28"/>
          <w:szCs w:val="28"/>
        </w:rPr>
        <w:t>Кількість учнів у закладах загальної середньої освіти Вигодської селищної ради</w:t>
      </w:r>
    </w:p>
    <w:p w:rsidR="00076C9B" w:rsidRDefault="007657E0">
      <w:pPr>
        <w:rPr>
          <w:rFonts w:ascii="Times New Roman" w:hAnsi="Times New Roman"/>
        </w:rPr>
      </w:pPr>
      <w:r>
        <w:rPr>
          <w:noProof/>
          <w:lang w:eastAsia="ru-RU"/>
        </w:rPr>
        <w:drawing>
          <wp:inline distT="0" distB="0" distL="0" distR="0">
            <wp:extent cx="5610225" cy="3219450"/>
            <wp:effectExtent l="0" t="0" r="0" b="0"/>
            <wp:docPr id="38" name="Object4"/>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076C9B" w:rsidRDefault="00076C9B">
      <w:pPr>
        <w:rPr>
          <w:rFonts w:ascii="Times New Roman" w:hAnsi="Times New Roman"/>
        </w:rPr>
      </w:pPr>
    </w:p>
    <w:p w:rsidR="00076C9B" w:rsidRDefault="007657E0">
      <w:pPr>
        <w:rPr>
          <w:rFonts w:ascii="Times New Roman" w:hAnsi="Times New Roman"/>
          <w:sz w:val="28"/>
          <w:szCs w:val="28"/>
        </w:rPr>
      </w:pPr>
      <w:r>
        <w:rPr>
          <w:rFonts w:ascii="Times New Roman" w:hAnsi="Times New Roman"/>
          <w:sz w:val="28"/>
          <w:szCs w:val="28"/>
          <w:lang w:val="uk-UA"/>
        </w:rPr>
        <w:t xml:space="preserve">Рис. 21   </w:t>
      </w:r>
      <w:r>
        <w:rPr>
          <w:rFonts w:ascii="Times New Roman" w:hAnsi="Times New Roman"/>
          <w:sz w:val="28"/>
          <w:szCs w:val="28"/>
        </w:rPr>
        <w:t>Кадрове забезпечення закладів загальної середньої освіти Вигодської селищної ради</w:t>
      </w:r>
    </w:p>
    <w:p w:rsidR="00076C9B" w:rsidRDefault="007657E0">
      <w:pPr>
        <w:rPr>
          <w:rFonts w:ascii="Times New Roman" w:hAnsi="Times New Roman"/>
        </w:rPr>
      </w:pPr>
      <w:r>
        <w:rPr>
          <w:noProof/>
          <w:lang w:eastAsia="ru-RU"/>
        </w:rPr>
        <w:drawing>
          <wp:inline distT="0" distB="0" distL="0" distR="0">
            <wp:extent cx="6294120" cy="3589020"/>
            <wp:effectExtent l="0" t="0" r="0" b="0"/>
            <wp:docPr id="39" name="Object5"/>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076C9B" w:rsidRDefault="00076C9B">
      <w:pPr>
        <w:rPr>
          <w:rFonts w:ascii="Times New Roman" w:hAnsi="Times New Roman"/>
        </w:rPr>
      </w:pPr>
    </w:p>
    <w:p w:rsidR="00076C9B" w:rsidRDefault="00076C9B">
      <w:pPr>
        <w:rPr>
          <w:rFonts w:ascii="Times New Roman" w:hAnsi="Times New Roman"/>
        </w:rPr>
      </w:pPr>
    </w:p>
    <w:p w:rsidR="00076C9B" w:rsidRDefault="00076C9B">
      <w:pPr>
        <w:rPr>
          <w:rFonts w:ascii="Times New Roman" w:hAnsi="Times New Roman"/>
          <w:sz w:val="28"/>
          <w:szCs w:val="28"/>
          <w:lang w:val="uk-UA"/>
        </w:rPr>
      </w:pPr>
    </w:p>
    <w:p w:rsidR="00076C9B" w:rsidRDefault="00076C9B">
      <w:pPr>
        <w:rPr>
          <w:rFonts w:ascii="Times New Roman" w:hAnsi="Times New Roman"/>
          <w:sz w:val="28"/>
          <w:szCs w:val="28"/>
          <w:lang w:val="uk-UA"/>
        </w:rPr>
      </w:pPr>
    </w:p>
    <w:p w:rsidR="00076C9B" w:rsidRDefault="007657E0">
      <w:pPr>
        <w:rPr>
          <w:rFonts w:ascii="Times New Roman" w:hAnsi="Times New Roman"/>
          <w:sz w:val="28"/>
          <w:szCs w:val="28"/>
        </w:rPr>
      </w:pPr>
      <w:r>
        <w:rPr>
          <w:rFonts w:ascii="Times New Roman" w:hAnsi="Times New Roman"/>
          <w:sz w:val="28"/>
          <w:szCs w:val="28"/>
          <w:lang w:val="uk-UA"/>
        </w:rPr>
        <w:lastRenderedPageBreak/>
        <w:t xml:space="preserve">Рис.22    </w:t>
      </w:r>
      <w:r>
        <w:rPr>
          <w:rFonts w:ascii="Times New Roman" w:hAnsi="Times New Roman"/>
          <w:sz w:val="28"/>
          <w:szCs w:val="28"/>
        </w:rPr>
        <w:t>Інклюзивне навчання у закладах загальної середньої освіти Вигодської селищної ради</w:t>
      </w:r>
    </w:p>
    <w:p w:rsidR="00076C9B" w:rsidRDefault="00076C9B">
      <w:pPr>
        <w:rPr>
          <w:rFonts w:ascii="Times New Roman" w:hAnsi="Times New Roman"/>
        </w:rPr>
      </w:pPr>
    </w:p>
    <w:p w:rsidR="00076C9B" w:rsidRDefault="007657E0">
      <w:pPr>
        <w:rPr>
          <w:rFonts w:ascii="Times New Roman" w:hAnsi="Times New Roman"/>
        </w:rPr>
      </w:pPr>
      <w:r>
        <w:rPr>
          <w:noProof/>
          <w:lang w:eastAsia="ru-RU"/>
        </w:rPr>
        <w:drawing>
          <wp:inline distT="0" distB="0" distL="0" distR="0">
            <wp:extent cx="5067300" cy="2990850"/>
            <wp:effectExtent l="0" t="0" r="0" b="0"/>
            <wp:docPr id="40" name="Object6"/>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076C9B" w:rsidRDefault="00076C9B">
      <w:pPr>
        <w:rPr>
          <w:rFonts w:ascii="Times New Roman" w:hAnsi="Times New Roman"/>
        </w:rPr>
      </w:pPr>
    </w:p>
    <w:p w:rsidR="00076C9B" w:rsidRDefault="007657E0">
      <w:pPr>
        <w:rPr>
          <w:rFonts w:ascii="Times New Roman" w:hAnsi="Times New Roman"/>
          <w:sz w:val="28"/>
          <w:szCs w:val="28"/>
        </w:rPr>
      </w:pPr>
      <w:r>
        <w:rPr>
          <w:rFonts w:ascii="Times New Roman" w:hAnsi="Times New Roman"/>
          <w:sz w:val="28"/>
          <w:szCs w:val="28"/>
        </w:rPr>
        <w:t xml:space="preserve">Табл. </w:t>
      </w:r>
      <w:r>
        <w:rPr>
          <w:rFonts w:ascii="Times New Roman" w:hAnsi="Times New Roman"/>
          <w:sz w:val="28"/>
          <w:szCs w:val="28"/>
          <w:lang w:val="uk-UA"/>
        </w:rPr>
        <w:t xml:space="preserve">21 </w:t>
      </w:r>
      <w:r>
        <w:rPr>
          <w:rFonts w:ascii="Times New Roman" w:hAnsi="Times New Roman"/>
          <w:sz w:val="28"/>
          <w:szCs w:val="28"/>
        </w:rPr>
        <w:t>Заклади позашкільної освіти Вигодської селищної ради</w:t>
      </w:r>
    </w:p>
    <w:tbl>
      <w:tblPr>
        <w:tblW w:w="10545" w:type="dxa"/>
        <w:tblInd w:w="-113" w:type="dxa"/>
        <w:tblLayout w:type="fixed"/>
        <w:tblCellMar>
          <w:left w:w="5" w:type="dxa"/>
          <w:right w:w="5" w:type="dxa"/>
        </w:tblCellMar>
        <w:tblLook w:val="04A0" w:firstRow="1" w:lastRow="0" w:firstColumn="1" w:lastColumn="0" w:noHBand="0" w:noVBand="1"/>
      </w:tblPr>
      <w:tblGrid>
        <w:gridCol w:w="667"/>
        <w:gridCol w:w="3117"/>
        <w:gridCol w:w="1565"/>
        <w:gridCol w:w="1988"/>
        <w:gridCol w:w="3208"/>
      </w:tblGrid>
      <w:tr w:rsidR="00076C9B">
        <w:tc>
          <w:tcPr>
            <w:tcW w:w="667" w:type="dxa"/>
            <w:tcBorders>
              <w:top w:val="single" w:sz="4" w:space="0" w:color="000000"/>
              <w:left w:val="single" w:sz="4" w:space="0" w:color="000000"/>
              <w:bottom w:val="single" w:sz="4" w:space="0" w:color="000000"/>
              <w:right w:val="single" w:sz="4" w:space="0" w:color="000000"/>
            </w:tcBorders>
            <w:shd w:val="clear" w:color="auto" w:fill="00599D"/>
          </w:tcPr>
          <w:p w:rsidR="00076C9B" w:rsidRDefault="007657E0">
            <w:pPr>
              <w:widowControl w:val="0"/>
              <w:rPr>
                <w:rFonts w:ascii="Times New Roman" w:hAnsi="Times New Roman"/>
              </w:rPr>
            </w:pPr>
            <w:r>
              <w:rPr>
                <w:rFonts w:ascii="Times New Roman" w:hAnsi="Times New Roman"/>
              </w:rPr>
              <w:t>№ з/п</w:t>
            </w:r>
          </w:p>
        </w:tc>
        <w:tc>
          <w:tcPr>
            <w:tcW w:w="3117" w:type="dxa"/>
            <w:tcBorders>
              <w:top w:val="single" w:sz="4" w:space="0" w:color="000000"/>
              <w:left w:val="single" w:sz="4" w:space="0" w:color="000000"/>
              <w:bottom w:val="single" w:sz="4" w:space="0" w:color="000000"/>
              <w:right w:val="single" w:sz="4" w:space="0" w:color="000000"/>
            </w:tcBorders>
            <w:shd w:val="clear" w:color="auto" w:fill="00599D"/>
          </w:tcPr>
          <w:p w:rsidR="00076C9B" w:rsidRDefault="007657E0">
            <w:pPr>
              <w:widowControl w:val="0"/>
              <w:rPr>
                <w:rFonts w:ascii="Times New Roman" w:hAnsi="Times New Roman"/>
              </w:rPr>
            </w:pPr>
            <w:r>
              <w:rPr>
                <w:rFonts w:ascii="Times New Roman" w:hAnsi="Times New Roman"/>
              </w:rPr>
              <w:t>Повна назва закладу освіти</w:t>
            </w:r>
          </w:p>
        </w:tc>
        <w:tc>
          <w:tcPr>
            <w:tcW w:w="1565" w:type="dxa"/>
            <w:tcBorders>
              <w:top w:val="single" w:sz="4" w:space="0" w:color="000000"/>
              <w:left w:val="single" w:sz="4" w:space="0" w:color="000000"/>
              <w:bottom w:val="single" w:sz="4" w:space="0" w:color="000000"/>
              <w:right w:val="single" w:sz="4" w:space="0" w:color="000000"/>
            </w:tcBorders>
            <w:shd w:val="clear" w:color="auto" w:fill="00599D"/>
          </w:tcPr>
          <w:p w:rsidR="00076C9B" w:rsidRDefault="007657E0">
            <w:pPr>
              <w:widowControl w:val="0"/>
              <w:rPr>
                <w:rFonts w:ascii="Times New Roman" w:hAnsi="Times New Roman"/>
              </w:rPr>
            </w:pPr>
            <w:r>
              <w:rPr>
                <w:rFonts w:ascii="Times New Roman" w:hAnsi="Times New Roman"/>
              </w:rPr>
              <w:t>Адреса закладу освіти</w:t>
            </w:r>
          </w:p>
        </w:tc>
        <w:tc>
          <w:tcPr>
            <w:tcW w:w="1988" w:type="dxa"/>
            <w:tcBorders>
              <w:top w:val="single" w:sz="4" w:space="0" w:color="000000"/>
              <w:left w:val="single" w:sz="4" w:space="0" w:color="000000"/>
              <w:bottom w:val="single" w:sz="4" w:space="0" w:color="000000"/>
              <w:right w:val="single" w:sz="4" w:space="0" w:color="000000"/>
            </w:tcBorders>
            <w:shd w:val="clear" w:color="auto" w:fill="00599D"/>
          </w:tcPr>
          <w:p w:rsidR="00076C9B" w:rsidRDefault="007657E0">
            <w:pPr>
              <w:widowControl w:val="0"/>
              <w:rPr>
                <w:rFonts w:ascii="Times New Roman" w:hAnsi="Times New Roman"/>
              </w:rPr>
            </w:pPr>
            <w:r>
              <w:rPr>
                <w:rFonts w:ascii="Times New Roman" w:hAnsi="Times New Roman"/>
              </w:rPr>
              <w:t>Керівник/ завідувач закладу освіти</w:t>
            </w:r>
          </w:p>
        </w:tc>
        <w:tc>
          <w:tcPr>
            <w:tcW w:w="3208" w:type="dxa"/>
            <w:tcBorders>
              <w:top w:val="single" w:sz="4" w:space="0" w:color="000000"/>
              <w:left w:val="single" w:sz="4" w:space="0" w:color="000000"/>
              <w:bottom w:val="single" w:sz="4" w:space="0" w:color="000000"/>
              <w:right w:val="single" w:sz="4" w:space="0" w:color="000000"/>
            </w:tcBorders>
            <w:shd w:val="clear" w:color="auto" w:fill="00599D"/>
          </w:tcPr>
          <w:p w:rsidR="00076C9B" w:rsidRDefault="007657E0">
            <w:pPr>
              <w:widowControl w:val="0"/>
              <w:rPr>
                <w:rFonts w:ascii="Times New Roman" w:hAnsi="Times New Roman"/>
              </w:rPr>
            </w:pPr>
            <w:r>
              <w:rPr>
                <w:rFonts w:ascii="Times New Roman" w:hAnsi="Times New Roman"/>
              </w:rPr>
              <w:t>Контактний номер телефону, електронна адреса</w:t>
            </w:r>
          </w:p>
        </w:tc>
      </w:tr>
      <w:tr w:rsidR="00076C9B">
        <w:tc>
          <w:tcPr>
            <w:tcW w:w="667"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076C9B" w:rsidRDefault="007657E0">
            <w:pPr>
              <w:widowControl w:val="0"/>
              <w:rPr>
                <w:rFonts w:ascii="Times New Roman" w:hAnsi="Times New Roman"/>
              </w:rPr>
            </w:pPr>
            <w:r>
              <w:rPr>
                <w:rFonts w:ascii="Times New Roman" w:hAnsi="Times New Roman"/>
              </w:rPr>
              <w:t>1.</w:t>
            </w:r>
          </w:p>
        </w:tc>
        <w:tc>
          <w:tcPr>
            <w:tcW w:w="3117"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076C9B" w:rsidRDefault="007657E0">
            <w:pPr>
              <w:widowControl w:val="0"/>
              <w:rPr>
                <w:rFonts w:ascii="Times New Roman" w:hAnsi="Times New Roman"/>
              </w:rPr>
            </w:pPr>
            <w:r>
              <w:rPr>
                <w:rFonts w:ascii="Times New Roman" w:hAnsi="Times New Roman"/>
              </w:rPr>
              <w:t>Комунальний заклад "Вигодська Дитячо-юнацька спортивна школа" Вигодської селищної радиІвано-Франківської області</w:t>
            </w:r>
          </w:p>
        </w:tc>
        <w:tc>
          <w:tcPr>
            <w:tcW w:w="1565"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076C9B" w:rsidRDefault="007657E0">
            <w:pPr>
              <w:widowControl w:val="0"/>
              <w:rPr>
                <w:rFonts w:ascii="Times New Roman" w:hAnsi="Times New Roman"/>
              </w:rPr>
            </w:pPr>
            <w:r>
              <w:rPr>
                <w:rFonts w:ascii="Times New Roman" w:hAnsi="Times New Roman"/>
              </w:rPr>
              <w:t>смт. Вигода, вул. В.Стуса, 3</w:t>
            </w:r>
          </w:p>
        </w:tc>
        <w:tc>
          <w:tcPr>
            <w:tcW w:w="1988"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076C9B" w:rsidRDefault="007657E0">
            <w:pPr>
              <w:widowControl w:val="0"/>
              <w:rPr>
                <w:rFonts w:ascii="Times New Roman" w:hAnsi="Times New Roman"/>
              </w:rPr>
            </w:pPr>
            <w:r>
              <w:rPr>
                <w:rFonts w:ascii="Times New Roman" w:hAnsi="Times New Roman"/>
              </w:rPr>
              <w:t>Семенишин Роман Дмитрович</w:t>
            </w:r>
          </w:p>
        </w:tc>
        <w:tc>
          <w:tcPr>
            <w:tcW w:w="3208"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076C9B" w:rsidRDefault="007F3E6E">
            <w:pPr>
              <w:widowControl w:val="0"/>
              <w:rPr>
                <w:rFonts w:ascii="Times New Roman" w:hAnsi="Times New Roman"/>
              </w:rPr>
            </w:pPr>
            <w:hyperlink r:id="rId61">
              <w:r w:rsidR="007657E0">
                <w:rPr>
                  <w:rStyle w:val="a9"/>
                  <w:rFonts w:ascii="Times New Roman" w:hAnsi="Times New Roman"/>
                </w:rPr>
                <w:t>vyhodasport2020@ukr.net</w:t>
              </w:r>
            </w:hyperlink>
          </w:p>
        </w:tc>
      </w:tr>
    </w:tbl>
    <w:p w:rsidR="00076C9B" w:rsidRDefault="00076C9B">
      <w:pPr>
        <w:rPr>
          <w:rFonts w:ascii="Times New Roman" w:hAnsi="Times New Roman"/>
        </w:rPr>
      </w:pPr>
    </w:p>
    <w:p w:rsidR="00076C9B" w:rsidRDefault="007657E0">
      <w:pPr>
        <w:rPr>
          <w:rFonts w:ascii="Times New Roman" w:hAnsi="Times New Roman"/>
          <w:sz w:val="28"/>
          <w:szCs w:val="28"/>
        </w:rPr>
      </w:pPr>
      <w:r>
        <w:rPr>
          <w:rFonts w:ascii="Times New Roman" w:hAnsi="Times New Roman"/>
          <w:sz w:val="28"/>
          <w:szCs w:val="28"/>
          <w:lang w:val="uk-UA"/>
        </w:rPr>
        <w:t xml:space="preserve">Рис.23 </w:t>
      </w:r>
      <w:r>
        <w:rPr>
          <w:rFonts w:ascii="Times New Roman" w:hAnsi="Times New Roman"/>
          <w:sz w:val="28"/>
          <w:szCs w:val="28"/>
        </w:rPr>
        <w:t>Кількість вихованців  за видами спорту</w:t>
      </w:r>
    </w:p>
    <w:p w:rsidR="00076C9B" w:rsidRDefault="007657E0">
      <w:pPr>
        <w:rPr>
          <w:rFonts w:ascii="Times New Roman" w:hAnsi="Times New Roman"/>
        </w:rPr>
      </w:pPr>
      <w:r>
        <w:rPr>
          <w:noProof/>
          <w:lang w:eastAsia="ru-RU"/>
        </w:rPr>
        <w:drawing>
          <wp:inline distT="0" distB="0" distL="0" distR="0">
            <wp:extent cx="5242560" cy="2644140"/>
            <wp:effectExtent l="0" t="0" r="0" b="0"/>
            <wp:docPr id="41" name="Object7"/>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076C9B" w:rsidRDefault="00076C9B">
      <w:pPr>
        <w:rPr>
          <w:rFonts w:ascii="Times New Roman" w:hAnsi="Times New Roman"/>
          <w:sz w:val="28"/>
          <w:szCs w:val="28"/>
        </w:rPr>
      </w:pPr>
    </w:p>
    <w:p w:rsidR="00076C9B" w:rsidRDefault="007657E0">
      <w:pPr>
        <w:rPr>
          <w:rFonts w:ascii="Times New Roman" w:hAnsi="Times New Roman"/>
          <w:sz w:val="28"/>
          <w:szCs w:val="28"/>
        </w:rPr>
      </w:pPr>
      <w:r>
        <w:rPr>
          <w:rFonts w:ascii="Times New Roman" w:hAnsi="Times New Roman"/>
          <w:sz w:val="28"/>
          <w:szCs w:val="28"/>
          <w:lang w:val="uk-UA"/>
        </w:rPr>
        <w:lastRenderedPageBreak/>
        <w:t xml:space="preserve">Рис. 24 </w:t>
      </w:r>
      <w:r>
        <w:rPr>
          <w:rFonts w:ascii="Times New Roman" w:hAnsi="Times New Roman"/>
          <w:sz w:val="28"/>
          <w:szCs w:val="28"/>
        </w:rPr>
        <w:t>Кадрове забезпечення ДЮСШВигодської селищної ради</w:t>
      </w:r>
    </w:p>
    <w:p w:rsidR="00076C9B" w:rsidRDefault="007657E0">
      <w:pPr>
        <w:rPr>
          <w:rFonts w:ascii="Times New Roman" w:hAnsi="Times New Roman"/>
        </w:rPr>
      </w:pPr>
      <w:r>
        <w:rPr>
          <w:noProof/>
          <w:lang w:eastAsia="ru-RU"/>
        </w:rPr>
        <w:drawing>
          <wp:inline distT="0" distB="0" distL="0" distR="0">
            <wp:extent cx="4248150" cy="2428875"/>
            <wp:effectExtent l="0" t="0" r="0" b="0"/>
            <wp:docPr id="42" name="Object8"/>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076C9B" w:rsidRDefault="00076C9B">
      <w:pPr>
        <w:rPr>
          <w:rFonts w:ascii="Times New Roman" w:hAnsi="Times New Roman"/>
        </w:rPr>
      </w:pPr>
    </w:p>
    <w:p w:rsidR="00076C9B" w:rsidRDefault="00076C9B">
      <w:pPr>
        <w:rPr>
          <w:rFonts w:ascii="Times New Roman" w:hAnsi="Times New Roman"/>
        </w:rPr>
      </w:pPr>
    </w:p>
    <w:p w:rsidR="00076C9B" w:rsidRDefault="007657E0">
      <w:pPr>
        <w:rPr>
          <w:rFonts w:ascii="Times New Roman" w:hAnsi="Times New Roman"/>
          <w:sz w:val="28"/>
          <w:szCs w:val="28"/>
          <w:lang w:val="uk-UA"/>
        </w:rPr>
      </w:pPr>
      <w:r>
        <w:rPr>
          <w:rFonts w:ascii="Times New Roman" w:hAnsi="Times New Roman"/>
          <w:sz w:val="28"/>
          <w:szCs w:val="28"/>
          <w:lang w:val="uk-UA"/>
        </w:rPr>
        <w:t>Таб. 22 Проблеми закладів освіти</w:t>
      </w:r>
    </w:p>
    <w:tbl>
      <w:tblPr>
        <w:tblW w:w="10778" w:type="dxa"/>
        <w:tblLayout w:type="fixed"/>
        <w:tblCellMar>
          <w:left w:w="5" w:type="dxa"/>
          <w:right w:w="5" w:type="dxa"/>
        </w:tblCellMar>
        <w:tblLook w:val="04A0" w:firstRow="1" w:lastRow="0" w:firstColumn="1" w:lastColumn="0" w:noHBand="0" w:noVBand="1"/>
      </w:tblPr>
      <w:tblGrid>
        <w:gridCol w:w="669"/>
        <w:gridCol w:w="2597"/>
        <w:gridCol w:w="1418"/>
        <w:gridCol w:w="1418"/>
        <w:gridCol w:w="1558"/>
        <w:gridCol w:w="3118"/>
      </w:tblGrid>
      <w:tr w:rsidR="00076C9B">
        <w:tc>
          <w:tcPr>
            <w:tcW w:w="668" w:type="dxa"/>
            <w:tcBorders>
              <w:top w:val="single" w:sz="4" w:space="0" w:color="000000"/>
              <w:left w:val="single" w:sz="4" w:space="0" w:color="000000"/>
              <w:bottom w:val="single" w:sz="4" w:space="0" w:color="000000"/>
              <w:right w:val="single" w:sz="4" w:space="0" w:color="000000"/>
            </w:tcBorders>
            <w:shd w:val="clear" w:color="auto" w:fill="00599D"/>
          </w:tcPr>
          <w:p w:rsidR="00076C9B" w:rsidRDefault="007657E0">
            <w:pPr>
              <w:widowControl w:val="0"/>
              <w:rPr>
                <w:rFonts w:ascii="Times New Roman" w:hAnsi="Times New Roman"/>
                <w:sz w:val="28"/>
                <w:szCs w:val="28"/>
              </w:rPr>
            </w:pPr>
            <w:r>
              <w:rPr>
                <w:rFonts w:ascii="Times New Roman" w:hAnsi="Times New Roman"/>
                <w:sz w:val="28"/>
                <w:szCs w:val="28"/>
              </w:rPr>
              <w:t>№ з/п</w:t>
            </w:r>
          </w:p>
        </w:tc>
        <w:tc>
          <w:tcPr>
            <w:tcW w:w="2597" w:type="dxa"/>
            <w:tcBorders>
              <w:top w:val="single" w:sz="4" w:space="0" w:color="000000"/>
              <w:left w:val="single" w:sz="4" w:space="0" w:color="000000"/>
              <w:bottom w:val="single" w:sz="4" w:space="0" w:color="000000"/>
              <w:right w:val="single" w:sz="4" w:space="0" w:color="000000"/>
            </w:tcBorders>
            <w:shd w:val="clear" w:color="auto" w:fill="00599D"/>
          </w:tcPr>
          <w:p w:rsidR="00076C9B" w:rsidRDefault="007657E0">
            <w:pPr>
              <w:widowControl w:val="0"/>
              <w:rPr>
                <w:rFonts w:ascii="Times New Roman" w:hAnsi="Times New Roman"/>
                <w:sz w:val="28"/>
                <w:szCs w:val="28"/>
              </w:rPr>
            </w:pPr>
            <w:r>
              <w:rPr>
                <w:rFonts w:ascii="Times New Roman" w:hAnsi="Times New Roman"/>
                <w:sz w:val="28"/>
                <w:szCs w:val="28"/>
              </w:rPr>
              <w:t>Назва та місце розміщення</w:t>
            </w:r>
          </w:p>
        </w:tc>
        <w:tc>
          <w:tcPr>
            <w:tcW w:w="1418" w:type="dxa"/>
            <w:tcBorders>
              <w:top w:val="single" w:sz="4" w:space="0" w:color="000000"/>
              <w:left w:val="single" w:sz="4" w:space="0" w:color="000000"/>
              <w:bottom w:val="single" w:sz="4" w:space="0" w:color="000000"/>
              <w:right w:val="single" w:sz="4" w:space="0" w:color="000000"/>
            </w:tcBorders>
            <w:shd w:val="clear" w:color="auto" w:fill="00599D"/>
          </w:tcPr>
          <w:p w:rsidR="00076C9B" w:rsidRDefault="007657E0">
            <w:pPr>
              <w:widowControl w:val="0"/>
              <w:rPr>
                <w:rFonts w:ascii="Times New Roman" w:hAnsi="Times New Roman"/>
                <w:sz w:val="28"/>
                <w:szCs w:val="28"/>
              </w:rPr>
            </w:pPr>
            <w:r>
              <w:rPr>
                <w:rFonts w:ascii="Times New Roman" w:hAnsi="Times New Roman"/>
                <w:sz w:val="28"/>
                <w:szCs w:val="28"/>
              </w:rPr>
              <w:t>Рік побудови чи капремонту***</w:t>
            </w:r>
          </w:p>
        </w:tc>
        <w:tc>
          <w:tcPr>
            <w:tcW w:w="1418" w:type="dxa"/>
            <w:tcBorders>
              <w:top w:val="single" w:sz="4" w:space="0" w:color="000000"/>
              <w:left w:val="single" w:sz="4" w:space="0" w:color="000000"/>
              <w:bottom w:val="single" w:sz="4" w:space="0" w:color="000000"/>
              <w:right w:val="single" w:sz="4" w:space="0" w:color="000000"/>
            </w:tcBorders>
            <w:shd w:val="clear" w:color="auto" w:fill="00599D"/>
          </w:tcPr>
          <w:p w:rsidR="00076C9B" w:rsidRDefault="007657E0">
            <w:pPr>
              <w:widowControl w:val="0"/>
              <w:rPr>
                <w:rFonts w:ascii="Times New Roman" w:hAnsi="Times New Roman"/>
                <w:sz w:val="28"/>
                <w:szCs w:val="28"/>
              </w:rPr>
            </w:pPr>
            <w:r>
              <w:rPr>
                <w:rFonts w:ascii="Times New Roman" w:hAnsi="Times New Roman"/>
                <w:sz w:val="28"/>
                <w:szCs w:val="28"/>
              </w:rPr>
              <w:t>Проектна потужність</w:t>
            </w:r>
          </w:p>
        </w:tc>
        <w:tc>
          <w:tcPr>
            <w:tcW w:w="1558" w:type="dxa"/>
            <w:tcBorders>
              <w:top w:val="single" w:sz="4" w:space="0" w:color="000000"/>
              <w:left w:val="single" w:sz="4" w:space="0" w:color="000000"/>
              <w:bottom w:val="single" w:sz="4" w:space="0" w:color="000000"/>
              <w:right w:val="single" w:sz="4" w:space="0" w:color="000000"/>
            </w:tcBorders>
            <w:shd w:val="clear" w:color="auto" w:fill="00599D"/>
          </w:tcPr>
          <w:p w:rsidR="00076C9B" w:rsidRDefault="007657E0">
            <w:pPr>
              <w:widowControl w:val="0"/>
              <w:rPr>
                <w:rFonts w:ascii="Times New Roman" w:hAnsi="Times New Roman"/>
                <w:sz w:val="28"/>
                <w:szCs w:val="28"/>
              </w:rPr>
            </w:pPr>
            <w:r>
              <w:rPr>
                <w:rFonts w:ascii="Times New Roman" w:hAnsi="Times New Roman"/>
                <w:sz w:val="28"/>
                <w:szCs w:val="28"/>
              </w:rPr>
              <w:t>Наповненість</w:t>
            </w:r>
          </w:p>
        </w:tc>
        <w:tc>
          <w:tcPr>
            <w:tcW w:w="3118" w:type="dxa"/>
            <w:tcBorders>
              <w:top w:val="single" w:sz="4" w:space="0" w:color="000000"/>
              <w:left w:val="single" w:sz="4" w:space="0" w:color="000000"/>
              <w:bottom w:val="single" w:sz="4" w:space="0" w:color="000000"/>
              <w:right w:val="single" w:sz="4" w:space="0" w:color="000000"/>
            </w:tcBorders>
            <w:shd w:val="clear" w:color="auto" w:fill="00599D"/>
          </w:tcPr>
          <w:p w:rsidR="00076C9B" w:rsidRDefault="007657E0">
            <w:pPr>
              <w:widowControl w:val="0"/>
              <w:rPr>
                <w:rFonts w:ascii="Times New Roman" w:hAnsi="Times New Roman"/>
                <w:sz w:val="28"/>
                <w:szCs w:val="28"/>
              </w:rPr>
            </w:pPr>
            <w:r>
              <w:rPr>
                <w:rFonts w:ascii="Times New Roman" w:hAnsi="Times New Roman"/>
                <w:sz w:val="28"/>
                <w:szCs w:val="28"/>
              </w:rPr>
              <w:t>Основна проблема</w:t>
            </w:r>
          </w:p>
        </w:tc>
      </w:tr>
      <w:tr w:rsidR="00076C9B">
        <w:tc>
          <w:tcPr>
            <w:tcW w:w="668" w:type="dxa"/>
            <w:tcBorders>
              <w:top w:val="single" w:sz="4" w:space="0" w:color="000000"/>
              <w:left w:val="single" w:sz="2" w:space="0" w:color="000000"/>
              <w:bottom w:val="single" w:sz="2" w:space="0" w:color="000000"/>
            </w:tcBorders>
            <w:tcMar>
              <w:top w:w="55" w:type="dxa"/>
              <w:left w:w="55" w:type="dxa"/>
              <w:bottom w:w="55" w:type="dxa"/>
              <w:right w:w="55" w:type="dxa"/>
            </w:tcMar>
          </w:tcPr>
          <w:p w:rsidR="00076C9B" w:rsidRDefault="007657E0">
            <w:pPr>
              <w:widowControl w:val="0"/>
              <w:rPr>
                <w:rFonts w:ascii="Times New Roman" w:hAnsi="Times New Roman"/>
                <w:sz w:val="28"/>
                <w:szCs w:val="28"/>
              </w:rPr>
            </w:pPr>
            <w:r>
              <w:rPr>
                <w:rFonts w:ascii="Times New Roman" w:hAnsi="Times New Roman"/>
                <w:sz w:val="28"/>
                <w:szCs w:val="28"/>
              </w:rPr>
              <w:t>1</w:t>
            </w:r>
          </w:p>
        </w:tc>
        <w:tc>
          <w:tcPr>
            <w:tcW w:w="2597" w:type="dxa"/>
            <w:tcBorders>
              <w:top w:val="single" w:sz="4" w:space="0" w:color="000000"/>
              <w:left w:val="single" w:sz="2" w:space="0" w:color="000000"/>
              <w:bottom w:val="single" w:sz="2" w:space="0" w:color="000000"/>
            </w:tcBorders>
            <w:tcMar>
              <w:top w:w="55" w:type="dxa"/>
              <w:left w:w="55" w:type="dxa"/>
              <w:bottom w:w="55" w:type="dxa"/>
              <w:right w:w="55" w:type="dxa"/>
            </w:tcMar>
          </w:tcPr>
          <w:p w:rsidR="00076C9B" w:rsidRDefault="007657E0">
            <w:pPr>
              <w:widowControl w:val="0"/>
              <w:rPr>
                <w:rFonts w:ascii="Times New Roman" w:hAnsi="Times New Roman"/>
                <w:sz w:val="28"/>
                <w:szCs w:val="28"/>
              </w:rPr>
            </w:pPr>
            <w:r>
              <w:rPr>
                <w:rFonts w:ascii="Times New Roman" w:hAnsi="Times New Roman"/>
                <w:sz w:val="28"/>
                <w:szCs w:val="28"/>
              </w:rPr>
              <w:t>Вигодський ліцей Вигодської селищної ради</w:t>
            </w:r>
          </w:p>
        </w:tc>
        <w:tc>
          <w:tcPr>
            <w:tcW w:w="1418" w:type="dxa"/>
            <w:tcBorders>
              <w:top w:val="single" w:sz="4" w:space="0" w:color="000000"/>
              <w:left w:val="single" w:sz="2" w:space="0" w:color="000000"/>
              <w:bottom w:val="single" w:sz="2" w:space="0" w:color="000000"/>
            </w:tcBorders>
            <w:tcMar>
              <w:top w:w="55" w:type="dxa"/>
              <w:left w:w="55" w:type="dxa"/>
              <w:bottom w:w="55" w:type="dxa"/>
              <w:right w:w="55" w:type="dxa"/>
            </w:tcMar>
          </w:tcPr>
          <w:p w:rsidR="00076C9B" w:rsidRDefault="007657E0">
            <w:pPr>
              <w:widowControl w:val="0"/>
              <w:rPr>
                <w:rFonts w:ascii="Times New Roman" w:hAnsi="Times New Roman"/>
                <w:sz w:val="28"/>
                <w:szCs w:val="28"/>
              </w:rPr>
            </w:pPr>
            <w:r>
              <w:rPr>
                <w:rFonts w:ascii="Times New Roman" w:hAnsi="Times New Roman"/>
                <w:sz w:val="28"/>
                <w:szCs w:val="28"/>
              </w:rPr>
              <w:t>Корпус основної школи – 1961.</w:t>
            </w:r>
          </w:p>
          <w:p w:rsidR="00076C9B" w:rsidRDefault="007657E0">
            <w:pPr>
              <w:widowControl w:val="0"/>
              <w:rPr>
                <w:rFonts w:ascii="Times New Roman" w:hAnsi="Times New Roman"/>
                <w:sz w:val="28"/>
                <w:szCs w:val="28"/>
              </w:rPr>
            </w:pPr>
            <w:r>
              <w:rPr>
                <w:rFonts w:ascii="Times New Roman" w:hAnsi="Times New Roman"/>
                <w:sz w:val="28"/>
                <w:szCs w:val="28"/>
              </w:rPr>
              <w:t>Корпус початкової школи - 1978</w:t>
            </w:r>
          </w:p>
        </w:tc>
        <w:tc>
          <w:tcPr>
            <w:tcW w:w="1418" w:type="dxa"/>
            <w:tcBorders>
              <w:top w:val="single" w:sz="4" w:space="0" w:color="000000"/>
              <w:left w:val="single" w:sz="2" w:space="0" w:color="000000"/>
              <w:bottom w:val="single" w:sz="2" w:space="0" w:color="000000"/>
            </w:tcBorders>
            <w:tcMar>
              <w:top w:w="55" w:type="dxa"/>
              <w:left w:w="55" w:type="dxa"/>
              <w:bottom w:w="55" w:type="dxa"/>
              <w:right w:w="55" w:type="dxa"/>
            </w:tcMar>
          </w:tcPr>
          <w:p w:rsidR="00076C9B" w:rsidRDefault="007657E0">
            <w:pPr>
              <w:widowControl w:val="0"/>
              <w:rPr>
                <w:rFonts w:ascii="Times New Roman" w:hAnsi="Times New Roman"/>
                <w:sz w:val="28"/>
                <w:szCs w:val="28"/>
              </w:rPr>
            </w:pPr>
            <w:r>
              <w:rPr>
                <w:rFonts w:ascii="Times New Roman" w:hAnsi="Times New Roman"/>
                <w:sz w:val="28"/>
                <w:szCs w:val="28"/>
              </w:rPr>
              <w:t>840</w:t>
            </w:r>
          </w:p>
        </w:tc>
        <w:tc>
          <w:tcPr>
            <w:tcW w:w="1558" w:type="dxa"/>
            <w:tcBorders>
              <w:top w:val="single" w:sz="4" w:space="0" w:color="000000"/>
              <w:left w:val="single" w:sz="2" w:space="0" w:color="000000"/>
              <w:bottom w:val="single" w:sz="2" w:space="0" w:color="000000"/>
            </w:tcBorders>
            <w:tcMar>
              <w:top w:w="55" w:type="dxa"/>
              <w:left w:w="55" w:type="dxa"/>
              <w:bottom w:w="55" w:type="dxa"/>
              <w:right w:w="55" w:type="dxa"/>
            </w:tcMar>
          </w:tcPr>
          <w:p w:rsidR="00076C9B" w:rsidRDefault="007657E0">
            <w:pPr>
              <w:widowControl w:val="0"/>
              <w:rPr>
                <w:rFonts w:ascii="Times New Roman" w:hAnsi="Times New Roman"/>
                <w:sz w:val="28"/>
                <w:szCs w:val="28"/>
              </w:rPr>
            </w:pPr>
            <w:r>
              <w:rPr>
                <w:rFonts w:ascii="Times New Roman" w:hAnsi="Times New Roman"/>
                <w:sz w:val="28"/>
                <w:szCs w:val="28"/>
              </w:rPr>
              <w:t>578</w:t>
            </w:r>
          </w:p>
        </w:tc>
        <w:tc>
          <w:tcPr>
            <w:tcW w:w="3118" w:type="dxa"/>
            <w:tcBorders>
              <w:top w:val="single" w:sz="4" w:space="0" w:color="000000"/>
              <w:left w:val="single" w:sz="2" w:space="0" w:color="000000"/>
              <w:bottom w:val="single" w:sz="2" w:space="0" w:color="000000"/>
              <w:right w:val="single" w:sz="2" w:space="0" w:color="000000"/>
            </w:tcBorders>
            <w:tcMar>
              <w:top w:w="55" w:type="dxa"/>
              <w:left w:w="55" w:type="dxa"/>
              <w:bottom w:w="55" w:type="dxa"/>
              <w:right w:w="55" w:type="dxa"/>
            </w:tcMar>
          </w:tcPr>
          <w:p w:rsidR="00076C9B" w:rsidRDefault="007657E0">
            <w:pPr>
              <w:widowControl w:val="0"/>
              <w:rPr>
                <w:rFonts w:ascii="Times New Roman" w:hAnsi="Times New Roman"/>
                <w:sz w:val="28"/>
                <w:szCs w:val="28"/>
              </w:rPr>
            </w:pPr>
            <w:r>
              <w:rPr>
                <w:rFonts w:ascii="Times New Roman" w:hAnsi="Times New Roman"/>
                <w:sz w:val="28"/>
                <w:szCs w:val="28"/>
              </w:rPr>
              <w:t>Капітальний ремонт внутрішніх санвузлів, ремонт даху</w:t>
            </w:r>
          </w:p>
        </w:tc>
      </w:tr>
      <w:tr w:rsidR="00076C9B">
        <w:tc>
          <w:tcPr>
            <w:tcW w:w="668" w:type="dxa"/>
            <w:tcBorders>
              <w:left w:val="single" w:sz="2" w:space="0" w:color="000000"/>
              <w:bottom w:val="single" w:sz="2" w:space="0" w:color="000000"/>
            </w:tcBorders>
            <w:tcMar>
              <w:top w:w="55" w:type="dxa"/>
              <w:left w:w="55" w:type="dxa"/>
              <w:bottom w:w="55" w:type="dxa"/>
              <w:right w:w="55" w:type="dxa"/>
            </w:tcMar>
          </w:tcPr>
          <w:p w:rsidR="00076C9B" w:rsidRDefault="007657E0">
            <w:pPr>
              <w:widowControl w:val="0"/>
              <w:rPr>
                <w:rFonts w:ascii="Times New Roman" w:hAnsi="Times New Roman"/>
                <w:sz w:val="28"/>
                <w:szCs w:val="28"/>
              </w:rPr>
            </w:pPr>
            <w:r>
              <w:rPr>
                <w:rFonts w:ascii="Times New Roman" w:hAnsi="Times New Roman"/>
                <w:sz w:val="28"/>
                <w:szCs w:val="28"/>
              </w:rPr>
              <w:t>2</w:t>
            </w:r>
          </w:p>
        </w:tc>
        <w:tc>
          <w:tcPr>
            <w:tcW w:w="2597" w:type="dxa"/>
            <w:tcBorders>
              <w:left w:val="single" w:sz="2" w:space="0" w:color="000000"/>
              <w:bottom w:val="single" w:sz="2" w:space="0" w:color="000000"/>
            </w:tcBorders>
            <w:tcMar>
              <w:top w:w="55" w:type="dxa"/>
              <w:left w:w="55" w:type="dxa"/>
              <w:bottom w:w="55" w:type="dxa"/>
              <w:right w:w="55" w:type="dxa"/>
            </w:tcMar>
          </w:tcPr>
          <w:p w:rsidR="00076C9B" w:rsidRDefault="007657E0">
            <w:pPr>
              <w:widowControl w:val="0"/>
              <w:rPr>
                <w:rFonts w:ascii="Times New Roman" w:hAnsi="Times New Roman"/>
                <w:sz w:val="28"/>
                <w:szCs w:val="28"/>
              </w:rPr>
            </w:pPr>
            <w:r>
              <w:rPr>
                <w:rFonts w:ascii="Times New Roman" w:hAnsi="Times New Roman"/>
                <w:sz w:val="28"/>
                <w:szCs w:val="28"/>
              </w:rPr>
              <w:t>Вишківський ліцей Вигодської селищної ради</w:t>
            </w:r>
          </w:p>
        </w:tc>
        <w:tc>
          <w:tcPr>
            <w:tcW w:w="1418" w:type="dxa"/>
            <w:tcBorders>
              <w:left w:val="single" w:sz="2" w:space="0" w:color="000000"/>
              <w:bottom w:val="single" w:sz="2" w:space="0" w:color="000000"/>
            </w:tcBorders>
            <w:tcMar>
              <w:top w:w="55" w:type="dxa"/>
              <w:left w:w="55" w:type="dxa"/>
              <w:bottom w:w="55" w:type="dxa"/>
              <w:right w:w="55" w:type="dxa"/>
            </w:tcMar>
          </w:tcPr>
          <w:p w:rsidR="00076C9B" w:rsidRDefault="007657E0">
            <w:pPr>
              <w:widowControl w:val="0"/>
              <w:rPr>
                <w:rFonts w:ascii="Times New Roman" w:hAnsi="Times New Roman"/>
                <w:sz w:val="28"/>
                <w:szCs w:val="28"/>
              </w:rPr>
            </w:pPr>
            <w:r>
              <w:rPr>
                <w:rFonts w:ascii="Times New Roman" w:hAnsi="Times New Roman"/>
                <w:sz w:val="28"/>
                <w:szCs w:val="28"/>
              </w:rPr>
              <w:t>2010</w:t>
            </w:r>
          </w:p>
        </w:tc>
        <w:tc>
          <w:tcPr>
            <w:tcW w:w="1418" w:type="dxa"/>
            <w:tcBorders>
              <w:left w:val="single" w:sz="2" w:space="0" w:color="000000"/>
              <w:bottom w:val="single" w:sz="2" w:space="0" w:color="000000"/>
            </w:tcBorders>
            <w:tcMar>
              <w:top w:w="55" w:type="dxa"/>
              <w:left w:w="55" w:type="dxa"/>
              <w:bottom w:w="55" w:type="dxa"/>
              <w:right w:w="55" w:type="dxa"/>
            </w:tcMar>
          </w:tcPr>
          <w:p w:rsidR="00076C9B" w:rsidRDefault="007657E0">
            <w:pPr>
              <w:widowControl w:val="0"/>
              <w:rPr>
                <w:rFonts w:ascii="Times New Roman" w:hAnsi="Times New Roman"/>
                <w:sz w:val="28"/>
                <w:szCs w:val="28"/>
              </w:rPr>
            </w:pPr>
            <w:r>
              <w:rPr>
                <w:rFonts w:ascii="Times New Roman" w:hAnsi="Times New Roman"/>
                <w:sz w:val="28"/>
                <w:szCs w:val="28"/>
              </w:rPr>
              <w:t>180</w:t>
            </w:r>
          </w:p>
        </w:tc>
        <w:tc>
          <w:tcPr>
            <w:tcW w:w="1558" w:type="dxa"/>
            <w:tcBorders>
              <w:left w:val="single" w:sz="2" w:space="0" w:color="000000"/>
              <w:bottom w:val="single" w:sz="2" w:space="0" w:color="000000"/>
            </w:tcBorders>
            <w:tcMar>
              <w:top w:w="55" w:type="dxa"/>
              <w:left w:w="55" w:type="dxa"/>
              <w:bottom w:w="55" w:type="dxa"/>
              <w:right w:w="55" w:type="dxa"/>
            </w:tcMar>
          </w:tcPr>
          <w:p w:rsidR="00076C9B" w:rsidRDefault="007657E0">
            <w:pPr>
              <w:widowControl w:val="0"/>
              <w:rPr>
                <w:rFonts w:ascii="Times New Roman" w:hAnsi="Times New Roman"/>
                <w:sz w:val="28"/>
                <w:szCs w:val="28"/>
              </w:rPr>
            </w:pPr>
            <w:r>
              <w:rPr>
                <w:rFonts w:ascii="Times New Roman" w:hAnsi="Times New Roman"/>
                <w:sz w:val="28"/>
                <w:szCs w:val="28"/>
              </w:rPr>
              <w:t>114</w:t>
            </w:r>
          </w:p>
        </w:tc>
        <w:tc>
          <w:tcPr>
            <w:tcW w:w="3118" w:type="dxa"/>
            <w:tcBorders>
              <w:left w:val="single" w:sz="2" w:space="0" w:color="000000"/>
              <w:bottom w:val="single" w:sz="2" w:space="0" w:color="000000"/>
              <w:right w:val="single" w:sz="2" w:space="0" w:color="000000"/>
            </w:tcBorders>
            <w:tcMar>
              <w:top w:w="55" w:type="dxa"/>
              <w:left w:w="55" w:type="dxa"/>
              <w:bottom w:w="55" w:type="dxa"/>
              <w:right w:w="55" w:type="dxa"/>
            </w:tcMar>
          </w:tcPr>
          <w:p w:rsidR="00076C9B" w:rsidRDefault="007657E0">
            <w:pPr>
              <w:widowControl w:val="0"/>
              <w:rPr>
                <w:rFonts w:ascii="Times New Roman" w:hAnsi="Times New Roman"/>
                <w:sz w:val="28"/>
                <w:szCs w:val="28"/>
              </w:rPr>
            </w:pPr>
            <w:r>
              <w:rPr>
                <w:rFonts w:ascii="Times New Roman" w:hAnsi="Times New Roman"/>
                <w:sz w:val="28"/>
                <w:szCs w:val="28"/>
              </w:rPr>
              <w:t>Облаштування внутрішніх санвузлів у пришкільному інтернаті, добудова другої черги ліцею, придбання обладнання для предметів природно-математичного циклу</w:t>
            </w:r>
          </w:p>
          <w:p w:rsidR="00076C9B" w:rsidRDefault="00076C9B">
            <w:pPr>
              <w:widowControl w:val="0"/>
              <w:rPr>
                <w:rFonts w:ascii="Times New Roman" w:hAnsi="Times New Roman"/>
                <w:sz w:val="28"/>
                <w:szCs w:val="28"/>
              </w:rPr>
            </w:pPr>
          </w:p>
        </w:tc>
      </w:tr>
      <w:tr w:rsidR="00076C9B">
        <w:tc>
          <w:tcPr>
            <w:tcW w:w="668" w:type="dxa"/>
            <w:tcBorders>
              <w:left w:val="single" w:sz="2" w:space="0" w:color="000000"/>
              <w:bottom w:val="single" w:sz="2" w:space="0" w:color="000000"/>
            </w:tcBorders>
            <w:tcMar>
              <w:top w:w="55" w:type="dxa"/>
              <w:left w:w="55" w:type="dxa"/>
              <w:bottom w:w="55" w:type="dxa"/>
              <w:right w:w="55" w:type="dxa"/>
            </w:tcMar>
          </w:tcPr>
          <w:p w:rsidR="00076C9B" w:rsidRDefault="007657E0">
            <w:pPr>
              <w:widowControl w:val="0"/>
              <w:rPr>
                <w:rFonts w:ascii="Times New Roman" w:hAnsi="Times New Roman"/>
                <w:sz w:val="28"/>
                <w:szCs w:val="28"/>
              </w:rPr>
            </w:pPr>
            <w:r>
              <w:rPr>
                <w:rFonts w:ascii="Times New Roman" w:hAnsi="Times New Roman"/>
                <w:sz w:val="28"/>
                <w:szCs w:val="28"/>
              </w:rPr>
              <w:lastRenderedPageBreak/>
              <w:t>3</w:t>
            </w:r>
          </w:p>
        </w:tc>
        <w:tc>
          <w:tcPr>
            <w:tcW w:w="2597" w:type="dxa"/>
            <w:tcBorders>
              <w:left w:val="single" w:sz="2" w:space="0" w:color="000000"/>
              <w:bottom w:val="single" w:sz="2" w:space="0" w:color="000000"/>
            </w:tcBorders>
            <w:tcMar>
              <w:top w:w="55" w:type="dxa"/>
              <w:left w:w="55" w:type="dxa"/>
              <w:bottom w:w="55" w:type="dxa"/>
              <w:right w:w="55" w:type="dxa"/>
            </w:tcMar>
          </w:tcPr>
          <w:p w:rsidR="00076C9B" w:rsidRDefault="007657E0">
            <w:pPr>
              <w:widowControl w:val="0"/>
              <w:rPr>
                <w:rFonts w:ascii="Times New Roman" w:hAnsi="Times New Roman"/>
                <w:sz w:val="28"/>
                <w:szCs w:val="28"/>
              </w:rPr>
            </w:pPr>
            <w:r>
              <w:rPr>
                <w:rFonts w:ascii="Times New Roman" w:hAnsi="Times New Roman"/>
                <w:sz w:val="28"/>
                <w:szCs w:val="28"/>
              </w:rPr>
              <w:t>Шевченківський ліцей Вигодської селищної ради</w:t>
            </w:r>
          </w:p>
        </w:tc>
        <w:tc>
          <w:tcPr>
            <w:tcW w:w="1418" w:type="dxa"/>
            <w:tcBorders>
              <w:left w:val="single" w:sz="2" w:space="0" w:color="000000"/>
              <w:bottom w:val="single" w:sz="2" w:space="0" w:color="000000"/>
            </w:tcBorders>
            <w:tcMar>
              <w:top w:w="55" w:type="dxa"/>
              <w:left w:w="55" w:type="dxa"/>
              <w:bottom w:w="55" w:type="dxa"/>
              <w:right w:w="55" w:type="dxa"/>
            </w:tcMar>
          </w:tcPr>
          <w:p w:rsidR="00076C9B" w:rsidRDefault="007657E0">
            <w:pPr>
              <w:widowControl w:val="0"/>
              <w:rPr>
                <w:rFonts w:ascii="Times New Roman" w:hAnsi="Times New Roman"/>
                <w:sz w:val="28"/>
                <w:szCs w:val="28"/>
              </w:rPr>
            </w:pPr>
            <w:r>
              <w:rPr>
                <w:rFonts w:ascii="Times New Roman" w:hAnsi="Times New Roman"/>
                <w:sz w:val="28"/>
                <w:szCs w:val="28"/>
              </w:rPr>
              <w:t>1970</w:t>
            </w:r>
          </w:p>
        </w:tc>
        <w:tc>
          <w:tcPr>
            <w:tcW w:w="1418" w:type="dxa"/>
            <w:tcBorders>
              <w:left w:val="single" w:sz="2" w:space="0" w:color="000000"/>
              <w:bottom w:val="single" w:sz="2" w:space="0" w:color="000000"/>
            </w:tcBorders>
            <w:tcMar>
              <w:top w:w="55" w:type="dxa"/>
              <w:left w:w="55" w:type="dxa"/>
              <w:bottom w:w="55" w:type="dxa"/>
              <w:right w:w="55" w:type="dxa"/>
            </w:tcMar>
          </w:tcPr>
          <w:p w:rsidR="00076C9B" w:rsidRDefault="007657E0">
            <w:pPr>
              <w:widowControl w:val="0"/>
              <w:rPr>
                <w:rFonts w:ascii="Times New Roman" w:hAnsi="Times New Roman"/>
                <w:sz w:val="28"/>
                <w:szCs w:val="28"/>
              </w:rPr>
            </w:pPr>
            <w:r>
              <w:rPr>
                <w:rFonts w:ascii="Times New Roman" w:hAnsi="Times New Roman"/>
                <w:sz w:val="28"/>
                <w:szCs w:val="28"/>
              </w:rPr>
              <w:t>640</w:t>
            </w:r>
          </w:p>
        </w:tc>
        <w:tc>
          <w:tcPr>
            <w:tcW w:w="1558" w:type="dxa"/>
            <w:tcBorders>
              <w:left w:val="single" w:sz="2" w:space="0" w:color="000000"/>
              <w:bottom w:val="single" w:sz="2" w:space="0" w:color="000000"/>
            </w:tcBorders>
            <w:tcMar>
              <w:top w:w="55" w:type="dxa"/>
              <w:left w:w="55" w:type="dxa"/>
              <w:bottom w:w="55" w:type="dxa"/>
              <w:right w:w="55" w:type="dxa"/>
            </w:tcMar>
          </w:tcPr>
          <w:p w:rsidR="00076C9B" w:rsidRDefault="007657E0">
            <w:pPr>
              <w:widowControl w:val="0"/>
              <w:rPr>
                <w:rFonts w:ascii="Times New Roman" w:hAnsi="Times New Roman"/>
                <w:sz w:val="28"/>
                <w:szCs w:val="28"/>
              </w:rPr>
            </w:pPr>
            <w:r>
              <w:rPr>
                <w:rFonts w:ascii="Times New Roman" w:hAnsi="Times New Roman"/>
                <w:sz w:val="28"/>
                <w:szCs w:val="28"/>
              </w:rPr>
              <w:t>253</w:t>
            </w:r>
          </w:p>
        </w:tc>
        <w:tc>
          <w:tcPr>
            <w:tcW w:w="3118" w:type="dxa"/>
            <w:tcBorders>
              <w:left w:val="single" w:sz="2" w:space="0" w:color="000000"/>
              <w:bottom w:val="single" w:sz="2" w:space="0" w:color="000000"/>
              <w:right w:val="single" w:sz="2" w:space="0" w:color="000000"/>
            </w:tcBorders>
            <w:tcMar>
              <w:top w:w="55" w:type="dxa"/>
              <w:left w:w="55" w:type="dxa"/>
              <w:bottom w:w="55" w:type="dxa"/>
              <w:right w:w="55" w:type="dxa"/>
            </w:tcMar>
          </w:tcPr>
          <w:p w:rsidR="00076C9B" w:rsidRDefault="007657E0">
            <w:pPr>
              <w:widowControl w:val="0"/>
              <w:rPr>
                <w:rFonts w:ascii="Times New Roman" w:hAnsi="Times New Roman"/>
                <w:sz w:val="28"/>
                <w:szCs w:val="28"/>
              </w:rPr>
            </w:pPr>
            <w:r>
              <w:rPr>
                <w:rFonts w:ascii="Times New Roman" w:hAnsi="Times New Roman"/>
                <w:sz w:val="28"/>
                <w:szCs w:val="28"/>
              </w:rPr>
              <w:t>Ремонт даху, заміна опалення, заміна водопостачання, огорожа подвір’я</w:t>
            </w:r>
          </w:p>
        </w:tc>
      </w:tr>
      <w:tr w:rsidR="00076C9B">
        <w:tc>
          <w:tcPr>
            <w:tcW w:w="668" w:type="dxa"/>
            <w:tcBorders>
              <w:left w:val="single" w:sz="2" w:space="0" w:color="000000"/>
              <w:bottom w:val="single" w:sz="2" w:space="0" w:color="000000"/>
            </w:tcBorders>
            <w:tcMar>
              <w:top w:w="55" w:type="dxa"/>
              <w:left w:w="55" w:type="dxa"/>
              <w:bottom w:w="55" w:type="dxa"/>
              <w:right w:w="55" w:type="dxa"/>
            </w:tcMar>
          </w:tcPr>
          <w:p w:rsidR="00076C9B" w:rsidRDefault="007657E0">
            <w:pPr>
              <w:widowControl w:val="0"/>
              <w:rPr>
                <w:rFonts w:ascii="Times New Roman" w:hAnsi="Times New Roman"/>
                <w:sz w:val="28"/>
                <w:szCs w:val="28"/>
              </w:rPr>
            </w:pPr>
            <w:r>
              <w:rPr>
                <w:rFonts w:ascii="Times New Roman" w:hAnsi="Times New Roman"/>
                <w:sz w:val="28"/>
                <w:szCs w:val="28"/>
              </w:rPr>
              <w:t>4</w:t>
            </w:r>
          </w:p>
        </w:tc>
        <w:tc>
          <w:tcPr>
            <w:tcW w:w="2597" w:type="dxa"/>
            <w:tcBorders>
              <w:left w:val="single" w:sz="2" w:space="0" w:color="000000"/>
              <w:bottom w:val="single" w:sz="2" w:space="0" w:color="000000"/>
            </w:tcBorders>
            <w:tcMar>
              <w:top w:w="55" w:type="dxa"/>
              <w:left w:w="55" w:type="dxa"/>
              <w:bottom w:w="55" w:type="dxa"/>
              <w:right w:w="55" w:type="dxa"/>
            </w:tcMar>
          </w:tcPr>
          <w:p w:rsidR="00076C9B" w:rsidRDefault="007657E0">
            <w:pPr>
              <w:widowControl w:val="0"/>
              <w:rPr>
                <w:rFonts w:ascii="Times New Roman" w:hAnsi="Times New Roman"/>
                <w:sz w:val="28"/>
                <w:szCs w:val="28"/>
              </w:rPr>
            </w:pPr>
            <w:r>
              <w:rPr>
                <w:rFonts w:ascii="Times New Roman" w:hAnsi="Times New Roman"/>
                <w:sz w:val="28"/>
                <w:szCs w:val="28"/>
              </w:rPr>
              <w:t>Старомізунський ліцей імені В. Верховинця Вигодської селищної ради</w:t>
            </w:r>
          </w:p>
        </w:tc>
        <w:tc>
          <w:tcPr>
            <w:tcW w:w="1418" w:type="dxa"/>
            <w:tcBorders>
              <w:left w:val="single" w:sz="2" w:space="0" w:color="000000"/>
              <w:bottom w:val="single" w:sz="2" w:space="0" w:color="000000"/>
            </w:tcBorders>
            <w:tcMar>
              <w:top w:w="55" w:type="dxa"/>
              <w:left w:w="55" w:type="dxa"/>
              <w:bottom w:w="55" w:type="dxa"/>
              <w:right w:w="55" w:type="dxa"/>
            </w:tcMar>
          </w:tcPr>
          <w:p w:rsidR="00076C9B" w:rsidRDefault="007657E0">
            <w:pPr>
              <w:widowControl w:val="0"/>
              <w:rPr>
                <w:rFonts w:ascii="Times New Roman" w:hAnsi="Times New Roman"/>
                <w:sz w:val="28"/>
                <w:szCs w:val="28"/>
              </w:rPr>
            </w:pPr>
            <w:r>
              <w:rPr>
                <w:rFonts w:ascii="Times New Roman" w:hAnsi="Times New Roman"/>
                <w:sz w:val="28"/>
                <w:szCs w:val="28"/>
              </w:rPr>
              <w:t>1972</w:t>
            </w:r>
          </w:p>
        </w:tc>
        <w:tc>
          <w:tcPr>
            <w:tcW w:w="1418" w:type="dxa"/>
            <w:tcBorders>
              <w:left w:val="single" w:sz="2" w:space="0" w:color="000000"/>
              <w:bottom w:val="single" w:sz="2" w:space="0" w:color="000000"/>
            </w:tcBorders>
            <w:tcMar>
              <w:top w:w="55" w:type="dxa"/>
              <w:left w:w="55" w:type="dxa"/>
              <w:bottom w:w="55" w:type="dxa"/>
              <w:right w:w="55" w:type="dxa"/>
            </w:tcMar>
          </w:tcPr>
          <w:p w:rsidR="00076C9B" w:rsidRDefault="007657E0">
            <w:pPr>
              <w:widowControl w:val="0"/>
              <w:rPr>
                <w:rFonts w:ascii="Times New Roman" w:hAnsi="Times New Roman"/>
                <w:sz w:val="28"/>
                <w:szCs w:val="28"/>
              </w:rPr>
            </w:pPr>
            <w:r>
              <w:rPr>
                <w:rFonts w:ascii="Times New Roman" w:hAnsi="Times New Roman"/>
                <w:sz w:val="28"/>
                <w:szCs w:val="28"/>
              </w:rPr>
              <w:t>400</w:t>
            </w:r>
          </w:p>
        </w:tc>
        <w:tc>
          <w:tcPr>
            <w:tcW w:w="1558" w:type="dxa"/>
            <w:tcBorders>
              <w:left w:val="single" w:sz="2" w:space="0" w:color="000000"/>
              <w:bottom w:val="single" w:sz="2" w:space="0" w:color="000000"/>
            </w:tcBorders>
            <w:tcMar>
              <w:top w:w="55" w:type="dxa"/>
              <w:left w:w="55" w:type="dxa"/>
              <w:bottom w:w="55" w:type="dxa"/>
              <w:right w:w="55" w:type="dxa"/>
            </w:tcMar>
          </w:tcPr>
          <w:p w:rsidR="00076C9B" w:rsidRDefault="007657E0">
            <w:pPr>
              <w:widowControl w:val="0"/>
              <w:rPr>
                <w:rFonts w:ascii="Times New Roman" w:hAnsi="Times New Roman"/>
                <w:sz w:val="28"/>
                <w:szCs w:val="28"/>
              </w:rPr>
            </w:pPr>
            <w:r>
              <w:rPr>
                <w:rFonts w:ascii="Times New Roman" w:hAnsi="Times New Roman"/>
                <w:sz w:val="28"/>
                <w:szCs w:val="28"/>
              </w:rPr>
              <w:t>345</w:t>
            </w:r>
          </w:p>
        </w:tc>
        <w:tc>
          <w:tcPr>
            <w:tcW w:w="3118" w:type="dxa"/>
            <w:tcBorders>
              <w:left w:val="single" w:sz="2" w:space="0" w:color="000000"/>
              <w:bottom w:val="single" w:sz="2" w:space="0" w:color="000000"/>
              <w:right w:val="single" w:sz="2" w:space="0" w:color="000000"/>
            </w:tcBorders>
            <w:tcMar>
              <w:top w:w="55" w:type="dxa"/>
              <w:left w:w="55" w:type="dxa"/>
              <w:bottom w:w="55" w:type="dxa"/>
              <w:right w:w="55" w:type="dxa"/>
            </w:tcMar>
          </w:tcPr>
          <w:p w:rsidR="00076C9B" w:rsidRDefault="007657E0">
            <w:pPr>
              <w:widowControl w:val="0"/>
              <w:rPr>
                <w:rFonts w:ascii="Times New Roman" w:hAnsi="Times New Roman"/>
                <w:sz w:val="28"/>
                <w:szCs w:val="28"/>
              </w:rPr>
            </w:pPr>
            <w:r>
              <w:rPr>
                <w:rFonts w:ascii="Times New Roman" w:hAnsi="Times New Roman"/>
                <w:sz w:val="28"/>
                <w:szCs w:val="28"/>
              </w:rPr>
              <w:t>Ремонт даху, встановлення стічних труб, ринв, утеплення і реставрація фасаду</w:t>
            </w:r>
          </w:p>
        </w:tc>
      </w:tr>
      <w:tr w:rsidR="00076C9B">
        <w:tc>
          <w:tcPr>
            <w:tcW w:w="668" w:type="dxa"/>
            <w:tcBorders>
              <w:left w:val="single" w:sz="2" w:space="0" w:color="000000"/>
              <w:bottom w:val="single" w:sz="2" w:space="0" w:color="000000"/>
            </w:tcBorders>
            <w:tcMar>
              <w:top w:w="55" w:type="dxa"/>
              <w:left w:w="55" w:type="dxa"/>
              <w:bottom w:w="55" w:type="dxa"/>
              <w:right w:w="55" w:type="dxa"/>
            </w:tcMar>
          </w:tcPr>
          <w:p w:rsidR="00076C9B" w:rsidRDefault="007657E0">
            <w:pPr>
              <w:widowControl w:val="0"/>
              <w:rPr>
                <w:rFonts w:ascii="Times New Roman" w:hAnsi="Times New Roman"/>
                <w:sz w:val="28"/>
                <w:szCs w:val="28"/>
              </w:rPr>
            </w:pPr>
            <w:r>
              <w:rPr>
                <w:rFonts w:ascii="Times New Roman" w:hAnsi="Times New Roman"/>
                <w:sz w:val="28"/>
                <w:szCs w:val="28"/>
              </w:rPr>
              <w:t>5</w:t>
            </w:r>
          </w:p>
        </w:tc>
        <w:tc>
          <w:tcPr>
            <w:tcW w:w="2597" w:type="dxa"/>
            <w:tcBorders>
              <w:left w:val="single" w:sz="2" w:space="0" w:color="000000"/>
              <w:bottom w:val="single" w:sz="2" w:space="0" w:color="000000"/>
            </w:tcBorders>
            <w:tcMar>
              <w:top w:w="55" w:type="dxa"/>
              <w:left w:w="55" w:type="dxa"/>
              <w:bottom w:w="55" w:type="dxa"/>
              <w:right w:w="55" w:type="dxa"/>
            </w:tcMar>
          </w:tcPr>
          <w:p w:rsidR="00076C9B" w:rsidRDefault="007657E0">
            <w:pPr>
              <w:widowControl w:val="0"/>
              <w:rPr>
                <w:rFonts w:ascii="Times New Roman" w:hAnsi="Times New Roman"/>
                <w:sz w:val="28"/>
                <w:szCs w:val="28"/>
              </w:rPr>
            </w:pPr>
            <w:r>
              <w:rPr>
                <w:rFonts w:ascii="Times New Roman" w:hAnsi="Times New Roman"/>
                <w:sz w:val="28"/>
                <w:szCs w:val="28"/>
              </w:rPr>
              <w:t>Ілемянський ліцей Вигодської селищної ради</w:t>
            </w:r>
          </w:p>
        </w:tc>
        <w:tc>
          <w:tcPr>
            <w:tcW w:w="1418" w:type="dxa"/>
            <w:tcBorders>
              <w:left w:val="single" w:sz="2" w:space="0" w:color="000000"/>
              <w:bottom w:val="single" w:sz="2" w:space="0" w:color="000000"/>
            </w:tcBorders>
            <w:tcMar>
              <w:top w:w="55" w:type="dxa"/>
              <w:left w:w="55" w:type="dxa"/>
              <w:bottom w:w="55" w:type="dxa"/>
              <w:right w:w="55" w:type="dxa"/>
            </w:tcMar>
          </w:tcPr>
          <w:p w:rsidR="00076C9B" w:rsidRDefault="007657E0">
            <w:pPr>
              <w:widowControl w:val="0"/>
              <w:rPr>
                <w:rFonts w:ascii="Times New Roman" w:hAnsi="Times New Roman"/>
                <w:sz w:val="28"/>
                <w:szCs w:val="28"/>
              </w:rPr>
            </w:pPr>
            <w:r>
              <w:rPr>
                <w:rFonts w:ascii="Times New Roman" w:hAnsi="Times New Roman"/>
                <w:sz w:val="28"/>
                <w:szCs w:val="28"/>
              </w:rPr>
              <w:t>Корпус 1 - 1912</w:t>
            </w:r>
          </w:p>
          <w:p w:rsidR="00076C9B" w:rsidRDefault="007657E0">
            <w:pPr>
              <w:widowControl w:val="0"/>
              <w:rPr>
                <w:rFonts w:ascii="Times New Roman" w:hAnsi="Times New Roman"/>
                <w:sz w:val="28"/>
                <w:szCs w:val="28"/>
              </w:rPr>
            </w:pPr>
            <w:r>
              <w:rPr>
                <w:rFonts w:ascii="Times New Roman" w:hAnsi="Times New Roman"/>
                <w:sz w:val="28"/>
                <w:szCs w:val="28"/>
              </w:rPr>
              <w:t>Кортус 2 – 1966</w:t>
            </w:r>
          </w:p>
          <w:p w:rsidR="00076C9B" w:rsidRDefault="007657E0">
            <w:pPr>
              <w:widowControl w:val="0"/>
              <w:rPr>
                <w:rFonts w:ascii="Times New Roman" w:hAnsi="Times New Roman"/>
                <w:sz w:val="28"/>
                <w:szCs w:val="28"/>
              </w:rPr>
            </w:pPr>
            <w:r>
              <w:rPr>
                <w:rFonts w:ascii="Times New Roman" w:hAnsi="Times New Roman"/>
                <w:sz w:val="28"/>
                <w:szCs w:val="28"/>
              </w:rPr>
              <w:t>Корус 3 – 1978</w:t>
            </w:r>
          </w:p>
          <w:p w:rsidR="00076C9B" w:rsidRDefault="007657E0">
            <w:pPr>
              <w:widowControl w:val="0"/>
              <w:rPr>
                <w:rFonts w:ascii="Times New Roman" w:hAnsi="Times New Roman"/>
                <w:sz w:val="28"/>
                <w:szCs w:val="28"/>
              </w:rPr>
            </w:pPr>
            <w:r>
              <w:rPr>
                <w:rFonts w:ascii="Times New Roman" w:hAnsi="Times New Roman"/>
                <w:sz w:val="28"/>
                <w:szCs w:val="28"/>
              </w:rPr>
              <w:t>Корпус 4 – 1989 (заміна даху плануєть в 2021)</w:t>
            </w:r>
          </w:p>
        </w:tc>
        <w:tc>
          <w:tcPr>
            <w:tcW w:w="1418" w:type="dxa"/>
            <w:tcBorders>
              <w:left w:val="single" w:sz="2" w:space="0" w:color="000000"/>
              <w:bottom w:val="single" w:sz="2" w:space="0" w:color="000000"/>
            </w:tcBorders>
            <w:tcMar>
              <w:top w:w="55" w:type="dxa"/>
              <w:left w:w="55" w:type="dxa"/>
              <w:bottom w:w="55" w:type="dxa"/>
              <w:right w:w="55" w:type="dxa"/>
            </w:tcMar>
          </w:tcPr>
          <w:p w:rsidR="00076C9B" w:rsidRDefault="007657E0">
            <w:pPr>
              <w:widowControl w:val="0"/>
              <w:rPr>
                <w:rFonts w:ascii="Times New Roman" w:hAnsi="Times New Roman"/>
                <w:sz w:val="28"/>
                <w:szCs w:val="28"/>
              </w:rPr>
            </w:pPr>
            <w:r>
              <w:rPr>
                <w:rFonts w:ascii="Times New Roman" w:hAnsi="Times New Roman"/>
                <w:sz w:val="28"/>
                <w:szCs w:val="28"/>
              </w:rPr>
              <w:t>180</w:t>
            </w:r>
          </w:p>
        </w:tc>
        <w:tc>
          <w:tcPr>
            <w:tcW w:w="1558" w:type="dxa"/>
            <w:tcBorders>
              <w:left w:val="single" w:sz="2" w:space="0" w:color="000000"/>
              <w:bottom w:val="single" w:sz="2" w:space="0" w:color="000000"/>
            </w:tcBorders>
            <w:tcMar>
              <w:top w:w="55" w:type="dxa"/>
              <w:left w:w="55" w:type="dxa"/>
              <w:bottom w:w="55" w:type="dxa"/>
              <w:right w:w="55" w:type="dxa"/>
            </w:tcMar>
          </w:tcPr>
          <w:p w:rsidR="00076C9B" w:rsidRDefault="007657E0">
            <w:pPr>
              <w:widowControl w:val="0"/>
              <w:rPr>
                <w:rFonts w:ascii="Times New Roman" w:hAnsi="Times New Roman"/>
                <w:sz w:val="28"/>
                <w:szCs w:val="28"/>
              </w:rPr>
            </w:pPr>
            <w:r>
              <w:rPr>
                <w:rFonts w:ascii="Times New Roman" w:hAnsi="Times New Roman"/>
                <w:sz w:val="28"/>
                <w:szCs w:val="28"/>
              </w:rPr>
              <w:t>146</w:t>
            </w:r>
          </w:p>
        </w:tc>
        <w:tc>
          <w:tcPr>
            <w:tcW w:w="3118" w:type="dxa"/>
            <w:tcBorders>
              <w:left w:val="single" w:sz="2" w:space="0" w:color="000000"/>
              <w:bottom w:val="single" w:sz="2" w:space="0" w:color="000000"/>
              <w:right w:val="single" w:sz="2" w:space="0" w:color="000000"/>
            </w:tcBorders>
            <w:tcMar>
              <w:top w:w="55" w:type="dxa"/>
              <w:left w:w="55" w:type="dxa"/>
              <w:bottom w:w="55" w:type="dxa"/>
              <w:right w:w="55" w:type="dxa"/>
            </w:tcMar>
          </w:tcPr>
          <w:p w:rsidR="00076C9B" w:rsidRDefault="007657E0">
            <w:pPr>
              <w:widowControl w:val="0"/>
              <w:rPr>
                <w:rFonts w:ascii="Times New Roman" w:hAnsi="Times New Roman"/>
                <w:sz w:val="28"/>
                <w:szCs w:val="28"/>
              </w:rPr>
            </w:pPr>
            <w:r>
              <w:rPr>
                <w:rFonts w:ascii="Times New Roman" w:hAnsi="Times New Roman"/>
                <w:sz w:val="28"/>
                <w:szCs w:val="28"/>
              </w:rPr>
              <w:t>Облаштування внутрішніх санвузлів</w:t>
            </w:r>
          </w:p>
        </w:tc>
      </w:tr>
      <w:tr w:rsidR="00076C9B">
        <w:tc>
          <w:tcPr>
            <w:tcW w:w="668" w:type="dxa"/>
            <w:tcBorders>
              <w:left w:val="single" w:sz="2" w:space="0" w:color="000000"/>
              <w:bottom w:val="single" w:sz="2" w:space="0" w:color="000000"/>
            </w:tcBorders>
            <w:tcMar>
              <w:top w:w="55" w:type="dxa"/>
              <w:left w:w="55" w:type="dxa"/>
              <w:bottom w:w="55" w:type="dxa"/>
              <w:right w:w="55" w:type="dxa"/>
            </w:tcMar>
          </w:tcPr>
          <w:p w:rsidR="00076C9B" w:rsidRDefault="007657E0">
            <w:pPr>
              <w:widowControl w:val="0"/>
              <w:rPr>
                <w:rFonts w:ascii="Times New Roman" w:hAnsi="Times New Roman"/>
                <w:sz w:val="28"/>
                <w:szCs w:val="28"/>
              </w:rPr>
            </w:pPr>
            <w:r>
              <w:rPr>
                <w:rFonts w:ascii="Times New Roman" w:hAnsi="Times New Roman"/>
                <w:sz w:val="28"/>
                <w:szCs w:val="28"/>
              </w:rPr>
              <w:t>6</w:t>
            </w:r>
          </w:p>
        </w:tc>
        <w:tc>
          <w:tcPr>
            <w:tcW w:w="2597" w:type="dxa"/>
            <w:tcBorders>
              <w:left w:val="single" w:sz="2" w:space="0" w:color="000000"/>
              <w:bottom w:val="single" w:sz="2" w:space="0" w:color="000000"/>
            </w:tcBorders>
            <w:tcMar>
              <w:top w:w="55" w:type="dxa"/>
              <w:left w:w="55" w:type="dxa"/>
              <w:bottom w:w="55" w:type="dxa"/>
              <w:right w:w="55" w:type="dxa"/>
            </w:tcMar>
          </w:tcPr>
          <w:p w:rsidR="00076C9B" w:rsidRDefault="007657E0">
            <w:pPr>
              <w:widowControl w:val="0"/>
              <w:rPr>
                <w:rFonts w:ascii="Times New Roman" w:hAnsi="Times New Roman"/>
                <w:sz w:val="28"/>
                <w:szCs w:val="28"/>
              </w:rPr>
            </w:pPr>
            <w:r>
              <w:rPr>
                <w:rFonts w:ascii="Times New Roman" w:hAnsi="Times New Roman"/>
                <w:sz w:val="28"/>
                <w:szCs w:val="28"/>
              </w:rPr>
              <w:t>Кропивницька гімназія імені Михайла Тимочка Вигодської селищної ради</w:t>
            </w:r>
          </w:p>
        </w:tc>
        <w:tc>
          <w:tcPr>
            <w:tcW w:w="1418" w:type="dxa"/>
            <w:tcBorders>
              <w:left w:val="single" w:sz="2" w:space="0" w:color="000000"/>
              <w:bottom w:val="single" w:sz="2" w:space="0" w:color="000000"/>
            </w:tcBorders>
            <w:tcMar>
              <w:top w:w="55" w:type="dxa"/>
              <w:left w:w="55" w:type="dxa"/>
              <w:bottom w:w="55" w:type="dxa"/>
              <w:right w:w="55" w:type="dxa"/>
            </w:tcMar>
          </w:tcPr>
          <w:p w:rsidR="00076C9B" w:rsidRDefault="007657E0">
            <w:pPr>
              <w:widowControl w:val="0"/>
              <w:rPr>
                <w:rFonts w:ascii="Times New Roman" w:hAnsi="Times New Roman"/>
                <w:sz w:val="28"/>
                <w:szCs w:val="28"/>
              </w:rPr>
            </w:pPr>
            <w:r>
              <w:rPr>
                <w:rFonts w:ascii="Times New Roman" w:hAnsi="Times New Roman"/>
                <w:sz w:val="28"/>
                <w:szCs w:val="28"/>
              </w:rPr>
              <w:t>1991</w:t>
            </w:r>
          </w:p>
        </w:tc>
        <w:tc>
          <w:tcPr>
            <w:tcW w:w="1418" w:type="dxa"/>
            <w:tcBorders>
              <w:left w:val="single" w:sz="2" w:space="0" w:color="000000"/>
              <w:bottom w:val="single" w:sz="2" w:space="0" w:color="000000"/>
            </w:tcBorders>
            <w:tcMar>
              <w:top w:w="55" w:type="dxa"/>
              <w:left w:w="55" w:type="dxa"/>
              <w:bottom w:w="55" w:type="dxa"/>
              <w:right w:w="55" w:type="dxa"/>
            </w:tcMar>
          </w:tcPr>
          <w:p w:rsidR="00076C9B" w:rsidRDefault="007657E0">
            <w:pPr>
              <w:widowControl w:val="0"/>
              <w:rPr>
                <w:rFonts w:ascii="Times New Roman" w:hAnsi="Times New Roman"/>
                <w:sz w:val="28"/>
                <w:szCs w:val="28"/>
              </w:rPr>
            </w:pPr>
            <w:r>
              <w:rPr>
                <w:rFonts w:ascii="Times New Roman" w:hAnsi="Times New Roman"/>
                <w:sz w:val="28"/>
                <w:szCs w:val="28"/>
              </w:rPr>
              <w:t>254</w:t>
            </w:r>
          </w:p>
        </w:tc>
        <w:tc>
          <w:tcPr>
            <w:tcW w:w="1558" w:type="dxa"/>
            <w:tcBorders>
              <w:left w:val="single" w:sz="2" w:space="0" w:color="000000"/>
              <w:bottom w:val="single" w:sz="2" w:space="0" w:color="000000"/>
            </w:tcBorders>
            <w:tcMar>
              <w:top w:w="55" w:type="dxa"/>
              <w:left w:w="55" w:type="dxa"/>
              <w:bottom w:w="55" w:type="dxa"/>
              <w:right w:w="55" w:type="dxa"/>
            </w:tcMar>
          </w:tcPr>
          <w:p w:rsidR="00076C9B" w:rsidRDefault="007657E0">
            <w:pPr>
              <w:widowControl w:val="0"/>
              <w:rPr>
                <w:rFonts w:ascii="Times New Roman" w:hAnsi="Times New Roman"/>
                <w:sz w:val="28"/>
                <w:szCs w:val="28"/>
              </w:rPr>
            </w:pPr>
            <w:r>
              <w:rPr>
                <w:rFonts w:ascii="Times New Roman" w:hAnsi="Times New Roman"/>
                <w:sz w:val="28"/>
                <w:szCs w:val="28"/>
              </w:rPr>
              <w:t>195/30**</w:t>
            </w:r>
          </w:p>
        </w:tc>
        <w:tc>
          <w:tcPr>
            <w:tcW w:w="3118" w:type="dxa"/>
            <w:tcBorders>
              <w:left w:val="single" w:sz="2" w:space="0" w:color="000000"/>
              <w:bottom w:val="single" w:sz="2" w:space="0" w:color="000000"/>
              <w:right w:val="single" w:sz="2" w:space="0" w:color="000000"/>
            </w:tcBorders>
            <w:tcMar>
              <w:top w:w="55" w:type="dxa"/>
              <w:left w:w="55" w:type="dxa"/>
              <w:bottom w:w="55" w:type="dxa"/>
              <w:right w:w="55" w:type="dxa"/>
            </w:tcMar>
          </w:tcPr>
          <w:p w:rsidR="00076C9B" w:rsidRDefault="007657E0">
            <w:pPr>
              <w:widowControl w:val="0"/>
              <w:rPr>
                <w:rFonts w:ascii="Times New Roman" w:hAnsi="Times New Roman"/>
                <w:sz w:val="28"/>
                <w:szCs w:val="28"/>
              </w:rPr>
            </w:pPr>
            <w:r>
              <w:rPr>
                <w:rFonts w:ascii="Times New Roman" w:hAnsi="Times New Roman"/>
                <w:sz w:val="28"/>
                <w:szCs w:val="28"/>
              </w:rPr>
              <w:t>Заміна системи опалення, утеплення фасаду гімназії</w:t>
            </w:r>
          </w:p>
        </w:tc>
      </w:tr>
      <w:tr w:rsidR="00076C9B">
        <w:tc>
          <w:tcPr>
            <w:tcW w:w="668" w:type="dxa"/>
            <w:tcBorders>
              <w:left w:val="single" w:sz="2" w:space="0" w:color="000000"/>
              <w:bottom w:val="single" w:sz="2" w:space="0" w:color="000000"/>
            </w:tcBorders>
            <w:tcMar>
              <w:top w:w="55" w:type="dxa"/>
              <w:left w:w="55" w:type="dxa"/>
              <w:bottom w:w="55" w:type="dxa"/>
              <w:right w:w="55" w:type="dxa"/>
            </w:tcMar>
          </w:tcPr>
          <w:p w:rsidR="00076C9B" w:rsidRDefault="007657E0">
            <w:pPr>
              <w:widowControl w:val="0"/>
              <w:rPr>
                <w:rFonts w:ascii="Times New Roman" w:hAnsi="Times New Roman"/>
                <w:sz w:val="28"/>
                <w:szCs w:val="28"/>
              </w:rPr>
            </w:pPr>
            <w:r>
              <w:rPr>
                <w:rFonts w:ascii="Times New Roman" w:hAnsi="Times New Roman"/>
                <w:sz w:val="28"/>
                <w:szCs w:val="28"/>
              </w:rPr>
              <w:t>7</w:t>
            </w:r>
          </w:p>
        </w:tc>
        <w:tc>
          <w:tcPr>
            <w:tcW w:w="2597" w:type="dxa"/>
            <w:tcBorders>
              <w:left w:val="single" w:sz="2" w:space="0" w:color="000000"/>
              <w:bottom w:val="single" w:sz="2" w:space="0" w:color="000000"/>
            </w:tcBorders>
            <w:tcMar>
              <w:top w:w="55" w:type="dxa"/>
              <w:left w:w="55" w:type="dxa"/>
              <w:bottom w:w="55" w:type="dxa"/>
              <w:right w:w="55" w:type="dxa"/>
            </w:tcMar>
          </w:tcPr>
          <w:p w:rsidR="00076C9B" w:rsidRDefault="007657E0">
            <w:pPr>
              <w:widowControl w:val="0"/>
              <w:rPr>
                <w:rFonts w:ascii="Times New Roman" w:hAnsi="Times New Roman"/>
                <w:sz w:val="28"/>
                <w:szCs w:val="28"/>
              </w:rPr>
            </w:pPr>
            <w:r>
              <w:rPr>
                <w:rFonts w:ascii="Times New Roman" w:hAnsi="Times New Roman"/>
                <w:sz w:val="28"/>
                <w:szCs w:val="28"/>
              </w:rPr>
              <w:t>Новошинська гімназія Вигодської селищної ради</w:t>
            </w:r>
          </w:p>
        </w:tc>
        <w:tc>
          <w:tcPr>
            <w:tcW w:w="1418" w:type="dxa"/>
            <w:tcBorders>
              <w:left w:val="single" w:sz="2" w:space="0" w:color="000000"/>
              <w:bottom w:val="single" w:sz="2" w:space="0" w:color="000000"/>
            </w:tcBorders>
            <w:tcMar>
              <w:top w:w="55" w:type="dxa"/>
              <w:left w:w="55" w:type="dxa"/>
              <w:bottom w:w="55" w:type="dxa"/>
              <w:right w:w="55" w:type="dxa"/>
            </w:tcMar>
          </w:tcPr>
          <w:p w:rsidR="00076C9B" w:rsidRDefault="007657E0">
            <w:pPr>
              <w:widowControl w:val="0"/>
              <w:rPr>
                <w:rFonts w:ascii="Times New Roman" w:hAnsi="Times New Roman"/>
                <w:sz w:val="28"/>
                <w:szCs w:val="28"/>
              </w:rPr>
            </w:pPr>
            <w:r>
              <w:rPr>
                <w:rFonts w:ascii="Times New Roman" w:hAnsi="Times New Roman"/>
                <w:sz w:val="28"/>
                <w:szCs w:val="28"/>
              </w:rPr>
              <w:t>1969</w:t>
            </w:r>
          </w:p>
        </w:tc>
        <w:tc>
          <w:tcPr>
            <w:tcW w:w="1418" w:type="dxa"/>
            <w:tcBorders>
              <w:left w:val="single" w:sz="2" w:space="0" w:color="000000"/>
              <w:bottom w:val="single" w:sz="2" w:space="0" w:color="000000"/>
            </w:tcBorders>
            <w:tcMar>
              <w:top w:w="55" w:type="dxa"/>
              <w:left w:w="55" w:type="dxa"/>
              <w:bottom w:w="55" w:type="dxa"/>
              <w:right w:w="55" w:type="dxa"/>
            </w:tcMar>
          </w:tcPr>
          <w:p w:rsidR="00076C9B" w:rsidRDefault="007657E0">
            <w:pPr>
              <w:widowControl w:val="0"/>
              <w:rPr>
                <w:rFonts w:ascii="Times New Roman" w:hAnsi="Times New Roman"/>
                <w:sz w:val="28"/>
                <w:szCs w:val="28"/>
              </w:rPr>
            </w:pPr>
            <w:r>
              <w:rPr>
                <w:rFonts w:ascii="Times New Roman" w:hAnsi="Times New Roman"/>
                <w:sz w:val="28"/>
                <w:szCs w:val="28"/>
              </w:rPr>
              <w:t>170</w:t>
            </w:r>
          </w:p>
        </w:tc>
        <w:tc>
          <w:tcPr>
            <w:tcW w:w="1558" w:type="dxa"/>
            <w:tcBorders>
              <w:left w:val="single" w:sz="2" w:space="0" w:color="000000"/>
              <w:bottom w:val="single" w:sz="2" w:space="0" w:color="000000"/>
            </w:tcBorders>
            <w:tcMar>
              <w:top w:w="55" w:type="dxa"/>
              <w:left w:w="55" w:type="dxa"/>
              <w:bottom w:w="55" w:type="dxa"/>
              <w:right w:w="55" w:type="dxa"/>
            </w:tcMar>
          </w:tcPr>
          <w:p w:rsidR="00076C9B" w:rsidRDefault="007657E0">
            <w:pPr>
              <w:widowControl w:val="0"/>
              <w:rPr>
                <w:rFonts w:ascii="Times New Roman" w:hAnsi="Times New Roman"/>
                <w:sz w:val="28"/>
                <w:szCs w:val="28"/>
              </w:rPr>
            </w:pPr>
            <w:r>
              <w:rPr>
                <w:rFonts w:ascii="Times New Roman" w:hAnsi="Times New Roman"/>
                <w:sz w:val="28"/>
                <w:szCs w:val="28"/>
              </w:rPr>
              <w:t>75</w:t>
            </w:r>
          </w:p>
        </w:tc>
        <w:tc>
          <w:tcPr>
            <w:tcW w:w="3118" w:type="dxa"/>
            <w:tcBorders>
              <w:left w:val="single" w:sz="2" w:space="0" w:color="000000"/>
              <w:bottom w:val="single" w:sz="2" w:space="0" w:color="000000"/>
              <w:right w:val="single" w:sz="2" w:space="0" w:color="000000"/>
            </w:tcBorders>
            <w:tcMar>
              <w:top w:w="55" w:type="dxa"/>
              <w:left w:w="55" w:type="dxa"/>
              <w:bottom w:w="55" w:type="dxa"/>
              <w:right w:w="55" w:type="dxa"/>
            </w:tcMar>
          </w:tcPr>
          <w:p w:rsidR="00076C9B" w:rsidRDefault="007657E0">
            <w:pPr>
              <w:widowControl w:val="0"/>
              <w:rPr>
                <w:rFonts w:ascii="Times New Roman" w:hAnsi="Times New Roman"/>
                <w:sz w:val="28"/>
                <w:szCs w:val="28"/>
              </w:rPr>
            </w:pPr>
            <w:r>
              <w:rPr>
                <w:rFonts w:ascii="Times New Roman" w:hAnsi="Times New Roman"/>
                <w:sz w:val="28"/>
                <w:szCs w:val="28"/>
              </w:rPr>
              <w:t>Заміна опалення, облаштування території бруківкою</w:t>
            </w:r>
          </w:p>
        </w:tc>
      </w:tr>
      <w:tr w:rsidR="00076C9B">
        <w:tc>
          <w:tcPr>
            <w:tcW w:w="668" w:type="dxa"/>
            <w:tcBorders>
              <w:left w:val="single" w:sz="2" w:space="0" w:color="000000"/>
              <w:bottom w:val="single" w:sz="2" w:space="0" w:color="000000"/>
            </w:tcBorders>
            <w:tcMar>
              <w:top w:w="55" w:type="dxa"/>
              <w:left w:w="55" w:type="dxa"/>
              <w:bottom w:w="55" w:type="dxa"/>
              <w:right w:w="55" w:type="dxa"/>
            </w:tcMar>
          </w:tcPr>
          <w:p w:rsidR="00076C9B" w:rsidRDefault="007657E0">
            <w:pPr>
              <w:widowControl w:val="0"/>
              <w:rPr>
                <w:rFonts w:ascii="Times New Roman" w:hAnsi="Times New Roman"/>
                <w:sz w:val="28"/>
                <w:szCs w:val="28"/>
              </w:rPr>
            </w:pPr>
            <w:r>
              <w:rPr>
                <w:rFonts w:ascii="Times New Roman" w:hAnsi="Times New Roman"/>
                <w:sz w:val="28"/>
                <w:szCs w:val="28"/>
              </w:rPr>
              <w:t>8</w:t>
            </w:r>
          </w:p>
        </w:tc>
        <w:tc>
          <w:tcPr>
            <w:tcW w:w="2597" w:type="dxa"/>
            <w:tcBorders>
              <w:left w:val="single" w:sz="2" w:space="0" w:color="000000"/>
              <w:bottom w:val="single" w:sz="2" w:space="0" w:color="000000"/>
            </w:tcBorders>
            <w:tcMar>
              <w:top w:w="55" w:type="dxa"/>
              <w:left w:w="55" w:type="dxa"/>
              <w:bottom w:w="55" w:type="dxa"/>
              <w:right w:w="55" w:type="dxa"/>
            </w:tcMar>
          </w:tcPr>
          <w:p w:rsidR="00076C9B" w:rsidRDefault="007657E0">
            <w:pPr>
              <w:widowControl w:val="0"/>
              <w:rPr>
                <w:rFonts w:ascii="Times New Roman" w:hAnsi="Times New Roman"/>
                <w:sz w:val="28"/>
                <w:szCs w:val="28"/>
              </w:rPr>
            </w:pPr>
            <w:r>
              <w:rPr>
                <w:rFonts w:ascii="Times New Roman" w:hAnsi="Times New Roman"/>
                <w:sz w:val="28"/>
                <w:szCs w:val="28"/>
              </w:rPr>
              <w:t>Пшеничниківська гімназія Вигодської селищної ради</w:t>
            </w:r>
          </w:p>
        </w:tc>
        <w:tc>
          <w:tcPr>
            <w:tcW w:w="1418" w:type="dxa"/>
            <w:tcBorders>
              <w:left w:val="single" w:sz="2" w:space="0" w:color="000000"/>
              <w:bottom w:val="single" w:sz="2" w:space="0" w:color="000000"/>
            </w:tcBorders>
            <w:tcMar>
              <w:top w:w="55" w:type="dxa"/>
              <w:left w:w="55" w:type="dxa"/>
              <w:bottom w:w="55" w:type="dxa"/>
              <w:right w:w="55" w:type="dxa"/>
            </w:tcMar>
          </w:tcPr>
          <w:p w:rsidR="00076C9B" w:rsidRDefault="007657E0">
            <w:pPr>
              <w:widowControl w:val="0"/>
              <w:rPr>
                <w:rFonts w:ascii="Times New Roman" w:hAnsi="Times New Roman"/>
                <w:sz w:val="28"/>
                <w:szCs w:val="28"/>
              </w:rPr>
            </w:pPr>
            <w:r>
              <w:rPr>
                <w:rFonts w:ascii="Times New Roman" w:hAnsi="Times New Roman"/>
                <w:sz w:val="28"/>
                <w:szCs w:val="28"/>
              </w:rPr>
              <w:t>Центральний корпус – 1991</w:t>
            </w:r>
          </w:p>
          <w:p w:rsidR="00076C9B" w:rsidRDefault="007657E0">
            <w:pPr>
              <w:widowControl w:val="0"/>
              <w:rPr>
                <w:rFonts w:ascii="Times New Roman" w:hAnsi="Times New Roman"/>
                <w:sz w:val="28"/>
                <w:szCs w:val="28"/>
              </w:rPr>
            </w:pPr>
            <w:r>
              <w:rPr>
                <w:rFonts w:ascii="Times New Roman" w:hAnsi="Times New Roman"/>
                <w:sz w:val="28"/>
                <w:szCs w:val="28"/>
              </w:rPr>
              <w:t>Другий корпус- 1958</w:t>
            </w:r>
          </w:p>
          <w:p w:rsidR="00076C9B" w:rsidRDefault="007657E0">
            <w:pPr>
              <w:widowControl w:val="0"/>
              <w:rPr>
                <w:rFonts w:ascii="Times New Roman" w:hAnsi="Times New Roman"/>
                <w:sz w:val="28"/>
                <w:szCs w:val="28"/>
              </w:rPr>
            </w:pPr>
            <w:r>
              <w:rPr>
                <w:rFonts w:ascii="Times New Roman" w:hAnsi="Times New Roman"/>
                <w:sz w:val="28"/>
                <w:szCs w:val="28"/>
              </w:rPr>
              <w:lastRenderedPageBreak/>
              <w:t>Третій корпус - 1956</w:t>
            </w:r>
          </w:p>
        </w:tc>
        <w:tc>
          <w:tcPr>
            <w:tcW w:w="1418" w:type="dxa"/>
            <w:tcBorders>
              <w:left w:val="single" w:sz="2" w:space="0" w:color="000000"/>
              <w:bottom w:val="single" w:sz="2" w:space="0" w:color="000000"/>
            </w:tcBorders>
            <w:tcMar>
              <w:top w:w="55" w:type="dxa"/>
              <w:left w:w="55" w:type="dxa"/>
              <w:bottom w:w="55" w:type="dxa"/>
              <w:right w:w="55" w:type="dxa"/>
            </w:tcMar>
          </w:tcPr>
          <w:p w:rsidR="00076C9B" w:rsidRDefault="007657E0">
            <w:pPr>
              <w:widowControl w:val="0"/>
              <w:rPr>
                <w:rFonts w:ascii="Times New Roman" w:hAnsi="Times New Roman"/>
                <w:sz w:val="28"/>
                <w:szCs w:val="28"/>
              </w:rPr>
            </w:pPr>
            <w:r>
              <w:rPr>
                <w:rFonts w:ascii="Times New Roman" w:hAnsi="Times New Roman"/>
                <w:sz w:val="28"/>
                <w:szCs w:val="28"/>
              </w:rPr>
              <w:lastRenderedPageBreak/>
              <w:t>130</w:t>
            </w:r>
          </w:p>
        </w:tc>
        <w:tc>
          <w:tcPr>
            <w:tcW w:w="1558" w:type="dxa"/>
            <w:tcBorders>
              <w:left w:val="single" w:sz="2" w:space="0" w:color="000000"/>
              <w:bottom w:val="single" w:sz="2" w:space="0" w:color="000000"/>
            </w:tcBorders>
            <w:tcMar>
              <w:top w:w="55" w:type="dxa"/>
              <w:left w:w="55" w:type="dxa"/>
              <w:bottom w:w="55" w:type="dxa"/>
              <w:right w:w="55" w:type="dxa"/>
            </w:tcMar>
          </w:tcPr>
          <w:p w:rsidR="00076C9B" w:rsidRDefault="007657E0">
            <w:pPr>
              <w:widowControl w:val="0"/>
              <w:rPr>
                <w:rFonts w:ascii="Times New Roman" w:hAnsi="Times New Roman"/>
                <w:sz w:val="28"/>
                <w:szCs w:val="28"/>
              </w:rPr>
            </w:pPr>
            <w:r>
              <w:rPr>
                <w:rFonts w:ascii="Times New Roman" w:hAnsi="Times New Roman"/>
                <w:sz w:val="28"/>
                <w:szCs w:val="28"/>
              </w:rPr>
              <w:t>79/37**</w:t>
            </w:r>
          </w:p>
        </w:tc>
        <w:tc>
          <w:tcPr>
            <w:tcW w:w="3118" w:type="dxa"/>
            <w:tcBorders>
              <w:left w:val="single" w:sz="2" w:space="0" w:color="000000"/>
              <w:bottom w:val="single" w:sz="2" w:space="0" w:color="000000"/>
              <w:right w:val="single" w:sz="2" w:space="0" w:color="000000"/>
            </w:tcBorders>
            <w:tcMar>
              <w:top w:w="55" w:type="dxa"/>
              <w:left w:w="55" w:type="dxa"/>
              <w:bottom w:w="55" w:type="dxa"/>
              <w:right w:w="55" w:type="dxa"/>
            </w:tcMar>
          </w:tcPr>
          <w:p w:rsidR="00076C9B" w:rsidRDefault="007657E0">
            <w:pPr>
              <w:widowControl w:val="0"/>
              <w:rPr>
                <w:rFonts w:ascii="Times New Roman" w:hAnsi="Times New Roman"/>
                <w:sz w:val="28"/>
                <w:szCs w:val="28"/>
              </w:rPr>
            </w:pPr>
            <w:r>
              <w:rPr>
                <w:rFonts w:ascii="Times New Roman" w:hAnsi="Times New Roman"/>
                <w:sz w:val="28"/>
                <w:szCs w:val="28"/>
              </w:rPr>
              <w:t>Заміна шатрового даху</w:t>
            </w:r>
          </w:p>
          <w:p w:rsidR="00076C9B" w:rsidRDefault="00076C9B">
            <w:pPr>
              <w:widowControl w:val="0"/>
              <w:rPr>
                <w:rFonts w:ascii="Times New Roman" w:hAnsi="Times New Roman"/>
                <w:sz w:val="28"/>
                <w:szCs w:val="28"/>
              </w:rPr>
            </w:pPr>
          </w:p>
        </w:tc>
      </w:tr>
      <w:tr w:rsidR="00076C9B">
        <w:tc>
          <w:tcPr>
            <w:tcW w:w="668" w:type="dxa"/>
            <w:tcBorders>
              <w:left w:val="single" w:sz="2" w:space="0" w:color="000000"/>
              <w:bottom w:val="single" w:sz="2" w:space="0" w:color="000000"/>
            </w:tcBorders>
            <w:tcMar>
              <w:top w:w="55" w:type="dxa"/>
              <w:left w:w="55" w:type="dxa"/>
              <w:bottom w:w="55" w:type="dxa"/>
              <w:right w:w="55" w:type="dxa"/>
            </w:tcMar>
          </w:tcPr>
          <w:p w:rsidR="00076C9B" w:rsidRDefault="007657E0">
            <w:pPr>
              <w:widowControl w:val="0"/>
              <w:rPr>
                <w:rFonts w:ascii="Times New Roman" w:hAnsi="Times New Roman"/>
                <w:sz w:val="28"/>
                <w:szCs w:val="28"/>
              </w:rPr>
            </w:pPr>
            <w:r>
              <w:rPr>
                <w:rFonts w:ascii="Times New Roman" w:hAnsi="Times New Roman"/>
                <w:sz w:val="28"/>
                <w:szCs w:val="28"/>
              </w:rPr>
              <w:lastRenderedPageBreak/>
              <w:t>9</w:t>
            </w:r>
          </w:p>
        </w:tc>
        <w:tc>
          <w:tcPr>
            <w:tcW w:w="2597" w:type="dxa"/>
            <w:tcBorders>
              <w:left w:val="single" w:sz="2" w:space="0" w:color="000000"/>
              <w:bottom w:val="single" w:sz="2" w:space="0" w:color="000000"/>
            </w:tcBorders>
            <w:tcMar>
              <w:top w:w="55" w:type="dxa"/>
              <w:left w:w="55" w:type="dxa"/>
              <w:bottom w:w="55" w:type="dxa"/>
              <w:right w:w="55" w:type="dxa"/>
            </w:tcMar>
          </w:tcPr>
          <w:p w:rsidR="00076C9B" w:rsidRDefault="007657E0">
            <w:pPr>
              <w:widowControl w:val="0"/>
              <w:rPr>
                <w:rFonts w:ascii="Times New Roman" w:hAnsi="Times New Roman"/>
                <w:sz w:val="28"/>
                <w:szCs w:val="28"/>
              </w:rPr>
            </w:pPr>
            <w:r>
              <w:rPr>
                <w:rFonts w:ascii="Times New Roman" w:hAnsi="Times New Roman"/>
                <w:sz w:val="28"/>
                <w:szCs w:val="28"/>
              </w:rPr>
              <w:t>Сенечівська гімназія Вигодської селищної ради</w:t>
            </w:r>
          </w:p>
        </w:tc>
        <w:tc>
          <w:tcPr>
            <w:tcW w:w="1418" w:type="dxa"/>
            <w:tcBorders>
              <w:left w:val="single" w:sz="2" w:space="0" w:color="000000"/>
              <w:bottom w:val="single" w:sz="2" w:space="0" w:color="000000"/>
            </w:tcBorders>
            <w:tcMar>
              <w:top w:w="55" w:type="dxa"/>
              <w:left w:w="55" w:type="dxa"/>
              <w:bottom w:w="55" w:type="dxa"/>
              <w:right w:w="55" w:type="dxa"/>
            </w:tcMar>
          </w:tcPr>
          <w:p w:rsidR="00076C9B" w:rsidRDefault="007657E0">
            <w:pPr>
              <w:widowControl w:val="0"/>
              <w:rPr>
                <w:rFonts w:ascii="Times New Roman" w:hAnsi="Times New Roman"/>
                <w:sz w:val="28"/>
                <w:szCs w:val="28"/>
              </w:rPr>
            </w:pPr>
            <w:r>
              <w:rPr>
                <w:rFonts w:ascii="Times New Roman" w:hAnsi="Times New Roman"/>
                <w:sz w:val="28"/>
                <w:szCs w:val="28"/>
              </w:rPr>
              <w:t>1972</w:t>
            </w:r>
          </w:p>
        </w:tc>
        <w:tc>
          <w:tcPr>
            <w:tcW w:w="1418" w:type="dxa"/>
            <w:tcBorders>
              <w:left w:val="single" w:sz="2" w:space="0" w:color="000000"/>
              <w:bottom w:val="single" w:sz="2" w:space="0" w:color="000000"/>
            </w:tcBorders>
            <w:tcMar>
              <w:top w:w="55" w:type="dxa"/>
              <w:left w:w="55" w:type="dxa"/>
              <w:bottom w:w="55" w:type="dxa"/>
              <w:right w:w="55" w:type="dxa"/>
            </w:tcMar>
          </w:tcPr>
          <w:p w:rsidR="00076C9B" w:rsidRDefault="007657E0">
            <w:pPr>
              <w:widowControl w:val="0"/>
              <w:rPr>
                <w:rFonts w:ascii="Times New Roman" w:hAnsi="Times New Roman"/>
                <w:sz w:val="28"/>
                <w:szCs w:val="28"/>
              </w:rPr>
            </w:pPr>
            <w:r>
              <w:rPr>
                <w:rFonts w:ascii="Times New Roman" w:hAnsi="Times New Roman"/>
                <w:sz w:val="28"/>
                <w:szCs w:val="28"/>
              </w:rPr>
              <w:t>200</w:t>
            </w:r>
          </w:p>
        </w:tc>
        <w:tc>
          <w:tcPr>
            <w:tcW w:w="1558" w:type="dxa"/>
            <w:tcBorders>
              <w:left w:val="single" w:sz="2" w:space="0" w:color="000000"/>
              <w:bottom w:val="single" w:sz="2" w:space="0" w:color="000000"/>
            </w:tcBorders>
            <w:tcMar>
              <w:top w:w="55" w:type="dxa"/>
              <w:left w:w="55" w:type="dxa"/>
              <w:bottom w:w="55" w:type="dxa"/>
              <w:right w:w="55" w:type="dxa"/>
            </w:tcMar>
          </w:tcPr>
          <w:p w:rsidR="00076C9B" w:rsidRDefault="007657E0">
            <w:pPr>
              <w:widowControl w:val="0"/>
              <w:rPr>
                <w:rFonts w:ascii="Times New Roman" w:hAnsi="Times New Roman"/>
                <w:sz w:val="28"/>
                <w:szCs w:val="28"/>
              </w:rPr>
            </w:pPr>
            <w:r>
              <w:rPr>
                <w:rFonts w:ascii="Times New Roman" w:hAnsi="Times New Roman"/>
                <w:sz w:val="28"/>
                <w:szCs w:val="28"/>
              </w:rPr>
              <w:t>94</w:t>
            </w:r>
          </w:p>
        </w:tc>
        <w:tc>
          <w:tcPr>
            <w:tcW w:w="3118" w:type="dxa"/>
            <w:tcBorders>
              <w:left w:val="single" w:sz="2" w:space="0" w:color="000000"/>
              <w:bottom w:val="single" w:sz="2" w:space="0" w:color="000000"/>
              <w:right w:val="single" w:sz="2" w:space="0" w:color="000000"/>
            </w:tcBorders>
            <w:tcMar>
              <w:top w:w="55" w:type="dxa"/>
              <w:left w:w="55" w:type="dxa"/>
              <w:bottom w:w="55" w:type="dxa"/>
              <w:right w:w="55" w:type="dxa"/>
            </w:tcMar>
          </w:tcPr>
          <w:p w:rsidR="00076C9B" w:rsidRDefault="007657E0">
            <w:pPr>
              <w:widowControl w:val="0"/>
              <w:rPr>
                <w:rFonts w:ascii="Times New Roman" w:hAnsi="Times New Roman"/>
                <w:sz w:val="28"/>
                <w:szCs w:val="28"/>
              </w:rPr>
            </w:pPr>
            <w:r>
              <w:rPr>
                <w:rFonts w:ascii="Times New Roman" w:hAnsi="Times New Roman"/>
                <w:sz w:val="28"/>
                <w:szCs w:val="28"/>
              </w:rPr>
              <w:t>Утеплення та фарбування фасаду гімназії</w:t>
            </w:r>
          </w:p>
        </w:tc>
      </w:tr>
      <w:tr w:rsidR="00076C9B">
        <w:tc>
          <w:tcPr>
            <w:tcW w:w="668" w:type="dxa"/>
            <w:tcBorders>
              <w:left w:val="single" w:sz="2" w:space="0" w:color="000000"/>
              <w:bottom w:val="single" w:sz="2" w:space="0" w:color="000000"/>
            </w:tcBorders>
            <w:tcMar>
              <w:top w:w="55" w:type="dxa"/>
              <w:left w:w="55" w:type="dxa"/>
              <w:bottom w:w="55" w:type="dxa"/>
              <w:right w:w="55" w:type="dxa"/>
            </w:tcMar>
          </w:tcPr>
          <w:p w:rsidR="00076C9B" w:rsidRDefault="007657E0">
            <w:pPr>
              <w:widowControl w:val="0"/>
              <w:rPr>
                <w:rFonts w:ascii="Times New Roman" w:hAnsi="Times New Roman"/>
                <w:sz w:val="28"/>
                <w:szCs w:val="28"/>
              </w:rPr>
            </w:pPr>
            <w:r>
              <w:rPr>
                <w:rFonts w:ascii="Times New Roman" w:hAnsi="Times New Roman"/>
                <w:sz w:val="28"/>
                <w:szCs w:val="28"/>
              </w:rPr>
              <w:t>10</w:t>
            </w:r>
          </w:p>
        </w:tc>
        <w:tc>
          <w:tcPr>
            <w:tcW w:w="2597" w:type="dxa"/>
            <w:tcBorders>
              <w:left w:val="single" w:sz="2" w:space="0" w:color="000000"/>
              <w:bottom w:val="single" w:sz="2" w:space="0" w:color="000000"/>
            </w:tcBorders>
            <w:tcMar>
              <w:top w:w="55" w:type="dxa"/>
              <w:left w:w="55" w:type="dxa"/>
              <w:bottom w:w="55" w:type="dxa"/>
              <w:right w:w="55" w:type="dxa"/>
            </w:tcMar>
          </w:tcPr>
          <w:p w:rsidR="00076C9B" w:rsidRDefault="007657E0">
            <w:pPr>
              <w:widowControl w:val="0"/>
              <w:rPr>
                <w:rFonts w:ascii="Times New Roman" w:hAnsi="Times New Roman"/>
                <w:sz w:val="28"/>
                <w:szCs w:val="28"/>
              </w:rPr>
            </w:pPr>
            <w:r>
              <w:rPr>
                <w:rFonts w:ascii="Times New Roman" w:hAnsi="Times New Roman"/>
                <w:sz w:val="28"/>
                <w:szCs w:val="28"/>
              </w:rPr>
              <w:t>Лолинська гімназія Вигодської селищної ради</w:t>
            </w:r>
          </w:p>
        </w:tc>
        <w:tc>
          <w:tcPr>
            <w:tcW w:w="1418" w:type="dxa"/>
            <w:tcBorders>
              <w:left w:val="single" w:sz="2" w:space="0" w:color="000000"/>
              <w:bottom w:val="single" w:sz="2" w:space="0" w:color="000000"/>
            </w:tcBorders>
            <w:tcMar>
              <w:top w:w="55" w:type="dxa"/>
              <w:left w:w="55" w:type="dxa"/>
              <w:bottom w:w="55" w:type="dxa"/>
              <w:right w:w="55" w:type="dxa"/>
            </w:tcMar>
          </w:tcPr>
          <w:p w:rsidR="00076C9B" w:rsidRDefault="007657E0">
            <w:pPr>
              <w:widowControl w:val="0"/>
              <w:rPr>
                <w:rFonts w:ascii="Times New Roman" w:hAnsi="Times New Roman"/>
                <w:sz w:val="28"/>
                <w:szCs w:val="28"/>
              </w:rPr>
            </w:pPr>
            <w:r>
              <w:rPr>
                <w:rFonts w:ascii="Times New Roman" w:hAnsi="Times New Roman"/>
                <w:sz w:val="28"/>
                <w:szCs w:val="28"/>
              </w:rPr>
              <w:t>Основний корпус - 1975</w:t>
            </w:r>
          </w:p>
          <w:p w:rsidR="00076C9B" w:rsidRDefault="007657E0">
            <w:pPr>
              <w:widowControl w:val="0"/>
              <w:rPr>
                <w:rFonts w:ascii="Times New Roman" w:hAnsi="Times New Roman"/>
                <w:sz w:val="28"/>
                <w:szCs w:val="28"/>
              </w:rPr>
            </w:pPr>
            <w:r>
              <w:rPr>
                <w:rFonts w:ascii="Times New Roman" w:hAnsi="Times New Roman"/>
                <w:sz w:val="28"/>
                <w:szCs w:val="28"/>
              </w:rPr>
              <w:t>Корпус - 1946</w:t>
            </w:r>
          </w:p>
        </w:tc>
        <w:tc>
          <w:tcPr>
            <w:tcW w:w="1418" w:type="dxa"/>
            <w:tcBorders>
              <w:left w:val="single" w:sz="2" w:space="0" w:color="000000"/>
              <w:bottom w:val="single" w:sz="2" w:space="0" w:color="000000"/>
            </w:tcBorders>
            <w:tcMar>
              <w:top w:w="55" w:type="dxa"/>
              <w:left w:w="55" w:type="dxa"/>
              <w:bottom w:w="55" w:type="dxa"/>
              <w:right w:w="55" w:type="dxa"/>
            </w:tcMar>
          </w:tcPr>
          <w:p w:rsidR="00076C9B" w:rsidRDefault="007657E0">
            <w:pPr>
              <w:widowControl w:val="0"/>
              <w:rPr>
                <w:rFonts w:ascii="Times New Roman" w:hAnsi="Times New Roman"/>
                <w:sz w:val="28"/>
                <w:szCs w:val="28"/>
              </w:rPr>
            </w:pPr>
            <w:r>
              <w:rPr>
                <w:rFonts w:ascii="Times New Roman" w:hAnsi="Times New Roman"/>
                <w:sz w:val="28"/>
                <w:szCs w:val="28"/>
              </w:rPr>
              <w:t>235</w:t>
            </w:r>
          </w:p>
        </w:tc>
        <w:tc>
          <w:tcPr>
            <w:tcW w:w="1558" w:type="dxa"/>
            <w:tcBorders>
              <w:left w:val="single" w:sz="2" w:space="0" w:color="000000"/>
              <w:bottom w:val="single" w:sz="2" w:space="0" w:color="000000"/>
            </w:tcBorders>
            <w:tcMar>
              <w:top w:w="55" w:type="dxa"/>
              <w:left w:w="55" w:type="dxa"/>
              <w:bottom w:w="55" w:type="dxa"/>
              <w:right w:w="55" w:type="dxa"/>
            </w:tcMar>
          </w:tcPr>
          <w:p w:rsidR="00076C9B" w:rsidRDefault="007657E0">
            <w:pPr>
              <w:widowControl w:val="0"/>
              <w:rPr>
                <w:rFonts w:ascii="Times New Roman" w:hAnsi="Times New Roman"/>
                <w:sz w:val="28"/>
                <w:szCs w:val="28"/>
              </w:rPr>
            </w:pPr>
            <w:r>
              <w:rPr>
                <w:rFonts w:ascii="Times New Roman" w:hAnsi="Times New Roman"/>
                <w:sz w:val="28"/>
                <w:szCs w:val="28"/>
              </w:rPr>
              <w:t>149</w:t>
            </w:r>
          </w:p>
        </w:tc>
        <w:tc>
          <w:tcPr>
            <w:tcW w:w="3118" w:type="dxa"/>
            <w:tcBorders>
              <w:left w:val="single" w:sz="2" w:space="0" w:color="000000"/>
              <w:bottom w:val="single" w:sz="2" w:space="0" w:color="000000"/>
              <w:right w:val="single" w:sz="2" w:space="0" w:color="000000"/>
            </w:tcBorders>
            <w:tcMar>
              <w:top w:w="55" w:type="dxa"/>
              <w:left w:w="55" w:type="dxa"/>
              <w:bottom w:w="55" w:type="dxa"/>
              <w:right w:w="55" w:type="dxa"/>
            </w:tcMar>
          </w:tcPr>
          <w:p w:rsidR="00076C9B" w:rsidRDefault="007657E0">
            <w:pPr>
              <w:widowControl w:val="0"/>
              <w:rPr>
                <w:rFonts w:ascii="Times New Roman" w:hAnsi="Times New Roman"/>
                <w:sz w:val="28"/>
                <w:szCs w:val="28"/>
              </w:rPr>
            </w:pPr>
            <w:r>
              <w:rPr>
                <w:rFonts w:ascii="Times New Roman" w:hAnsi="Times New Roman"/>
                <w:sz w:val="28"/>
                <w:szCs w:val="28"/>
              </w:rPr>
              <w:t>Облаштування спортивного майданчику.</w:t>
            </w:r>
          </w:p>
          <w:p w:rsidR="00076C9B" w:rsidRDefault="007657E0">
            <w:pPr>
              <w:widowControl w:val="0"/>
              <w:rPr>
                <w:rFonts w:ascii="Times New Roman" w:hAnsi="Times New Roman"/>
                <w:sz w:val="28"/>
                <w:szCs w:val="28"/>
              </w:rPr>
            </w:pPr>
            <w:r>
              <w:rPr>
                <w:rFonts w:ascii="Times New Roman" w:hAnsi="Times New Roman"/>
                <w:sz w:val="28"/>
                <w:szCs w:val="28"/>
              </w:rPr>
              <w:t>Облаштування внутрішніх санвузлів (філія Максимівка)</w:t>
            </w:r>
          </w:p>
          <w:p w:rsidR="00076C9B" w:rsidRDefault="007657E0">
            <w:pPr>
              <w:widowControl w:val="0"/>
              <w:rPr>
                <w:rFonts w:ascii="Times New Roman" w:hAnsi="Times New Roman"/>
                <w:sz w:val="28"/>
                <w:szCs w:val="28"/>
              </w:rPr>
            </w:pPr>
            <w:r>
              <w:rPr>
                <w:rFonts w:ascii="Times New Roman" w:hAnsi="Times New Roman"/>
                <w:sz w:val="28"/>
                <w:szCs w:val="28"/>
              </w:rPr>
              <w:t xml:space="preserve">Облаштування </w:t>
            </w:r>
            <w:bookmarkStart w:id="4" w:name="_GoBack1"/>
            <w:bookmarkEnd w:id="4"/>
            <w:r>
              <w:rPr>
                <w:rFonts w:ascii="Times New Roman" w:hAnsi="Times New Roman"/>
                <w:sz w:val="28"/>
                <w:szCs w:val="28"/>
              </w:rPr>
              <w:t>шкільного подвір’я (філія Максимівка)</w:t>
            </w:r>
          </w:p>
        </w:tc>
      </w:tr>
      <w:tr w:rsidR="00076C9B">
        <w:tc>
          <w:tcPr>
            <w:tcW w:w="668" w:type="dxa"/>
            <w:tcBorders>
              <w:left w:val="single" w:sz="2" w:space="0" w:color="000000"/>
              <w:bottom w:val="single" w:sz="2" w:space="0" w:color="000000"/>
            </w:tcBorders>
            <w:tcMar>
              <w:top w:w="55" w:type="dxa"/>
              <w:left w:w="55" w:type="dxa"/>
              <w:bottom w:w="55" w:type="dxa"/>
              <w:right w:w="55" w:type="dxa"/>
            </w:tcMar>
          </w:tcPr>
          <w:p w:rsidR="00076C9B" w:rsidRDefault="007657E0">
            <w:pPr>
              <w:widowControl w:val="0"/>
              <w:rPr>
                <w:rFonts w:ascii="Times New Roman" w:hAnsi="Times New Roman"/>
                <w:sz w:val="28"/>
                <w:szCs w:val="28"/>
              </w:rPr>
            </w:pPr>
            <w:r>
              <w:rPr>
                <w:rFonts w:ascii="Times New Roman" w:hAnsi="Times New Roman"/>
                <w:sz w:val="28"/>
                <w:szCs w:val="28"/>
              </w:rPr>
              <w:t>11</w:t>
            </w:r>
          </w:p>
        </w:tc>
        <w:tc>
          <w:tcPr>
            <w:tcW w:w="2597" w:type="dxa"/>
            <w:tcBorders>
              <w:left w:val="single" w:sz="2" w:space="0" w:color="000000"/>
              <w:bottom w:val="single" w:sz="2" w:space="0" w:color="000000"/>
            </w:tcBorders>
            <w:tcMar>
              <w:top w:w="55" w:type="dxa"/>
              <w:left w:w="55" w:type="dxa"/>
              <w:bottom w:w="55" w:type="dxa"/>
              <w:right w:w="55" w:type="dxa"/>
            </w:tcMar>
          </w:tcPr>
          <w:p w:rsidR="00076C9B" w:rsidRDefault="007657E0">
            <w:pPr>
              <w:widowControl w:val="0"/>
              <w:rPr>
                <w:rFonts w:ascii="Times New Roman" w:hAnsi="Times New Roman"/>
                <w:sz w:val="28"/>
                <w:szCs w:val="28"/>
              </w:rPr>
            </w:pPr>
            <w:r>
              <w:rPr>
                <w:rFonts w:ascii="Times New Roman" w:hAnsi="Times New Roman"/>
                <w:sz w:val="28"/>
                <w:szCs w:val="28"/>
              </w:rPr>
              <w:t>Підлісківська гімназія Вигодської селищної ради</w:t>
            </w:r>
          </w:p>
        </w:tc>
        <w:tc>
          <w:tcPr>
            <w:tcW w:w="1418" w:type="dxa"/>
            <w:tcBorders>
              <w:left w:val="single" w:sz="2" w:space="0" w:color="000000"/>
              <w:bottom w:val="single" w:sz="2" w:space="0" w:color="000000"/>
            </w:tcBorders>
            <w:tcMar>
              <w:top w:w="55" w:type="dxa"/>
              <w:left w:w="55" w:type="dxa"/>
              <w:bottom w:w="55" w:type="dxa"/>
              <w:right w:w="55" w:type="dxa"/>
            </w:tcMar>
          </w:tcPr>
          <w:p w:rsidR="00076C9B" w:rsidRDefault="007657E0">
            <w:pPr>
              <w:widowControl w:val="0"/>
              <w:rPr>
                <w:rFonts w:ascii="Times New Roman" w:hAnsi="Times New Roman"/>
                <w:sz w:val="28"/>
                <w:szCs w:val="28"/>
              </w:rPr>
            </w:pPr>
            <w:r>
              <w:rPr>
                <w:rFonts w:ascii="Times New Roman" w:hAnsi="Times New Roman"/>
                <w:sz w:val="28"/>
                <w:szCs w:val="28"/>
              </w:rPr>
              <w:t>1967</w:t>
            </w:r>
          </w:p>
        </w:tc>
        <w:tc>
          <w:tcPr>
            <w:tcW w:w="1418" w:type="dxa"/>
            <w:tcBorders>
              <w:left w:val="single" w:sz="2" w:space="0" w:color="000000"/>
              <w:bottom w:val="single" w:sz="2" w:space="0" w:color="000000"/>
            </w:tcBorders>
            <w:tcMar>
              <w:top w:w="55" w:type="dxa"/>
              <w:left w:w="55" w:type="dxa"/>
              <w:bottom w:w="55" w:type="dxa"/>
              <w:right w:w="55" w:type="dxa"/>
            </w:tcMar>
          </w:tcPr>
          <w:p w:rsidR="00076C9B" w:rsidRDefault="007657E0">
            <w:pPr>
              <w:widowControl w:val="0"/>
              <w:rPr>
                <w:rFonts w:ascii="Times New Roman" w:hAnsi="Times New Roman"/>
                <w:sz w:val="28"/>
                <w:szCs w:val="28"/>
              </w:rPr>
            </w:pPr>
            <w:r>
              <w:rPr>
                <w:rFonts w:ascii="Times New Roman" w:hAnsi="Times New Roman"/>
                <w:sz w:val="28"/>
                <w:szCs w:val="28"/>
              </w:rPr>
              <w:t>170</w:t>
            </w:r>
          </w:p>
        </w:tc>
        <w:tc>
          <w:tcPr>
            <w:tcW w:w="1558" w:type="dxa"/>
            <w:tcBorders>
              <w:left w:val="single" w:sz="2" w:space="0" w:color="000000"/>
              <w:bottom w:val="single" w:sz="2" w:space="0" w:color="000000"/>
            </w:tcBorders>
            <w:tcMar>
              <w:top w:w="55" w:type="dxa"/>
              <w:left w:w="55" w:type="dxa"/>
              <w:bottom w:w="55" w:type="dxa"/>
              <w:right w:w="55" w:type="dxa"/>
            </w:tcMar>
          </w:tcPr>
          <w:p w:rsidR="00076C9B" w:rsidRDefault="007657E0">
            <w:pPr>
              <w:widowControl w:val="0"/>
              <w:rPr>
                <w:rFonts w:ascii="Times New Roman" w:hAnsi="Times New Roman"/>
                <w:sz w:val="28"/>
                <w:szCs w:val="28"/>
              </w:rPr>
            </w:pPr>
            <w:r>
              <w:rPr>
                <w:rFonts w:ascii="Times New Roman" w:hAnsi="Times New Roman"/>
                <w:sz w:val="28"/>
                <w:szCs w:val="28"/>
              </w:rPr>
              <w:t>105</w:t>
            </w:r>
          </w:p>
        </w:tc>
        <w:tc>
          <w:tcPr>
            <w:tcW w:w="3118" w:type="dxa"/>
            <w:tcBorders>
              <w:left w:val="single" w:sz="2" w:space="0" w:color="000000"/>
              <w:bottom w:val="single" w:sz="2" w:space="0" w:color="000000"/>
              <w:right w:val="single" w:sz="2" w:space="0" w:color="000000"/>
            </w:tcBorders>
            <w:tcMar>
              <w:top w:w="55" w:type="dxa"/>
              <w:left w:w="55" w:type="dxa"/>
              <w:bottom w:w="55" w:type="dxa"/>
              <w:right w:w="55" w:type="dxa"/>
            </w:tcMar>
          </w:tcPr>
          <w:p w:rsidR="00076C9B" w:rsidRDefault="007657E0">
            <w:pPr>
              <w:widowControl w:val="0"/>
              <w:rPr>
                <w:rFonts w:ascii="Times New Roman" w:hAnsi="Times New Roman"/>
                <w:sz w:val="28"/>
                <w:szCs w:val="28"/>
              </w:rPr>
            </w:pPr>
            <w:r>
              <w:rPr>
                <w:rFonts w:ascii="Times New Roman" w:hAnsi="Times New Roman"/>
                <w:sz w:val="28"/>
                <w:szCs w:val="28"/>
              </w:rPr>
              <w:t>Заміна опалення, заміна підлоги коридору, придбання комп'ютерної техніки</w:t>
            </w:r>
          </w:p>
        </w:tc>
      </w:tr>
      <w:tr w:rsidR="00076C9B">
        <w:tc>
          <w:tcPr>
            <w:tcW w:w="668" w:type="dxa"/>
            <w:tcBorders>
              <w:left w:val="single" w:sz="2" w:space="0" w:color="000000"/>
              <w:bottom w:val="single" w:sz="2" w:space="0" w:color="000000"/>
            </w:tcBorders>
            <w:tcMar>
              <w:top w:w="55" w:type="dxa"/>
              <w:left w:w="55" w:type="dxa"/>
              <w:bottom w:w="55" w:type="dxa"/>
              <w:right w:w="55" w:type="dxa"/>
            </w:tcMar>
          </w:tcPr>
          <w:p w:rsidR="00076C9B" w:rsidRDefault="007657E0">
            <w:pPr>
              <w:widowControl w:val="0"/>
              <w:rPr>
                <w:rFonts w:ascii="Times New Roman" w:hAnsi="Times New Roman"/>
                <w:sz w:val="28"/>
                <w:szCs w:val="28"/>
              </w:rPr>
            </w:pPr>
            <w:r>
              <w:rPr>
                <w:rFonts w:ascii="Times New Roman" w:hAnsi="Times New Roman"/>
                <w:sz w:val="28"/>
                <w:szCs w:val="28"/>
              </w:rPr>
              <w:t>12</w:t>
            </w:r>
          </w:p>
        </w:tc>
        <w:tc>
          <w:tcPr>
            <w:tcW w:w="2597" w:type="dxa"/>
            <w:tcBorders>
              <w:left w:val="single" w:sz="2" w:space="0" w:color="000000"/>
              <w:bottom w:val="single" w:sz="2" w:space="0" w:color="000000"/>
            </w:tcBorders>
            <w:tcMar>
              <w:top w:w="55" w:type="dxa"/>
              <w:left w:w="55" w:type="dxa"/>
              <w:bottom w:w="55" w:type="dxa"/>
              <w:right w:w="55" w:type="dxa"/>
            </w:tcMar>
          </w:tcPr>
          <w:p w:rsidR="00076C9B" w:rsidRDefault="007657E0">
            <w:pPr>
              <w:widowControl w:val="0"/>
              <w:rPr>
                <w:rFonts w:ascii="Times New Roman" w:hAnsi="Times New Roman"/>
                <w:sz w:val="28"/>
                <w:szCs w:val="28"/>
              </w:rPr>
            </w:pPr>
            <w:r>
              <w:rPr>
                <w:rFonts w:ascii="Times New Roman" w:hAnsi="Times New Roman"/>
                <w:sz w:val="28"/>
                <w:szCs w:val="28"/>
              </w:rPr>
              <w:t>Мислівська початкова школа Вигодської селищної ради</w:t>
            </w:r>
          </w:p>
        </w:tc>
        <w:tc>
          <w:tcPr>
            <w:tcW w:w="1418" w:type="dxa"/>
            <w:tcBorders>
              <w:left w:val="single" w:sz="2" w:space="0" w:color="000000"/>
              <w:bottom w:val="single" w:sz="2" w:space="0" w:color="000000"/>
            </w:tcBorders>
            <w:tcMar>
              <w:top w:w="55" w:type="dxa"/>
              <w:left w:w="55" w:type="dxa"/>
              <w:bottom w:w="55" w:type="dxa"/>
              <w:right w:w="55" w:type="dxa"/>
            </w:tcMar>
          </w:tcPr>
          <w:p w:rsidR="00076C9B" w:rsidRDefault="007657E0">
            <w:pPr>
              <w:widowControl w:val="0"/>
              <w:rPr>
                <w:rFonts w:ascii="Times New Roman" w:hAnsi="Times New Roman"/>
                <w:sz w:val="28"/>
                <w:szCs w:val="28"/>
              </w:rPr>
            </w:pPr>
            <w:r>
              <w:rPr>
                <w:rFonts w:ascii="Times New Roman" w:hAnsi="Times New Roman"/>
                <w:sz w:val="28"/>
                <w:szCs w:val="28"/>
              </w:rPr>
              <w:t>2010</w:t>
            </w:r>
          </w:p>
        </w:tc>
        <w:tc>
          <w:tcPr>
            <w:tcW w:w="1418" w:type="dxa"/>
            <w:tcBorders>
              <w:left w:val="single" w:sz="2" w:space="0" w:color="000000"/>
              <w:bottom w:val="single" w:sz="2" w:space="0" w:color="000000"/>
            </w:tcBorders>
            <w:tcMar>
              <w:top w:w="55" w:type="dxa"/>
              <w:left w:w="55" w:type="dxa"/>
              <w:bottom w:w="55" w:type="dxa"/>
              <w:right w:w="55" w:type="dxa"/>
            </w:tcMar>
          </w:tcPr>
          <w:p w:rsidR="00076C9B" w:rsidRDefault="007657E0">
            <w:pPr>
              <w:widowControl w:val="0"/>
              <w:rPr>
                <w:rFonts w:ascii="Times New Roman" w:hAnsi="Times New Roman"/>
                <w:sz w:val="28"/>
                <w:szCs w:val="28"/>
              </w:rPr>
            </w:pPr>
            <w:r>
              <w:rPr>
                <w:rFonts w:ascii="Times New Roman" w:hAnsi="Times New Roman"/>
                <w:sz w:val="28"/>
                <w:szCs w:val="28"/>
              </w:rPr>
              <w:t>60</w:t>
            </w:r>
          </w:p>
        </w:tc>
        <w:tc>
          <w:tcPr>
            <w:tcW w:w="1558" w:type="dxa"/>
            <w:tcBorders>
              <w:left w:val="single" w:sz="2" w:space="0" w:color="000000"/>
              <w:bottom w:val="single" w:sz="2" w:space="0" w:color="000000"/>
            </w:tcBorders>
            <w:tcMar>
              <w:top w:w="55" w:type="dxa"/>
              <w:left w:w="55" w:type="dxa"/>
              <w:bottom w:w="55" w:type="dxa"/>
              <w:right w:w="55" w:type="dxa"/>
            </w:tcMar>
          </w:tcPr>
          <w:p w:rsidR="00076C9B" w:rsidRDefault="007657E0">
            <w:pPr>
              <w:widowControl w:val="0"/>
              <w:rPr>
                <w:rFonts w:ascii="Times New Roman" w:hAnsi="Times New Roman"/>
                <w:sz w:val="28"/>
                <w:szCs w:val="28"/>
              </w:rPr>
            </w:pPr>
            <w:r>
              <w:rPr>
                <w:rFonts w:ascii="Times New Roman" w:hAnsi="Times New Roman"/>
                <w:sz w:val="28"/>
                <w:szCs w:val="28"/>
              </w:rPr>
              <w:t>3/9**</w:t>
            </w:r>
          </w:p>
        </w:tc>
        <w:tc>
          <w:tcPr>
            <w:tcW w:w="3118" w:type="dxa"/>
            <w:tcBorders>
              <w:left w:val="single" w:sz="2" w:space="0" w:color="000000"/>
              <w:bottom w:val="single" w:sz="2" w:space="0" w:color="000000"/>
              <w:right w:val="single" w:sz="2" w:space="0" w:color="000000"/>
            </w:tcBorders>
            <w:tcMar>
              <w:top w:w="55" w:type="dxa"/>
              <w:left w:w="55" w:type="dxa"/>
              <w:bottom w:w="55" w:type="dxa"/>
              <w:right w:w="55" w:type="dxa"/>
            </w:tcMar>
          </w:tcPr>
          <w:p w:rsidR="00076C9B" w:rsidRDefault="007657E0">
            <w:pPr>
              <w:widowControl w:val="0"/>
              <w:rPr>
                <w:rFonts w:ascii="Times New Roman" w:hAnsi="Times New Roman"/>
                <w:sz w:val="28"/>
                <w:szCs w:val="28"/>
              </w:rPr>
            </w:pPr>
            <w:r>
              <w:rPr>
                <w:rFonts w:ascii="Times New Roman" w:hAnsi="Times New Roman"/>
                <w:sz w:val="28"/>
                <w:szCs w:val="28"/>
              </w:rPr>
              <w:t>Водопостачання</w:t>
            </w:r>
          </w:p>
        </w:tc>
      </w:tr>
      <w:tr w:rsidR="00076C9B">
        <w:tc>
          <w:tcPr>
            <w:tcW w:w="668" w:type="dxa"/>
            <w:tcBorders>
              <w:left w:val="single" w:sz="2" w:space="0" w:color="000000"/>
              <w:bottom w:val="single" w:sz="2" w:space="0" w:color="000000"/>
            </w:tcBorders>
            <w:tcMar>
              <w:top w:w="55" w:type="dxa"/>
              <w:left w:w="55" w:type="dxa"/>
              <w:bottom w:w="55" w:type="dxa"/>
              <w:right w:w="55" w:type="dxa"/>
            </w:tcMar>
          </w:tcPr>
          <w:p w:rsidR="00076C9B" w:rsidRDefault="007657E0">
            <w:pPr>
              <w:widowControl w:val="0"/>
              <w:rPr>
                <w:rFonts w:ascii="Times New Roman" w:hAnsi="Times New Roman"/>
                <w:sz w:val="28"/>
                <w:szCs w:val="28"/>
              </w:rPr>
            </w:pPr>
            <w:r>
              <w:rPr>
                <w:rFonts w:ascii="Times New Roman" w:hAnsi="Times New Roman"/>
                <w:sz w:val="28"/>
                <w:szCs w:val="28"/>
              </w:rPr>
              <w:t>13</w:t>
            </w:r>
          </w:p>
        </w:tc>
        <w:tc>
          <w:tcPr>
            <w:tcW w:w="2597" w:type="dxa"/>
            <w:tcBorders>
              <w:left w:val="single" w:sz="2" w:space="0" w:color="000000"/>
              <w:bottom w:val="single" w:sz="2" w:space="0" w:color="000000"/>
            </w:tcBorders>
            <w:tcMar>
              <w:top w:w="55" w:type="dxa"/>
              <w:left w:w="55" w:type="dxa"/>
              <w:bottom w:w="55" w:type="dxa"/>
              <w:right w:w="55" w:type="dxa"/>
            </w:tcMar>
          </w:tcPr>
          <w:p w:rsidR="00076C9B" w:rsidRDefault="007657E0">
            <w:pPr>
              <w:widowControl w:val="0"/>
              <w:rPr>
                <w:rFonts w:ascii="Times New Roman" w:hAnsi="Times New Roman"/>
                <w:sz w:val="28"/>
                <w:szCs w:val="28"/>
              </w:rPr>
            </w:pPr>
            <w:r>
              <w:rPr>
                <w:rFonts w:ascii="Times New Roman" w:hAnsi="Times New Roman"/>
                <w:sz w:val="28"/>
                <w:szCs w:val="28"/>
              </w:rPr>
              <w:t>Новомізунська початкова школа Вигодської селищної ради</w:t>
            </w:r>
          </w:p>
        </w:tc>
        <w:tc>
          <w:tcPr>
            <w:tcW w:w="1418" w:type="dxa"/>
            <w:tcBorders>
              <w:left w:val="single" w:sz="2" w:space="0" w:color="000000"/>
              <w:bottom w:val="single" w:sz="2" w:space="0" w:color="000000"/>
            </w:tcBorders>
            <w:tcMar>
              <w:top w:w="55" w:type="dxa"/>
              <w:left w:w="55" w:type="dxa"/>
              <w:bottom w:w="55" w:type="dxa"/>
              <w:right w:w="55" w:type="dxa"/>
            </w:tcMar>
          </w:tcPr>
          <w:p w:rsidR="00076C9B" w:rsidRDefault="007657E0">
            <w:pPr>
              <w:widowControl w:val="0"/>
              <w:rPr>
                <w:rFonts w:ascii="Times New Roman" w:hAnsi="Times New Roman"/>
                <w:sz w:val="28"/>
                <w:szCs w:val="28"/>
              </w:rPr>
            </w:pPr>
            <w:r>
              <w:rPr>
                <w:rFonts w:ascii="Times New Roman" w:hAnsi="Times New Roman"/>
                <w:sz w:val="28"/>
                <w:szCs w:val="28"/>
              </w:rPr>
              <w:t>1990</w:t>
            </w:r>
          </w:p>
        </w:tc>
        <w:tc>
          <w:tcPr>
            <w:tcW w:w="1418" w:type="dxa"/>
            <w:tcBorders>
              <w:left w:val="single" w:sz="2" w:space="0" w:color="000000"/>
              <w:bottom w:val="single" w:sz="2" w:space="0" w:color="000000"/>
            </w:tcBorders>
            <w:tcMar>
              <w:top w:w="55" w:type="dxa"/>
              <w:left w:w="55" w:type="dxa"/>
              <w:bottom w:w="55" w:type="dxa"/>
              <w:right w:w="55" w:type="dxa"/>
            </w:tcMar>
          </w:tcPr>
          <w:p w:rsidR="00076C9B" w:rsidRDefault="007657E0">
            <w:pPr>
              <w:widowControl w:val="0"/>
              <w:rPr>
                <w:rFonts w:ascii="Times New Roman" w:hAnsi="Times New Roman"/>
                <w:sz w:val="28"/>
                <w:szCs w:val="28"/>
              </w:rPr>
            </w:pPr>
            <w:r>
              <w:rPr>
                <w:rFonts w:ascii="Times New Roman" w:hAnsi="Times New Roman"/>
                <w:sz w:val="28"/>
                <w:szCs w:val="28"/>
              </w:rPr>
              <w:t>30</w:t>
            </w:r>
          </w:p>
        </w:tc>
        <w:tc>
          <w:tcPr>
            <w:tcW w:w="1558" w:type="dxa"/>
            <w:tcBorders>
              <w:left w:val="single" w:sz="2" w:space="0" w:color="000000"/>
              <w:bottom w:val="single" w:sz="2" w:space="0" w:color="000000"/>
            </w:tcBorders>
            <w:tcMar>
              <w:top w:w="55" w:type="dxa"/>
              <w:left w:w="55" w:type="dxa"/>
              <w:bottom w:w="55" w:type="dxa"/>
              <w:right w:w="55" w:type="dxa"/>
            </w:tcMar>
          </w:tcPr>
          <w:p w:rsidR="00076C9B" w:rsidRDefault="007657E0">
            <w:pPr>
              <w:widowControl w:val="0"/>
              <w:rPr>
                <w:rFonts w:ascii="Times New Roman" w:hAnsi="Times New Roman"/>
                <w:sz w:val="28"/>
                <w:szCs w:val="28"/>
              </w:rPr>
            </w:pPr>
            <w:r>
              <w:rPr>
                <w:rFonts w:ascii="Times New Roman" w:hAnsi="Times New Roman"/>
                <w:sz w:val="28"/>
                <w:szCs w:val="28"/>
              </w:rPr>
              <w:t>16</w:t>
            </w:r>
          </w:p>
        </w:tc>
        <w:tc>
          <w:tcPr>
            <w:tcW w:w="3118" w:type="dxa"/>
            <w:tcBorders>
              <w:left w:val="single" w:sz="2" w:space="0" w:color="000000"/>
              <w:bottom w:val="single" w:sz="2" w:space="0" w:color="000000"/>
              <w:right w:val="single" w:sz="2" w:space="0" w:color="000000"/>
            </w:tcBorders>
            <w:tcMar>
              <w:top w:w="55" w:type="dxa"/>
              <w:left w:w="55" w:type="dxa"/>
              <w:bottom w:w="55" w:type="dxa"/>
              <w:right w:w="55" w:type="dxa"/>
            </w:tcMar>
          </w:tcPr>
          <w:p w:rsidR="00076C9B" w:rsidRDefault="007657E0">
            <w:pPr>
              <w:widowControl w:val="0"/>
              <w:rPr>
                <w:rFonts w:ascii="Times New Roman" w:hAnsi="Times New Roman"/>
                <w:sz w:val="28"/>
                <w:szCs w:val="28"/>
              </w:rPr>
            </w:pPr>
            <w:r>
              <w:rPr>
                <w:rFonts w:ascii="Times New Roman" w:hAnsi="Times New Roman"/>
                <w:sz w:val="28"/>
                <w:szCs w:val="28"/>
              </w:rPr>
              <w:t>Влаштування внутрішніх санвузлів</w:t>
            </w:r>
          </w:p>
        </w:tc>
      </w:tr>
      <w:tr w:rsidR="00076C9B">
        <w:tc>
          <w:tcPr>
            <w:tcW w:w="668" w:type="dxa"/>
            <w:tcBorders>
              <w:left w:val="single" w:sz="2" w:space="0" w:color="000000"/>
              <w:bottom w:val="single" w:sz="2" w:space="0" w:color="000000"/>
            </w:tcBorders>
            <w:tcMar>
              <w:top w:w="55" w:type="dxa"/>
              <w:left w:w="55" w:type="dxa"/>
              <w:bottom w:w="55" w:type="dxa"/>
              <w:right w:w="55" w:type="dxa"/>
            </w:tcMar>
          </w:tcPr>
          <w:p w:rsidR="00076C9B" w:rsidRDefault="007657E0">
            <w:pPr>
              <w:widowControl w:val="0"/>
              <w:rPr>
                <w:rFonts w:ascii="Times New Roman" w:hAnsi="Times New Roman"/>
                <w:sz w:val="28"/>
                <w:szCs w:val="28"/>
              </w:rPr>
            </w:pPr>
            <w:r>
              <w:rPr>
                <w:rFonts w:ascii="Times New Roman" w:hAnsi="Times New Roman"/>
                <w:sz w:val="28"/>
                <w:szCs w:val="28"/>
              </w:rPr>
              <w:t>14</w:t>
            </w:r>
          </w:p>
        </w:tc>
        <w:tc>
          <w:tcPr>
            <w:tcW w:w="2597" w:type="dxa"/>
            <w:tcBorders>
              <w:left w:val="single" w:sz="2" w:space="0" w:color="000000"/>
              <w:bottom w:val="single" w:sz="2" w:space="0" w:color="000000"/>
            </w:tcBorders>
            <w:tcMar>
              <w:top w:w="55" w:type="dxa"/>
              <w:left w:w="55" w:type="dxa"/>
              <w:bottom w:w="55" w:type="dxa"/>
              <w:right w:w="55" w:type="dxa"/>
            </w:tcMar>
          </w:tcPr>
          <w:p w:rsidR="00076C9B" w:rsidRDefault="007657E0">
            <w:pPr>
              <w:widowControl w:val="0"/>
              <w:rPr>
                <w:rFonts w:ascii="Times New Roman" w:hAnsi="Times New Roman"/>
                <w:sz w:val="28"/>
                <w:szCs w:val="28"/>
              </w:rPr>
            </w:pPr>
            <w:r>
              <w:rPr>
                <w:rFonts w:ascii="Times New Roman" w:hAnsi="Times New Roman"/>
                <w:sz w:val="28"/>
                <w:szCs w:val="28"/>
              </w:rPr>
              <w:t>Вигодський заклад дошкільної освіти (ясла-садок)"Дзвіночок" Вигодської селищної ради</w:t>
            </w:r>
          </w:p>
        </w:tc>
        <w:tc>
          <w:tcPr>
            <w:tcW w:w="1418" w:type="dxa"/>
            <w:tcBorders>
              <w:left w:val="single" w:sz="2" w:space="0" w:color="000000"/>
              <w:bottom w:val="single" w:sz="2" w:space="0" w:color="000000"/>
            </w:tcBorders>
            <w:tcMar>
              <w:top w:w="55" w:type="dxa"/>
              <w:left w:w="55" w:type="dxa"/>
              <w:bottom w:w="55" w:type="dxa"/>
              <w:right w:w="55" w:type="dxa"/>
            </w:tcMar>
          </w:tcPr>
          <w:p w:rsidR="00076C9B" w:rsidRDefault="007657E0">
            <w:pPr>
              <w:widowControl w:val="0"/>
              <w:rPr>
                <w:rFonts w:ascii="Times New Roman" w:hAnsi="Times New Roman"/>
                <w:sz w:val="28"/>
                <w:szCs w:val="28"/>
              </w:rPr>
            </w:pPr>
            <w:r>
              <w:rPr>
                <w:rFonts w:ascii="Times New Roman" w:hAnsi="Times New Roman"/>
                <w:sz w:val="28"/>
                <w:szCs w:val="28"/>
              </w:rPr>
              <w:t>1976</w:t>
            </w:r>
          </w:p>
        </w:tc>
        <w:tc>
          <w:tcPr>
            <w:tcW w:w="1418" w:type="dxa"/>
            <w:tcBorders>
              <w:left w:val="single" w:sz="2" w:space="0" w:color="000000"/>
              <w:bottom w:val="single" w:sz="2" w:space="0" w:color="000000"/>
            </w:tcBorders>
            <w:tcMar>
              <w:top w:w="55" w:type="dxa"/>
              <w:left w:w="55" w:type="dxa"/>
              <w:bottom w:w="55" w:type="dxa"/>
              <w:right w:w="55" w:type="dxa"/>
            </w:tcMar>
          </w:tcPr>
          <w:p w:rsidR="00076C9B" w:rsidRDefault="007657E0">
            <w:pPr>
              <w:widowControl w:val="0"/>
              <w:rPr>
                <w:rFonts w:ascii="Times New Roman" w:hAnsi="Times New Roman"/>
                <w:sz w:val="28"/>
                <w:szCs w:val="28"/>
              </w:rPr>
            </w:pPr>
            <w:r>
              <w:rPr>
                <w:rFonts w:ascii="Times New Roman" w:hAnsi="Times New Roman"/>
                <w:sz w:val="28"/>
                <w:szCs w:val="28"/>
              </w:rPr>
              <w:t>235</w:t>
            </w:r>
          </w:p>
        </w:tc>
        <w:tc>
          <w:tcPr>
            <w:tcW w:w="1558" w:type="dxa"/>
            <w:tcBorders>
              <w:left w:val="single" w:sz="2" w:space="0" w:color="000000"/>
              <w:bottom w:val="single" w:sz="2" w:space="0" w:color="000000"/>
            </w:tcBorders>
            <w:tcMar>
              <w:top w:w="55" w:type="dxa"/>
              <w:left w:w="55" w:type="dxa"/>
              <w:bottom w:w="55" w:type="dxa"/>
              <w:right w:w="55" w:type="dxa"/>
            </w:tcMar>
          </w:tcPr>
          <w:p w:rsidR="00076C9B" w:rsidRDefault="007657E0">
            <w:pPr>
              <w:widowControl w:val="0"/>
              <w:rPr>
                <w:rFonts w:ascii="Times New Roman" w:hAnsi="Times New Roman"/>
                <w:sz w:val="28"/>
                <w:szCs w:val="28"/>
              </w:rPr>
            </w:pPr>
            <w:r>
              <w:rPr>
                <w:rFonts w:ascii="Times New Roman" w:hAnsi="Times New Roman"/>
                <w:sz w:val="28"/>
                <w:szCs w:val="28"/>
              </w:rPr>
              <w:t>220</w:t>
            </w:r>
          </w:p>
        </w:tc>
        <w:tc>
          <w:tcPr>
            <w:tcW w:w="3118" w:type="dxa"/>
            <w:tcBorders>
              <w:left w:val="single" w:sz="2" w:space="0" w:color="000000"/>
              <w:bottom w:val="single" w:sz="2" w:space="0" w:color="000000"/>
              <w:right w:val="single" w:sz="2" w:space="0" w:color="000000"/>
            </w:tcBorders>
            <w:tcMar>
              <w:top w:w="55" w:type="dxa"/>
              <w:left w:w="55" w:type="dxa"/>
              <w:bottom w:w="55" w:type="dxa"/>
              <w:right w:w="55" w:type="dxa"/>
            </w:tcMar>
          </w:tcPr>
          <w:p w:rsidR="00076C9B" w:rsidRDefault="007657E0">
            <w:pPr>
              <w:widowControl w:val="0"/>
              <w:rPr>
                <w:rFonts w:ascii="Times New Roman" w:hAnsi="Times New Roman"/>
                <w:sz w:val="28"/>
                <w:szCs w:val="28"/>
              </w:rPr>
            </w:pPr>
            <w:r>
              <w:rPr>
                <w:rFonts w:ascii="Times New Roman" w:hAnsi="Times New Roman"/>
                <w:sz w:val="28"/>
                <w:szCs w:val="28"/>
              </w:rPr>
              <w:t>Благоустрій території, заміна ігрових та спортивного майданчиків, капітальний ремонт тіньових піднавісів; утеплення фасаду, заміна проводки</w:t>
            </w:r>
          </w:p>
        </w:tc>
      </w:tr>
      <w:tr w:rsidR="00076C9B">
        <w:tc>
          <w:tcPr>
            <w:tcW w:w="668" w:type="dxa"/>
            <w:tcBorders>
              <w:left w:val="single" w:sz="2" w:space="0" w:color="000000"/>
              <w:bottom w:val="single" w:sz="2" w:space="0" w:color="000000"/>
            </w:tcBorders>
            <w:tcMar>
              <w:top w:w="55" w:type="dxa"/>
              <w:left w:w="55" w:type="dxa"/>
              <w:bottom w:w="55" w:type="dxa"/>
              <w:right w:w="55" w:type="dxa"/>
            </w:tcMar>
          </w:tcPr>
          <w:p w:rsidR="00076C9B" w:rsidRDefault="007657E0">
            <w:pPr>
              <w:widowControl w:val="0"/>
              <w:rPr>
                <w:rFonts w:ascii="Times New Roman" w:hAnsi="Times New Roman"/>
                <w:sz w:val="28"/>
                <w:szCs w:val="28"/>
              </w:rPr>
            </w:pPr>
            <w:r>
              <w:rPr>
                <w:rFonts w:ascii="Times New Roman" w:hAnsi="Times New Roman"/>
                <w:sz w:val="28"/>
                <w:szCs w:val="28"/>
              </w:rPr>
              <w:lastRenderedPageBreak/>
              <w:t>15</w:t>
            </w:r>
          </w:p>
        </w:tc>
        <w:tc>
          <w:tcPr>
            <w:tcW w:w="2597" w:type="dxa"/>
            <w:tcBorders>
              <w:left w:val="single" w:sz="2" w:space="0" w:color="000000"/>
              <w:bottom w:val="single" w:sz="2" w:space="0" w:color="000000"/>
            </w:tcBorders>
            <w:tcMar>
              <w:top w:w="55" w:type="dxa"/>
              <w:left w:w="55" w:type="dxa"/>
              <w:bottom w:w="55" w:type="dxa"/>
              <w:right w:w="55" w:type="dxa"/>
            </w:tcMar>
          </w:tcPr>
          <w:p w:rsidR="00076C9B" w:rsidRDefault="007657E0">
            <w:pPr>
              <w:widowControl w:val="0"/>
              <w:rPr>
                <w:rFonts w:ascii="Times New Roman" w:hAnsi="Times New Roman"/>
                <w:sz w:val="28"/>
                <w:szCs w:val="28"/>
              </w:rPr>
            </w:pPr>
            <w:r>
              <w:rPr>
                <w:rFonts w:ascii="Times New Roman" w:hAnsi="Times New Roman"/>
                <w:sz w:val="28"/>
                <w:szCs w:val="28"/>
              </w:rPr>
              <w:t>Старомізунський заклад дошкільної освіти (ясла-садок)"Журавлик" Вигодської селищної ради</w:t>
            </w:r>
          </w:p>
        </w:tc>
        <w:tc>
          <w:tcPr>
            <w:tcW w:w="1418" w:type="dxa"/>
            <w:tcBorders>
              <w:left w:val="single" w:sz="2" w:space="0" w:color="000000"/>
              <w:bottom w:val="single" w:sz="2" w:space="0" w:color="000000"/>
            </w:tcBorders>
            <w:tcMar>
              <w:top w:w="55" w:type="dxa"/>
              <w:left w:w="55" w:type="dxa"/>
              <w:bottom w:w="55" w:type="dxa"/>
              <w:right w:w="55" w:type="dxa"/>
            </w:tcMar>
          </w:tcPr>
          <w:p w:rsidR="00076C9B" w:rsidRDefault="007657E0">
            <w:pPr>
              <w:widowControl w:val="0"/>
              <w:rPr>
                <w:rFonts w:ascii="Times New Roman" w:hAnsi="Times New Roman"/>
                <w:sz w:val="28"/>
                <w:szCs w:val="28"/>
              </w:rPr>
            </w:pPr>
            <w:r>
              <w:rPr>
                <w:rFonts w:ascii="Times New Roman" w:hAnsi="Times New Roman"/>
                <w:sz w:val="28"/>
                <w:szCs w:val="28"/>
              </w:rPr>
              <w:t>1962</w:t>
            </w:r>
          </w:p>
          <w:p w:rsidR="00076C9B" w:rsidRDefault="007657E0">
            <w:pPr>
              <w:widowControl w:val="0"/>
              <w:rPr>
                <w:rFonts w:ascii="Times New Roman" w:hAnsi="Times New Roman"/>
                <w:sz w:val="28"/>
                <w:szCs w:val="28"/>
              </w:rPr>
            </w:pPr>
            <w:r>
              <w:rPr>
                <w:rFonts w:ascii="Times New Roman" w:hAnsi="Times New Roman"/>
                <w:sz w:val="28"/>
                <w:szCs w:val="28"/>
              </w:rPr>
              <w:t>1983</w:t>
            </w:r>
          </w:p>
        </w:tc>
        <w:tc>
          <w:tcPr>
            <w:tcW w:w="1418" w:type="dxa"/>
            <w:tcBorders>
              <w:left w:val="single" w:sz="2" w:space="0" w:color="000000"/>
              <w:bottom w:val="single" w:sz="2" w:space="0" w:color="000000"/>
            </w:tcBorders>
            <w:tcMar>
              <w:top w:w="55" w:type="dxa"/>
              <w:left w:w="55" w:type="dxa"/>
              <w:bottom w:w="55" w:type="dxa"/>
              <w:right w:w="55" w:type="dxa"/>
            </w:tcMar>
          </w:tcPr>
          <w:p w:rsidR="00076C9B" w:rsidRDefault="007657E0">
            <w:pPr>
              <w:widowControl w:val="0"/>
              <w:rPr>
                <w:rFonts w:ascii="Times New Roman" w:hAnsi="Times New Roman"/>
                <w:sz w:val="28"/>
                <w:szCs w:val="28"/>
              </w:rPr>
            </w:pPr>
            <w:r>
              <w:rPr>
                <w:rFonts w:ascii="Times New Roman" w:hAnsi="Times New Roman"/>
                <w:sz w:val="28"/>
                <w:szCs w:val="28"/>
              </w:rPr>
              <w:t>60</w:t>
            </w:r>
          </w:p>
        </w:tc>
        <w:tc>
          <w:tcPr>
            <w:tcW w:w="1558" w:type="dxa"/>
            <w:tcBorders>
              <w:left w:val="single" w:sz="2" w:space="0" w:color="000000"/>
              <w:bottom w:val="single" w:sz="2" w:space="0" w:color="000000"/>
            </w:tcBorders>
            <w:tcMar>
              <w:top w:w="55" w:type="dxa"/>
              <w:left w:w="55" w:type="dxa"/>
              <w:bottom w:w="55" w:type="dxa"/>
              <w:right w:w="55" w:type="dxa"/>
            </w:tcMar>
          </w:tcPr>
          <w:p w:rsidR="00076C9B" w:rsidRDefault="007657E0">
            <w:pPr>
              <w:widowControl w:val="0"/>
              <w:rPr>
                <w:rFonts w:ascii="Times New Roman" w:hAnsi="Times New Roman"/>
                <w:sz w:val="28"/>
                <w:szCs w:val="28"/>
              </w:rPr>
            </w:pPr>
            <w:r>
              <w:rPr>
                <w:rFonts w:ascii="Times New Roman" w:hAnsi="Times New Roman"/>
                <w:sz w:val="28"/>
                <w:szCs w:val="28"/>
              </w:rPr>
              <w:t>60</w:t>
            </w:r>
          </w:p>
        </w:tc>
        <w:tc>
          <w:tcPr>
            <w:tcW w:w="3118" w:type="dxa"/>
            <w:tcBorders>
              <w:left w:val="single" w:sz="2" w:space="0" w:color="000000"/>
              <w:bottom w:val="single" w:sz="2" w:space="0" w:color="000000"/>
              <w:right w:val="single" w:sz="2" w:space="0" w:color="000000"/>
            </w:tcBorders>
            <w:tcMar>
              <w:top w:w="55" w:type="dxa"/>
              <w:left w:w="55" w:type="dxa"/>
              <w:bottom w:w="55" w:type="dxa"/>
              <w:right w:w="55" w:type="dxa"/>
            </w:tcMar>
          </w:tcPr>
          <w:p w:rsidR="00076C9B" w:rsidRDefault="007657E0">
            <w:pPr>
              <w:widowControl w:val="0"/>
              <w:rPr>
                <w:rFonts w:ascii="Times New Roman" w:hAnsi="Times New Roman"/>
                <w:sz w:val="28"/>
                <w:szCs w:val="28"/>
              </w:rPr>
            </w:pPr>
            <w:r>
              <w:rPr>
                <w:rFonts w:ascii="Times New Roman" w:hAnsi="Times New Roman"/>
                <w:sz w:val="28"/>
                <w:szCs w:val="28"/>
              </w:rPr>
              <w:t>Капітальний ремонт І поверху, водопостачання, облаштування запасного пожежного виходу з ІІ поверху та павільйони, благоустрій території закладу</w:t>
            </w:r>
          </w:p>
        </w:tc>
      </w:tr>
    </w:tbl>
    <w:p w:rsidR="00076C9B" w:rsidRDefault="007657E0">
      <w:pPr>
        <w:rPr>
          <w:rFonts w:ascii="Times New Roman" w:hAnsi="Times New Roman"/>
        </w:rPr>
      </w:pPr>
      <w:r>
        <w:rPr>
          <w:rFonts w:ascii="Times New Roman" w:hAnsi="Times New Roman"/>
        </w:rPr>
        <w:t>** дошкільний підрозділ</w:t>
      </w:r>
    </w:p>
    <w:p w:rsidR="00076C9B" w:rsidRDefault="007657E0">
      <w:pPr>
        <w:rPr>
          <w:rFonts w:ascii="Times New Roman" w:hAnsi="Times New Roman"/>
        </w:rPr>
      </w:pPr>
      <w:r>
        <w:rPr>
          <w:rFonts w:ascii="Times New Roman" w:hAnsi="Times New Roman"/>
        </w:rPr>
        <w:t>*** капремонт в закладах освіти Вигодської селищної ради  не проводився</w:t>
      </w:r>
    </w:p>
    <w:p w:rsidR="00076C9B" w:rsidRDefault="00076C9B">
      <w:pPr>
        <w:rPr>
          <w:rFonts w:ascii="Times New Roman" w:hAnsi="Times New Roman"/>
        </w:rPr>
      </w:pPr>
    </w:p>
    <w:p w:rsidR="00076C9B" w:rsidRDefault="00076C9B">
      <w:pPr>
        <w:pStyle w:val="af5"/>
        <w:rPr>
          <w:rFonts w:ascii="Times New Roman" w:hAnsi="Times New Roman"/>
          <w:sz w:val="28"/>
          <w:szCs w:val="28"/>
          <w:lang w:val="uk-UA"/>
        </w:rPr>
      </w:pPr>
    </w:p>
    <w:p w:rsidR="00076C9B" w:rsidRDefault="00076C9B">
      <w:pPr>
        <w:pStyle w:val="af5"/>
        <w:rPr>
          <w:rFonts w:ascii="Times New Roman" w:hAnsi="Times New Roman"/>
          <w:sz w:val="28"/>
          <w:szCs w:val="28"/>
          <w:lang w:val="uk-UA"/>
        </w:rPr>
      </w:pPr>
    </w:p>
    <w:p w:rsidR="00076C9B" w:rsidRDefault="007657E0">
      <w:pPr>
        <w:ind w:left="360"/>
        <w:jc w:val="both"/>
        <w:rPr>
          <w:rFonts w:ascii="Times New Roman" w:hAnsi="Times New Roman"/>
          <w:b/>
          <w:sz w:val="28"/>
          <w:szCs w:val="28"/>
          <w:lang w:val="uk-UA"/>
        </w:rPr>
      </w:pPr>
      <w:r>
        <w:rPr>
          <w:rFonts w:ascii="Times New Roman" w:hAnsi="Times New Roman"/>
          <w:b/>
          <w:sz w:val="28"/>
          <w:szCs w:val="28"/>
          <w:lang w:val="uk-UA"/>
        </w:rPr>
        <w:t>Мережа закладів культури</w:t>
      </w:r>
    </w:p>
    <w:p w:rsidR="00076C9B" w:rsidRDefault="007657E0">
      <w:pPr>
        <w:spacing w:line="360" w:lineRule="auto"/>
        <w:ind w:firstLine="708"/>
        <w:jc w:val="both"/>
        <w:rPr>
          <w:rFonts w:ascii="Times New Roman" w:eastAsia="Times New Roman" w:hAnsi="Times New Roman"/>
          <w:color w:val="121212"/>
          <w:sz w:val="28"/>
          <w:szCs w:val="28"/>
          <w:shd w:val="clear" w:color="auto" w:fill="FFFFFF"/>
          <w:lang w:val="uk-UA" w:eastAsia="ru-RU"/>
        </w:rPr>
      </w:pPr>
      <w:r>
        <w:rPr>
          <w:rFonts w:ascii="Times New Roman" w:eastAsia="Times New Roman" w:hAnsi="Times New Roman"/>
          <w:color w:val="121212"/>
          <w:sz w:val="28"/>
          <w:szCs w:val="28"/>
          <w:shd w:val="clear" w:color="auto" w:fill="FFFFFF"/>
          <w:lang w:val="uk-UA" w:eastAsia="ru-RU"/>
        </w:rPr>
        <w:t>Робота відділу культури Вигодської селищної ради</w:t>
      </w:r>
      <w:r>
        <w:rPr>
          <w:rFonts w:ascii="Times New Roman" w:eastAsia="Times New Roman" w:hAnsi="Times New Roman"/>
          <w:color w:val="121212"/>
          <w:sz w:val="28"/>
          <w:szCs w:val="28"/>
          <w:shd w:val="clear" w:color="auto" w:fill="FFFFFF"/>
          <w:lang w:eastAsia="ru-RU"/>
        </w:rPr>
        <w:t> </w:t>
      </w:r>
      <w:r>
        <w:rPr>
          <w:rFonts w:ascii="Times New Roman" w:eastAsia="Times New Roman" w:hAnsi="Times New Roman"/>
          <w:color w:val="121212"/>
          <w:sz w:val="28"/>
          <w:szCs w:val="28"/>
          <w:shd w:val="clear" w:color="auto" w:fill="FFFFFF"/>
          <w:lang w:val="uk-UA" w:eastAsia="ru-RU"/>
        </w:rPr>
        <w:t xml:space="preserve"> спрямована на задоволення потреб людини у розвитку своєї особистості, творчого потенціалу, збереження і примноження національного скарбу-фольклору, збереження історико-культурної спадщини та естетичного виховання. </w:t>
      </w:r>
    </w:p>
    <w:p w:rsidR="00076C9B" w:rsidRDefault="007657E0">
      <w:pPr>
        <w:spacing w:line="360" w:lineRule="auto"/>
        <w:ind w:firstLine="708"/>
        <w:jc w:val="both"/>
        <w:rPr>
          <w:rFonts w:ascii="Times New Roman" w:eastAsia="Times New Roman" w:hAnsi="Times New Roman"/>
          <w:color w:val="121212"/>
          <w:sz w:val="28"/>
          <w:szCs w:val="28"/>
          <w:shd w:val="clear" w:color="auto" w:fill="FFFFFF"/>
          <w:lang w:val="uk-UA" w:eastAsia="ru-RU"/>
        </w:rPr>
      </w:pPr>
      <w:r>
        <w:rPr>
          <w:rFonts w:ascii="Times New Roman" w:eastAsia="Times New Roman" w:hAnsi="Times New Roman"/>
          <w:b/>
          <w:color w:val="121212"/>
          <w:sz w:val="28"/>
          <w:szCs w:val="28"/>
          <w:shd w:val="clear" w:color="auto" w:fill="FFFFFF"/>
          <w:lang w:val="uk-UA" w:eastAsia="ru-RU"/>
        </w:rPr>
        <w:t>Таб. 23 Перелік закладів відділу культури Вигодської територіальної громади</w:t>
      </w:r>
    </w:p>
    <w:p w:rsidR="00076C9B" w:rsidRDefault="00076C9B">
      <w:pPr>
        <w:spacing w:after="0" w:line="240" w:lineRule="auto"/>
        <w:jc w:val="center"/>
        <w:rPr>
          <w:rFonts w:ascii="Times New Roman" w:eastAsia="Times New Roman" w:hAnsi="Times New Roman"/>
          <w:color w:val="121212"/>
          <w:sz w:val="28"/>
          <w:szCs w:val="28"/>
          <w:shd w:val="clear" w:color="auto" w:fill="FFFFFF"/>
          <w:lang w:eastAsia="ru-RU"/>
        </w:rPr>
      </w:pPr>
      <w:bookmarkStart w:id="5" w:name="docs-internal-guid-14dcc580-7fff-1601-b6"/>
      <w:bookmarkEnd w:id="5"/>
    </w:p>
    <w:tbl>
      <w:tblPr>
        <w:tblW w:w="10087" w:type="dxa"/>
        <w:tblInd w:w="109" w:type="dxa"/>
        <w:tblLayout w:type="fixed"/>
        <w:tblCellMar>
          <w:top w:w="28" w:type="dxa"/>
          <w:bottom w:w="28" w:type="dxa"/>
        </w:tblCellMar>
        <w:tblLook w:val="04A0" w:firstRow="1" w:lastRow="0" w:firstColumn="1" w:lastColumn="0" w:noHBand="0" w:noVBand="1"/>
      </w:tblPr>
      <w:tblGrid>
        <w:gridCol w:w="2149"/>
        <w:gridCol w:w="1643"/>
        <w:gridCol w:w="3350"/>
        <w:gridCol w:w="2945"/>
      </w:tblGrid>
      <w:tr w:rsidR="00076C9B">
        <w:tc>
          <w:tcPr>
            <w:tcW w:w="2148" w:type="dxa"/>
            <w:tcBorders>
              <w:top w:val="single" w:sz="4" w:space="0" w:color="000000"/>
              <w:left w:val="single" w:sz="4" w:space="0" w:color="000000"/>
              <w:bottom w:val="single" w:sz="4" w:space="0" w:color="000000"/>
              <w:right w:val="single" w:sz="4" w:space="0" w:color="000000"/>
            </w:tcBorders>
            <w:vAlign w:val="center"/>
          </w:tcPr>
          <w:p w:rsidR="00076C9B" w:rsidRDefault="00076C9B">
            <w:pPr>
              <w:pStyle w:val="TableContents"/>
              <w:rPr>
                <w:rFonts w:ascii="Times New Roman" w:hAnsi="Times New Roman"/>
                <w:sz w:val="28"/>
                <w:szCs w:val="28"/>
                <w:lang w:val="uk-UA"/>
              </w:rPr>
            </w:pPr>
          </w:p>
          <w:p w:rsidR="00076C9B" w:rsidRDefault="007657E0">
            <w:pPr>
              <w:pStyle w:val="TableContents"/>
              <w:spacing w:after="0" w:line="288" w:lineRule="auto"/>
              <w:jc w:val="center"/>
              <w:rPr>
                <w:rFonts w:ascii="Times New Roman" w:hAnsi="Times New Roman"/>
                <w:b/>
                <w:color w:val="000000"/>
                <w:sz w:val="24"/>
              </w:rPr>
            </w:pPr>
            <w:r>
              <w:rPr>
                <w:rFonts w:ascii="Times New Roman" w:hAnsi="Times New Roman"/>
                <w:b/>
                <w:color w:val="000000"/>
                <w:sz w:val="24"/>
              </w:rPr>
              <w:t>Назва установи</w:t>
            </w:r>
          </w:p>
          <w:p w:rsidR="00076C9B" w:rsidRDefault="00076C9B">
            <w:pPr>
              <w:pStyle w:val="TableContents"/>
              <w:rPr>
                <w:rFonts w:ascii="Times New Roman" w:hAnsi="Times New Roman"/>
                <w:sz w:val="28"/>
                <w:szCs w:val="28"/>
                <w:lang w:val="uk-UA"/>
              </w:rPr>
            </w:pPr>
          </w:p>
        </w:tc>
        <w:tc>
          <w:tcPr>
            <w:tcW w:w="1643" w:type="dxa"/>
            <w:tcBorders>
              <w:top w:val="single" w:sz="4" w:space="0" w:color="000000"/>
              <w:left w:val="single" w:sz="4" w:space="0" w:color="000000"/>
              <w:bottom w:val="single" w:sz="4" w:space="0" w:color="000000"/>
              <w:right w:val="single" w:sz="4" w:space="0" w:color="000000"/>
            </w:tcBorders>
            <w:vAlign w:val="center"/>
          </w:tcPr>
          <w:p w:rsidR="00076C9B" w:rsidRDefault="00076C9B">
            <w:pPr>
              <w:pStyle w:val="TableContents"/>
              <w:rPr>
                <w:rFonts w:ascii="Times New Roman" w:hAnsi="Times New Roman"/>
                <w:sz w:val="28"/>
                <w:szCs w:val="28"/>
                <w:lang w:val="uk-UA"/>
              </w:rPr>
            </w:pPr>
          </w:p>
          <w:p w:rsidR="00076C9B" w:rsidRDefault="007657E0">
            <w:pPr>
              <w:pStyle w:val="TableContents"/>
              <w:spacing w:after="0" w:line="288" w:lineRule="auto"/>
              <w:jc w:val="center"/>
              <w:rPr>
                <w:rFonts w:ascii="Times New Roman" w:hAnsi="Times New Roman"/>
                <w:b/>
                <w:color w:val="000000"/>
                <w:sz w:val="24"/>
              </w:rPr>
            </w:pPr>
            <w:r>
              <w:rPr>
                <w:rFonts w:ascii="Times New Roman" w:hAnsi="Times New Roman"/>
                <w:b/>
                <w:color w:val="000000"/>
                <w:sz w:val="24"/>
              </w:rPr>
              <w:t>Кількість</w:t>
            </w:r>
          </w:p>
        </w:tc>
        <w:tc>
          <w:tcPr>
            <w:tcW w:w="3350" w:type="dxa"/>
            <w:tcBorders>
              <w:top w:val="single" w:sz="4" w:space="0" w:color="000000"/>
              <w:left w:val="single" w:sz="4" w:space="0" w:color="000000"/>
              <w:bottom w:val="single" w:sz="4" w:space="0" w:color="000000"/>
              <w:right w:val="single" w:sz="4" w:space="0" w:color="000000"/>
            </w:tcBorders>
            <w:vAlign w:val="center"/>
          </w:tcPr>
          <w:p w:rsidR="00076C9B" w:rsidRDefault="00076C9B">
            <w:pPr>
              <w:pStyle w:val="TableContents"/>
              <w:rPr>
                <w:rFonts w:ascii="Times New Roman" w:hAnsi="Times New Roman"/>
                <w:sz w:val="28"/>
                <w:szCs w:val="28"/>
                <w:lang w:val="uk-UA"/>
              </w:rPr>
            </w:pPr>
          </w:p>
          <w:p w:rsidR="00076C9B" w:rsidRDefault="007657E0">
            <w:pPr>
              <w:pStyle w:val="TableContents"/>
              <w:spacing w:after="0" w:line="288" w:lineRule="auto"/>
              <w:jc w:val="center"/>
              <w:rPr>
                <w:rFonts w:ascii="Times New Roman" w:hAnsi="Times New Roman"/>
                <w:b/>
                <w:color w:val="000000"/>
                <w:sz w:val="24"/>
              </w:rPr>
            </w:pPr>
            <w:r>
              <w:rPr>
                <w:rFonts w:ascii="Times New Roman" w:hAnsi="Times New Roman"/>
                <w:b/>
                <w:color w:val="000000"/>
                <w:sz w:val="24"/>
              </w:rPr>
              <w:t>Місце знаходження</w:t>
            </w:r>
          </w:p>
        </w:tc>
        <w:tc>
          <w:tcPr>
            <w:tcW w:w="2945" w:type="dxa"/>
            <w:tcBorders>
              <w:top w:val="single" w:sz="4" w:space="0" w:color="000000"/>
              <w:left w:val="single" w:sz="4" w:space="0" w:color="000000"/>
              <w:bottom w:val="single" w:sz="4" w:space="0" w:color="000000"/>
              <w:right w:val="single" w:sz="4" w:space="0" w:color="000000"/>
            </w:tcBorders>
            <w:vAlign w:val="center"/>
          </w:tcPr>
          <w:p w:rsidR="00076C9B" w:rsidRDefault="00076C9B">
            <w:pPr>
              <w:pStyle w:val="TableContents"/>
              <w:rPr>
                <w:rFonts w:ascii="Times New Roman" w:hAnsi="Times New Roman"/>
                <w:sz w:val="28"/>
                <w:szCs w:val="28"/>
                <w:lang w:val="uk-UA"/>
              </w:rPr>
            </w:pPr>
          </w:p>
          <w:p w:rsidR="00076C9B" w:rsidRDefault="007657E0">
            <w:pPr>
              <w:pStyle w:val="TableContents"/>
              <w:spacing w:after="0" w:line="288" w:lineRule="auto"/>
              <w:jc w:val="center"/>
              <w:rPr>
                <w:rFonts w:ascii="Times New Roman" w:hAnsi="Times New Roman"/>
                <w:b/>
                <w:color w:val="000000"/>
                <w:sz w:val="24"/>
              </w:rPr>
            </w:pPr>
            <w:r>
              <w:rPr>
                <w:rFonts w:ascii="Times New Roman" w:hAnsi="Times New Roman"/>
                <w:b/>
                <w:color w:val="000000"/>
                <w:sz w:val="24"/>
              </w:rPr>
              <w:t>Кількість працівників</w:t>
            </w:r>
          </w:p>
        </w:tc>
      </w:tr>
      <w:tr w:rsidR="00076C9B">
        <w:tc>
          <w:tcPr>
            <w:tcW w:w="2148" w:type="dxa"/>
            <w:tcBorders>
              <w:top w:val="single" w:sz="4" w:space="0" w:color="000000"/>
              <w:left w:val="single" w:sz="4" w:space="0" w:color="000000"/>
              <w:bottom w:val="single" w:sz="4" w:space="0" w:color="000000"/>
              <w:right w:val="single" w:sz="4" w:space="0" w:color="000000"/>
            </w:tcBorders>
            <w:vAlign w:val="center"/>
          </w:tcPr>
          <w:p w:rsidR="00076C9B" w:rsidRDefault="00076C9B">
            <w:pPr>
              <w:pStyle w:val="TableContents"/>
              <w:rPr>
                <w:rFonts w:ascii="Times New Roman" w:hAnsi="Times New Roman"/>
                <w:sz w:val="28"/>
                <w:szCs w:val="28"/>
                <w:lang w:val="uk-UA"/>
              </w:rPr>
            </w:pPr>
          </w:p>
          <w:p w:rsidR="00076C9B" w:rsidRDefault="007657E0">
            <w:pPr>
              <w:pStyle w:val="TableContents"/>
              <w:spacing w:after="0" w:line="288" w:lineRule="auto"/>
              <w:jc w:val="center"/>
              <w:rPr>
                <w:rFonts w:ascii="Times New Roman" w:hAnsi="Times New Roman"/>
                <w:color w:val="000000"/>
                <w:sz w:val="24"/>
              </w:rPr>
            </w:pPr>
            <w:r>
              <w:rPr>
                <w:rFonts w:ascii="Times New Roman" w:hAnsi="Times New Roman"/>
                <w:color w:val="000000"/>
                <w:sz w:val="24"/>
              </w:rPr>
              <w:t>Будинки культури</w:t>
            </w:r>
          </w:p>
        </w:tc>
        <w:tc>
          <w:tcPr>
            <w:tcW w:w="1643" w:type="dxa"/>
            <w:tcBorders>
              <w:top w:val="single" w:sz="4" w:space="0" w:color="000000"/>
              <w:left w:val="single" w:sz="4" w:space="0" w:color="000000"/>
              <w:bottom w:val="single" w:sz="4" w:space="0" w:color="000000"/>
              <w:right w:val="single" w:sz="4" w:space="0" w:color="000000"/>
            </w:tcBorders>
            <w:vAlign w:val="center"/>
          </w:tcPr>
          <w:p w:rsidR="00076C9B" w:rsidRDefault="00076C9B">
            <w:pPr>
              <w:pStyle w:val="TableContents"/>
              <w:rPr>
                <w:rFonts w:ascii="Times New Roman" w:hAnsi="Times New Roman"/>
                <w:sz w:val="28"/>
                <w:szCs w:val="28"/>
                <w:lang w:val="uk-UA"/>
              </w:rPr>
            </w:pPr>
          </w:p>
          <w:p w:rsidR="00076C9B" w:rsidRDefault="007657E0">
            <w:pPr>
              <w:pStyle w:val="TableContents"/>
              <w:spacing w:after="0" w:line="288" w:lineRule="auto"/>
              <w:jc w:val="center"/>
              <w:rPr>
                <w:rFonts w:ascii="Times New Roman" w:hAnsi="Times New Roman"/>
                <w:color w:val="000000"/>
                <w:sz w:val="24"/>
              </w:rPr>
            </w:pPr>
            <w:r>
              <w:rPr>
                <w:rFonts w:ascii="Times New Roman" w:hAnsi="Times New Roman"/>
                <w:color w:val="000000"/>
                <w:sz w:val="24"/>
              </w:rPr>
              <w:t>4</w:t>
            </w:r>
          </w:p>
        </w:tc>
        <w:tc>
          <w:tcPr>
            <w:tcW w:w="3350" w:type="dxa"/>
            <w:tcBorders>
              <w:top w:val="single" w:sz="4" w:space="0" w:color="000000"/>
              <w:left w:val="single" w:sz="4" w:space="0" w:color="000000"/>
              <w:bottom w:val="single" w:sz="4" w:space="0" w:color="000000"/>
              <w:right w:val="single" w:sz="4" w:space="0" w:color="000000"/>
            </w:tcBorders>
            <w:vAlign w:val="center"/>
          </w:tcPr>
          <w:p w:rsidR="00076C9B" w:rsidRDefault="007657E0">
            <w:pPr>
              <w:pStyle w:val="TableContents"/>
              <w:spacing w:after="0" w:line="288" w:lineRule="auto"/>
              <w:jc w:val="center"/>
              <w:rPr>
                <w:rFonts w:ascii="Times New Roman" w:hAnsi="Times New Roman"/>
                <w:color w:val="000000"/>
                <w:sz w:val="24"/>
              </w:rPr>
            </w:pPr>
            <w:r>
              <w:rPr>
                <w:rFonts w:ascii="Times New Roman" w:hAnsi="Times New Roman"/>
                <w:color w:val="000000"/>
                <w:sz w:val="24"/>
              </w:rPr>
              <w:t>смт.Вигода</w:t>
            </w:r>
          </w:p>
          <w:p w:rsidR="00076C9B" w:rsidRDefault="007657E0">
            <w:pPr>
              <w:pStyle w:val="TableContents"/>
              <w:spacing w:after="0" w:line="288" w:lineRule="auto"/>
              <w:jc w:val="center"/>
              <w:rPr>
                <w:rFonts w:ascii="Times New Roman" w:hAnsi="Times New Roman"/>
                <w:color w:val="000000"/>
                <w:sz w:val="24"/>
              </w:rPr>
            </w:pPr>
            <w:r>
              <w:rPr>
                <w:rFonts w:ascii="Times New Roman" w:hAnsi="Times New Roman"/>
                <w:color w:val="000000"/>
                <w:sz w:val="24"/>
              </w:rPr>
              <w:t>с.Кропивник</w:t>
            </w:r>
          </w:p>
          <w:p w:rsidR="00076C9B" w:rsidRDefault="007657E0">
            <w:pPr>
              <w:pStyle w:val="TableContents"/>
              <w:spacing w:after="0" w:line="288" w:lineRule="auto"/>
              <w:jc w:val="center"/>
              <w:rPr>
                <w:rFonts w:ascii="Times New Roman" w:hAnsi="Times New Roman"/>
                <w:color w:val="000000"/>
                <w:sz w:val="24"/>
              </w:rPr>
            </w:pPr>
            <w:r>
              <w:rPr>
                <w:rFonts w:ascii="Times New Roman" w:hAnsi="Times New Roman"/>
                <w:color w:val="000000"/>
                <w:sz w:val="24"/>
              </w:rPr>
              <w:t>с.Старий Мізунь</w:t>
            </w:r>
          </w:p>
          <w:p w:rsidR="00076C9B" w:rsidRDefault="007657E0">
            <w:pPr>
              <w:pStyle w:val="TableContents"/>
              <w:spacing w:after="0" w:line="288" w:lineRule="auto"/>
              <w:jc w:val="center"/>
              <w:rPr>
                <w:rFonts w:ascii="Times New Roman" w:hAnsi="Times New Roman"/>
                <w:color w:val="000000"/>
                <w:sz w:val="24"/>
              </w:rPr>
            </w:pPr>
            <w:r>
              <w:rPr>
                <w:rFonts w:ascii="Times New Roman" w:hAnsi="Times New Roman"/>
                <w:color w:val="000000"/>
                <w:sz w:val="24"/>
              </w:rPr>
              <w:t>с.Лолин</w:t>
            </w:r>
          </w:p>
        </w:tc>
        <w:tc>
          <w:tcPr>
            <w:tcW w:w="2945" w:type="dxa"/>
            <w:tcBorders>
              <w:top w:val="single" w:sz="4" w:space="0" w:color="000000"/>
              <w:left w:val="single" w:sz="4" w:space="0" w:color="000000"/>
              <w:bottom w:val="single" w:sz="4" w:space="0" w:color="000000"/>
              <w:right w:val="single" w:sz="4" w:space="0" w:color="000000"/>
            </w:tcBorders>
            <w:vAlign w:val="center"/>
          </w:tcPr>
          <w:p w:rsidR="00076C9B" w:rsidRDefault="00076C9B">
            <w:pPr>
              <w:pStyle w:val="TableContents"/>
              <w:rPr>
                <w:rFonts w:ascii="Times New Roman" w:hAnsi="Times New Roman"/>
                <w:sz w:val="28"/>
                <w:szCs w:val="28"/>
                <w:lang w:val="uk-UA"/>
              </w:rPr>
            </w:pPr>
          </w:p>
          <w:p w:rsidR="00076C9B" w:rsidRDefault="007657E0">
            <w:pPr>
              <w:pStyle w:val="TableContents"/>
              <w:spacing w:after="0" w:line="288" w:lineRule="auto"/>
              <w:jc w:val="center"/>
              <w:rPr>
                <w:rFonts w:ascii="Times New Roman" w:hAnsi="Times New Roman"/>
                <w:color w:val="000000"/>
                <w:sz w:val="24"/>
              </w:rPr>
            </w:pPr>
            <w:r>
              <w:rPr>
                <w:rFonts w:ascii="Times New Roman" w:hAnsi="Times New Roman"/>
                <w:color w:val="000000"/>
                <w:sz w:val="24"/>
              </w:rPr>
              <w:t>28</w:t>
            </w:r>
          </w:p>
        </w:tc>
      </w:tr>
      <w:tr w:rsidR="00076C9B">
        <w:tc>
          <w:tcPr>
            <w:tcW w:w="2148" w:type="dxa"/>
            <w:tcBorders>
              <w:top w:val="single" w:sz="4" w:space="0" w:color="000000"/>
              <w:left w:val="single" w:sz="4" w:space="0" w:color="000000"/>
              <w:bottom w:val="single" w:sz="4" w:space="0" w:color="000000"/>
              <w:right w:val="single" w:sz="4" w:space="0" w:color="000000"/>
            </w:tcBorders>
            <w:vAlign w:val="center"/>
          </w:tcPr>
          <w:p w:rsidR="00076C9B" w:rsidRDefault="007657E0">
            <w:pPr>
              <w:pStyle w:val="TableContents"/>
              <w:spacing w:after="0" w:line="288" w:lineRule="auto"/>
              <w:jc w:val="center"/>
              <w:rPr>
                <w:rFonts w:ascii="Times New Roman" w:hAnsi="Times New Roman"/>
                <w:color w:val="000000"/>
                <w:sz w:val="24"/>
              </w:rPr>
            </w:pPr>
            <w:r>
              <w:rPr>
                <w:rFonts w:ascii="Times New Roman" w:hAnsi="Times New Roman"/>
                <w:color w:val="000000"/>
                <w:sz w:val="24"/>
              </w:rPr>
              <w:t>Народний Дім</w:t>
            </w:r>
          </w:p>
        </w:tc>
        <w:tc>
          <w:tcPr>
            <w:tcW w:w="1643" w:type="dxa"/>
            <w:tcBorders>
              <w:top w:val="single" w:sz="4" w:space="0" w:color="000000"/>
              <w:left w:val="single" w:sz="4" w:space="0" w:color="000000"/>
              <w:bottom w:val="single" w:sz="4" w:space="0" w:color="000000"/>
              <w:right w:val="single" w:sz="4" w:space="0" w:color="000000"/>
            </w:tcBorders>
            <w:vAlign w:val="center"/>
          </w:tcPr>
          <w:p w:rsidR="00076C9B" w:rsidRDefault="007657E0">
            <w:pPr>
              <w:pStyle w:val="TableContents"/>
              <w:spacing w:after="0" w:line="288" w:lineRule="auto"/>
              <w:jc w:val="center"/>
              <w:rPr>
                <w:rFonts w:ascii="Times New Roman" w:hAnsi="Times New Roman"/>
                <w:color w:val="000000"/>
                <w:sz w:val="24"/>
              </w:rPr>
            </w:pPr>
            <w:r>
              <w:rPr>
                <w:rFonts w:ascii="Times New Roman" w:hAnsi="Times New Roman"/>
                <w:color w:val="000000"/>
                <w:sz w:val="24"/>
              </w:rPr>
              <w:t>1</w:t>
            </w:r>
          </w:p>
        </w:tc>
        <w:tc>
          <w:tcPr>
            <w:tcW w:w="3350" w:type="dxa"/>
            <w:tcBorders>
              <w:top w:val="single" w:sz="4" w:space="0" w:color="000000"/>
              <w:left w:val="single" w:sz="4" w:space="0" w:color="000000"/>
              <w:bottom w:val="single" w:sz="4" w:space="0" w:color="000000"/>
              <w:right w:val="single" w:sz="4" w:space="0" w:color="000000"/>
            </w:tcBorders>
            <w:vAlign w:val="center"/>
          </w:tcPr>
          <w:p w:rsidR="00076C9B" w:rsidRDefault="007657E0">
            <w:pPr>
              <w:pStyle w:val="TableContents"/>
              <w:spacing w:after="0" w:line="288" w:lineRule="auto"/>
              <w:jc w:val="center"/>
              <w:rPr>
                <w:rFonts w:ascii="Times New Roman" w:hAnsi="Times New Roman"/>
                <w:color w:val="000000"/>
                <w:sz w:val="24"/>
              </w:rPr>
            </w:pPr>
            <w:r>
              <w:rPr>
                <w:rFonts w:ascii="Times New Roman" w:hAnsi="Times New Roman"/>
                <w:color w:val="000000"/>
                <w:sz w:val="24"/>
              </w:rPr>
              <w:t>с.Ілемня</w:t>
            </w:r>
          </w:p>
        </w:tc>
        <w:tc>
          <w:tcPr>
            <w:tcW w:w="2945" w:type="dxa"/>
            <w:tcBorders>
              <w:top w:val="single" w:sz="4" w:space="0" w:color="000000"/>
              <w:left w:val="single" w:sz="4" w:space="0" w:color="000000"/>
              <w:bottom w:val="single" w:sz="4" w:space="0" w:color="000000"/>
              <w:right w:val="single" w:sz="4" w:space="0" w:color="000000"/>
            </w:tcBorders>
            <w:vAlign w:val="center"/>
          </w:tcPr>
          <w:p w:rsidR="00076C9B" w:rsidRDefault="007657E0">
            <w:pPr>
              <w:pStyle w:val="TableContents"/>
              <w:spacing w:after="0" w:line="288" w:lineRule="auto"/>
              <w:jc w:val="center"/>
              <w:rPr>
                <w:rFonts w:ascii="Times New Roman" w:hAnsi="Times New Roman"/>
                <w:color w:val="000000"/>
                <w:sz w:val="24"/>
              </w:rPr>
            </w:pPr>
            <w:r>
              <w:rPr>
                <w:rFonts w:ascii="Times New Roman" w:hAnsi="Times New Roman"/>
                <w:color w:val="000000"/>
                <w:sz w:val="24"/>
              </w:rPr>
              <w:t>3</w:t>
            </w:r>
          </w:p>
        </w:tc>
      </w:tr>
      <w:tr w:rsidR="00076C9B">
        <w:tc>
          <w:tcPr>
            <w:tcW w:w="2148" w:type="dxa"/>
            <w:tcBorders>
              <w:top w:val="single" w:sz="4" w:space="0" w:color="000000"/>
              <w:left w:val="single" w:sz="4" w:space="0" w:color="000000"/>
              <w:bottom w:val="single" w:sz="4" w:space="0" w:color="000000"/>
              <w:right w:val="single" w:sz="4" w:space="0" w:color="000000"/>
            </w:tcBorders>
            <w:vAlign w:val="center"/>
          </w:tcPr>
          <w:p w:rsidR="00076C9B" w:rsidRDefault="00076C9B">
            <w:pPr>
              <w:pStyle w:val="TableContents"/>
              <w:rPr>
                <w:rFonts w:ascii="Times New Roman" w:hAnsi="Times New Roman"/>
                <w:sz w:val="28"/>
                <w:szCs w:val="28"/>
                <w:lang w:val="uk-UA"/>
              </w:rPr>
            </w:pPr>
          </w:p>
          <w:p w:rsidR="00076C9B" w:rsidRDefault="007657E0">
            <w:pPr>
              <w:pStyle w:val="TableContents"/>
              <w:spacing w:after="0" w:line="288" w:lineRule="auto"/>
              <w:jc w:val="center"/>
              <w:rPr>
                <w:rFonts w:ascii="Times New Roman" w:hAnsi="Times New Roman"/>
                <w:color w:val="000000"/>
                <w:sz w:val="24"/>
              </w:rPr>
            </w:pPr>
            <w:r>
              <w:rPr>
                <w:rFonts w:ascii="Times New Roman" w:hAnsi="Times New Roman"/>
                <w:color w:val="000000"/>
                <w:sz w:val="24"/>
              </w:rPr>
              <w:t>Сільські клуби</w:t>
            </w:r>
          </w:p>
        </w:tc>
        <w:tc>
          <w:tcPr>
            <w:tcW w:w="1643" w:type="dxa"/>
            <w:tcBorders>
              <w:top w:val="single" w:sz="4" w:space="0" w:color="000000"/>
              <w:left w:val="single" w:sz="4" w:space="0" w:color="000000"/>
              <w:bottom w:val="single" w:sz="4" w:space="0" w:color="000000"/>
              <w:right w:val="single" w:sz="4" w:space="0" w:color="000000"/>
            </w:tcBorders>
            <w:vAlign w:val="center"/>
          </w:tcPr>
          <w:p w:rsidR="00076C9B" w:rsidRDefault="00076C9B">
            <w:pPr>
              <w:pStyle w:val="TableContents"/>
              <w:rPr>
                <w:rFonts w:ascii="Times New Roman" w:hAnsi="Times New Roman"/>
                <w:sz w:val="28"/>
                <w:szCs w:val="28"/>
                <w:lang w:val="uk-UA"/>
              </w:rPr>
            </w:pPr>
          </w:p>
          <w:p w:rsidR="00076C9B" w:rsidRDefault="007657E0">
            <w:pPr>
              <w:pStyle w:val="TableContents"/>
              <w:spacing w:after="0" w:line="288" w:lineRule="auto"/>
              <w:jc w:val="center"/>
              <w:rPr>
                <w:rFonts w:ascii="Times New Roman" w:hAnsi="Times New Roman"/>
                <w:color w:val="000000"/>
                <w:sz w:val="24"/>
              </w:rPr>
            </w:pPr>
            <w:r>
              <w:rPr>
                <w:rFonts w:ascii="Times New Roman" w:hAnsi="Times New Roman"/>
                <w:color w:val="000000"/>
                <w:sz w:val="24"/>
              </w:rPr>
              <w:t>12</w:t>
            </w:r>
          </w:p>
        </w:tc>
        <w:tc>
          <w:tcPr>
            <w:tcW w:w="3350" w:type="dxa"/>
            <w:tcBorders>
              <w:top w:val="single" w:sz="4" w:space="0" w:color="000000"/>
              <w:left w:val="single" w:sz="4" w:space="0" w:color="000000"/>
              <w:bottom w:val="single" w:sz="4" w:space="0" w:color="000000"/>
              <w:right w:val="single" w:sz="4" w:space="0" w:color="000000"/>
            </w:tcBorders>
            <w:vAlign w:val="center"/>
          </w:tcPr>
          <w:p w:rsidR="00076C9B" w:rsidRDefault="007657E0">
            <w:pPr>
              <w:pStyle w:val="TableContents"/>
              <w:spacing w:after="0" w:line="288" w:lineRule="auto"/>
              <w:jc w:val="center"/>
              <w:rPr>
                <w:rFonts w:ascii="Times New Roman" w:hAnsi="Times New Roman"/>
                <w:color w:val="000000"/>
                <w:sz w:val="24"/>
              </w:rPr>
            </w:pPr>
            <w:r>
              <w:rPr>
                <w:rFonts w:ascii="Times New Roman" w:hAnsi="Times New Roman"/>
                <w:color w:val="000000"/>
                <w:sz w:val="24"/>
              </w:rPr>
              <w:t>с.Ангелівка, с.Вишків</w:t>
            </w:r>
          </w:p>
          <w:p w:rsidR="00076C9B" w:rsidRDefault="007657E0">
            <w:pPr>
              <w:pStyle w:val="TableContents"/>
              <w:spacing w:after="0" w:line="288" w:lineRule="auto"/>
              <w:jc w:val="center"/>
              <w:rPr>
                <w:rFonts w:ascii="Times New Roman" w:hAnsi="Times New Roman"/>
                <w:color w:val="000000"/>
                <w:sz w:val="24"/>
              </w:rPr>
            </w:pPr>
            <w:r>
              <w:rPr>
                <w:rFonts w:ascii="Times New Roman" w:hAnsi="Times New Roman"/>
                <w:color w:val="000000"/>
                <w:sz w:val="24"/>
              </w:rPr>
              <w:t>с.Мислівка, с.Максимівка</w:t>
            </w:r>
          </w:p>
          <w:p w:rsidR="00076C9B" w:rsidRDefault="007657E0">
            <w:pPr>
              <w:pStyle w:val="TableContents"/>
              <w:spacing w:after="0" w:line="288" w:lineRule="auto"/>
              <w:jc w:val="center"/>
              <w:rPr>
                <w:rFonts w:ascii="Times New Roman" w:hAnsi="Times New Roman"/>
                <w:color w:val="000000"/>
                <w:sz w:val="24"/>
              </w:rPr>
            </w:pPr>
            <w:r>
              <w:rPr>
                <w:rFonts w:ascii="Times New Roman" w:hAnsi="Times New Roman"/>
                <w:color w:val="000000"/>
                <w:sz w:val="24"/>
              </w:rPr>
              <w:t>с.Новошин, с.Новоселиця</w:t>
            </w:r>
          </w:p>
          <w:p w:rsidR="00076C9B" w:rsidRDefault="007657E0">
            <w:pPr>
              <w:pStyle w:val="TableContents"/>
              <w:spacing w:after="0" w:line="288" w:lineRule="auto"/>
              <w:jc w:val="center"/>
              <w:rPr>
                <w:rFonts w:ascii="Times New Roman" w:hAnsi="Times New Roman"/>
                <w:color w:val="000000"/>
                <w:sz w:val="24"/>
              </w:rPr>
            </w:pPr>
            <w:r>
              <w:rPr>
                <w:rFonts w:ascii="Times New Roman" w:hAnsi="Times New Roman"/>
                <w:color w:val="000000"/>
                <w:sz w:val="24"/>
              </w:rPr>
              <w:t>с.Новий Мізунь, с.Пациків</w:t>
            </w:r>
          </w:p>
          <w:p w:rsidR="00076C9B" w:rsidRDefault="007657E0">
            <w:pPr>
              <w:pStyle w:val="TableContents"/>
              <w:spacing w:after="0" w:line="288" w:lineRule="auto"/>
              <w:jc w:val="center"/>
              <w:rPr>
                <w:rFonts w:ascii="Times New Roman" w:hAnsi="Times New Roman"/>
                <w:color w:val="000000"/>
                <w:sz w:val="24"/>
              </w:rPr>
            </w:pPr>
            <w:r>
              <w:rPr>
                <w:rFonts w:ascii="Times New Roman" w:hAnsi="Times New Roman"/>
                <w:color w:val="000000"/>
                <w:sz w:val="24"/>
              </w:rPr>
              <w:t>с.Пшеничник, с.Підліски</w:t>
            </w:r>
          </w:p>
          <w:p w:rsidR="00076C9B" w:rsidRDefault="007657E0">
            <w:pPr>
              <w:pStyle w:val="TableContents"/>
              <w:spacing w:after="0" w:line="288" w:lineRule="auto"/>
              <w:jc w:val="center"/>
              <w:rPr>
                <w:rFonts w:ascii="Times New Roman" w:hAnsi="Times New Roman"/>
                <w:color w:val="000000"/>
                <w:sz w:val="24"/>
              </w:rPr>
            </w:pPr>
            <w:r>
              <w:rPr>
                <w:rFonts w:ascii="Times New Roman" w:hAnsi="Times New Roman"/>
                <w:color w:val="000000"/>
                <w:sz w:val="24"/>
              </w:rPr>
              <w:t>с.Сенечів, с.Шевченкове</w:t>
            </w:r>
          </w:p>
          <w:p w:rsidR="00076C9B" w:rsidRDefault="00076C9B">
            <w:pPr>
              <w:pStyle w:val="TableContents"/>
              <w:rPr>
                <w:rFonts w:ascii="Times New Roman" w:hAnsi="Times New Roman"/>
                <w:sz w:val="28"/>
                <w:szCs w:val="28"/>
                <w:lang w:val="uk-UA"/>
              </w:rPr>
            </w:pPr>
          </w:p>
        </w:tc>
        <w:tc>
          <w:tcPr>
            <w:tcW w:w="2945" w:type="dxa"/>
            <w:tcBorders>
              <w:top w:val="single" w:sz="4" w:space="0" w:color="000000"/>
              <w:left w:val="single" w:sz="4" w:space="0" w:color="000000"/>
              <w:bottom w:val="single" w:sz="4" w:space="0" w:color="000000"/>
              <w:right w:val="single" w:sz="4" w:space="0" w:color="000000"/>
            </w:tcBorders>
            <w:vAlign w:val="center"/>
          </w:tcPr>
          <w:p w:rsidR="00076C9B" w:rsidRDefault="00076C9B">
            <w:pPr>
              <w:pStyle w:val="TableContents"/>
              <w:rPr>
                <w:rFonts w:ascii="Times New Roman" w:hAnsi="Times New Roman"/>
                <w:sz w:val="28"/>
                <w:szCs w:val="28"/>
                <w:lang w:val="uk-UA"/>
              </w:rPr>
            </w:pPr>
          </w:p>
          <w:p w:rsidR="00076C9B" w:rsidRDefault="007657E0">
            <w:pPr>
              <w:pStyle w:val="TableContents"/>
              <w:spacing w:after="0" w:line="288" w:lineRule="auto"/>
              <w:jc w:val="center"/>
              <w:rPr>
                <w:rFonts w:ascii="Times New Roman" w:hAnsi="Times New Roman"/>
                <w:color w:val="000000"/>
                <w:sz w:val="24"/>
              </w:rPr>
            </w:pPr>
            <w:r>
              <w:rPr>
                <w:rFonts w:ascii="Times New Roman" w:hAnsi="Times New Roman"/>
                <w:color w:val="000000"/>
                <w:sz w:val="24"/>
              </w:rPr>
              <w:t>29</w:t>
            </w:r>
          </w:p>
        </w:tc>
      </w:tr>
      <w:tr w:rsidR="00076C9B">
        <w:tc>
          <w:tcPr>
            <w:tcW w:w="10086" w:type="dxa"/>
            <w:gridSpan w:val="4"/>
            <w:tcBorders>
              <w:top w:val="single" w:sz="4" w:space="0" w:color="000000"/>
              <w:left w:val="single" w:sz="4" w:space="0" w:color="000000"/>
              <w:bottom w:val="single" w:sz="4" w:space="0" w:color="000000"/>
              <w:right w:val="single" w:sz="4" w:space="0" w:color="000000"/>
            </w:tcBorders>
            <w:vAlign w:val="center"/>
          </w:tcPr>
          <w:p w:rsidR="00076C9B" w:rsidRDefault="007657E0">
            <w:pPr>
              <w:pStyle w:val="TableContents"/>
              <w:spacing w:after="0" w:line="288" w:lineRule="auto"/>
              <w:jc w:val="center"/>
              <w:rPr>
                <w:rFonts w:ascii="Times New Roman" w:hAnsi="Times New Roman"/>
                <w:b/>
                <w:color w:val="000000"/>
                <w:sz w:val="24"/>
              </w:rPr>
            </w:pPr>
            <w:r>
              <w:rPr>
                <w:rFonts w:ascii="Times New Roman" w:hAnsi="Times New Roman"/>
                <w:b/>
                <w:color w:val="000000"/>
                <w:sz w:val="24"/>
              </w:rPr>
              <w:lastRenderedPageBreak/>
              <w:t>Комунальний заклад</w:t>
            </w:r>
          </w:p>
          <w:p w:rsidR="00076C9B" w:rsidRDefault="007657E0">
            <w:pPr>
              <w:pStyle w:val="TableContents"/>
              <w:spacing w:after="0" w:line="288" w:lineRule="auto"/>
              <w:jc w:val="center"/>
              <w:rPr>
                <w:rFonts w:ascii="Times New Roman" w:hAnsi="Times New Roman"/>
                <w:b/>
                <w:color w:val="000000"/>
                <w:sz w:val="24"/>
              </w:rPr>
            </w:pPr>
            <w:r>
              <w:rPr>
                <w:rFonts w:ascii="Times New Roman" w:hAnsi="Times New Roman"/>
                <w:b/>
                <w:color w:val="000000"/>
                <w:sz w:val="24"/>
              </w:rPr>
              <w:t>«Вигодська публічна центральна селищна бібліотека»</w:t>
            </w:r>
          </w:p>
        </w:tc>
      </w:tr>
      <w:tr w:rsidR="00076C9B">
        <w:tc>
          <w:tcPr>
            <w:tcW w:w="2148" w:type="dxa"/>
            <w:tcBorders>
              <w:top w:val="single" w:sz="4" w:space="0" w:color="000000"/>
              <w:left w:val="single" w:sz="4" w:space="0" w:color="000000"/>
              <w:bottom w:val="single" w:sz="4" w:space="0" w:color="000000"/>
              <w:right w:val="single" w:sz="4" w:space="0" w:color="000000"/>
            </w:tcBorders>
            <w:vAlign w:val="center"/>
          </w:tcPr>
          <w:p w:rsidR="00076C9B" w:rsidRDefault="007657E0">
            <w:pPr>
              <w:pStyle w:val="TableContents"/>
              <w:spacing w:after="0" w:line="288" w:lineRule="auto"/>
              <w:jc w:val="center"/>
              <w:rPr>
                <w:rFonts w:ascii="Times New Roman" w:hAnsi="Times New Roman"/>
                <w:color w:val="000000"/>
                <w:sz w:val="24"/>
              </w:rPr>
            </w:pPr>
            <w:r>
              <w:rPr>
                <w:rFonts w:ascii="Times New Roman" w:hAnsi="Times New Roman"/>
                <w:color w:val="000000"/>
                <w:sz w:val="24"/>
              </w:rPr>
              <w:t>Вигодська публічна центральна селищна бібліотека</w:t>
            </w:r>
          </w:p>
        </w:tc>
        <w:tc>
          <w:tcPr>
            <w:tcW w:w="1643" w:type="dxa"/>
            <w:tcBorders>
              <w:top w:val="single" w:sz="4" w:space="0" w:color="000000"/>
              <w:left w:val="single" w:sz="4" w:space="0" w:color="000000"/>
              <w:bottom w:val="single" w:sz="4" w:space="0" w:color="000000"/>
              <w:right w:val="single" w:sz="4" w:space="0" w:color="000000"/>
            </w:tcBorders>
            <w:vAlign w:val="center"/>
          </w:tcPr>
          <w:p w:rsidR="00076C9B" w:rsidRDefault="00076C9B">
            <w:pPr>
              <w:pStyle w:val="TableContents"/>
              <w:rPr>
                <w:rFonts w:ascii="Times New Roman" w:hAnsi="Times New Roman"/>
                <w:sz w:val="28"/>
                <w:szCs w:val="28"/>
                <w:lang w:val="uk-UA"/>
              </w:rPr>
            </w:pPr>
          </w:p>
          <w:p w:rsidR="00076C9B" w:rsidRDefault="007657E0">
            <w:pPr>
              <w:pStyle w:val="TableContents"/>
              <w:spacing w:after="0" w:line="288" w:lineRule="auto"/>
              <w:jc w:val="center"/>
              <w:rPr>
                <w:rFonts w:ascii="Times New Roman" w:hAnsi="Times New Roman"/>
                <w:color w:val="000000"/>
                <w:sz w:val="24"/>
              </w:rPr>
            </w:pPr>
            <w:r>
              <w:rPr>
                <w:rFonts w:ascii="Times New Roman" w:hAnsi="Times New Roman"/>
                <w:color w:val="000000"/>
                <w:sz w:val="24"/>
              </w:rPr>
              <w:t>1</w:t>
            </w:r>
          </w:p>
        </w:tc>
        <w:tc>
          <w:tcPr>
            <w:tcW w:w="3350" w:type="dxa"/>
            <w:tcBorders>
              <w:top w:val="single" w:sz="4" w:space="0" w:color="000000"/>
              <w:left w:val="single" w:sz="4" w:space="0" w:color="000000"/>
              <w:bottom w:val="single" w:sz="4" w:space="0" w:color="000000"/>
              <w:right w:val="single" w:sz="4" w:space="0" w:color="000000"/>
            </w:tcBorders>
            <w:vAlign w:val="center"/>
          </w:tcPr>
          <w:p w:rsidR="00076C9B" w:rsidRDefault="00076C9B">
            <w:pPr>
              <w:pStyle w:val="TableContents"/>
              <w:rPr>
                <w:rFonts w:ascii="Times New Roman" w:hAnsi="Times New Roman"/>
                <w:sz w:val="28"/>
                <w:szCs w:val="28"/>
                <w:lang w:val="uk-UA"/>
              </w:rPr>
            </w:pPr>
          </w:p>
          <w:p w:rsidR="00076C9B" w:rsidRDefault="007657E0">
            <w:pPr>
              <w:pStyle w:val="TableContents"/>
              <w:spacing w:after="0" w:line="288" w:lineRule="auto"/>
              <w:jc w:val="center"/>
              <w:rPr>
                <w:rFonts w:ascii="Times New Roman" w:hAnsi="Times New Roman"/>
                <w:color w:val="000000"/>
                <w:sz w:val="24"/>
              </w:rPr>
            </w:pPr>
            <w:r>
              <w:rPr>
                <w:rFonts w:ascii="Times New Roman" w:hAnsi="Times New Roman"/>
                <w:color w:val="000000"/>
                <w:sz w:val="24"/>
              </w:rPr>
              <w:t>смт.Вигода</w:t>
            </w:r>
          </w:p>
        </w:tc>
        <w:tc>
          <w:tcPr>
            <w:tcW w:w="2945" w:type="dxa"/>
            <w:tcBorders>
              <w:top w:val="single" w:sz="4" w:space="0" w:color="000000"/>
              <w:left w:val="single" w:sz="4" w:space="0" w:color="000000"/>
              <w:bottom w:val="single" w:sz="4" w:space="0" w:color="000000"/>
              <w:right w:val="single" w:sz="4" w:space="0" w:color="000000"/>
            </w:tcBorders>
            <w:vAlign w:val="center"/>
          </w:tcPr>
          <w:p w:rsidR="00076C9B" w:rsidRDefault="00076C9B">
            <w:pPr>
              <w:pStyle w:val="TableContents"/>
              <w:rPr>
                <w:rFonts w:ascii="Times New Roman" w:hAnsi="Times New Roman"/>
                <w:sz w:val="28"/>
                <w:szCs w:val="28"/>
                <w:lang w:val="uk-UA"/>
              </w:rPr>
            </w:pPr>
          </w:p>
          <w:p w:rsidR="00076C9B" w:rsidRDefault="007657E0">
            <w:pPr>
              <w:pStyle w:val="TableContents"/>
              <w:spacing w:after="0" w:line="288" w:lineRule="auto"/>
              <w:jc w:val="center"/>
              <w:rPr>
                <w:rFonts w:ascii="Times New Roman" w:hAnsi="Times New Roman"/>
                <w:color w:val="000000"/>
                <w:sz w:val="24"/>
              </w:rPr>
            </w:pPr>
            <w:r>
              <w:rPr>
                <w:rFonts w:ascii="Times New Roman" w:hAnsi="Times New Roman"/>
                <w:color w:val="000000"/>
                <w:sz w:val="24"/>
              </w:rPr>
              <w:t>4</w:t>
            </w:r>
          </w:p>
        </w:tc>
      </w:tr>
      <w:tr w:rsidR="00076C9B">
        <w:tc>
          <w:tcPr>
            <w:tcW w:w="2148" w:type="dxa"/>
            <w:tcBorders>
              <w:top w:val="single" w:sz="4" w:space="0" w:color="000000"/>
              <w:left w:val="single" w:sz="4" w:space="0" w:color="000000"/>
              <w:bottom w:val="single" w:sz="4" w:space="0" w:color="000000"/>
              <w:right w:val="single" w:sz="4" w:space="0" w:color="000000"/>
            </w:tcBorders>
            <w:vAlign w:val="center"/>
          </w:tcPr>
          <w:p w:rsidR="00076C9B" w:rsidRDefault="007657E0">
            <w:pPr>
              <w:pStyle w:val="TableContents"/>
              <w:spacing w:after="0" w:line="288" w:lineRule="auto"/>
              <w:jc w:val="center"/>
              <w:rPr>
                <w:rFonts w:ascii="Times New Roman" w:hAnsi="Times New Roman"/>
                <w:color w:val="000000"/>
                <w:sz w:val="24"/>
              </w:rPr>
            </w:pPr>
            <w:r>
              <w:rPr>
                <w:rFonts w:ascii="Times New Roman" w:hAnsi="Times New Roman"/>
                <w:color w:val="000000"/>
                <w:sz w:val="24"/>
              </w:rPr>
              <w:t>Вигодська дитяча бібліотека</w:t>
            </w:r>
          </w:p>
        </w:tc>
        <w:tc>
          <w:tcPr>
            <w:tcW w:w="1643" w:type="dxa"/>
            <w:tcBorders>
              <w:top w:val="single" w:sz="4" w:space="0" w:color="000000"/>
              <w:left w:val="single" w:sz="4" w:space="0" w:color="000000"/>
              <w:bottom w:val="single" w:sz="4" w:space="0" w:color="000000"/>
              <w:right w:val="single" w:sz="4" w:space="0" w:color="000000"/>
            </w:tcBorders>
            <w:vAlign w:val="center"/>
          </w:tcPr>
          <w:p w:rsidR="00076C9B" w:rsidRDefault="007657E0">
            <w:pPr>
              <w:pStyle w:val="TableContents"/>
              <w:spacing w:after="0" w:line="288" w:lineRule="auto"/>
              <w:jc w:val="center"/>
              <w:rPr>
                <w:rFonts w:ascii="Times New Roman" w:hAnsi="Times New Roman"/>
                <w:color w:val="000000"/>
                <w:sz w:val="24"/>
              </w:rPr>
            </w:pPr>
            <w:r>
              <w:rPr>
                <w:rFonts w:ascii="Times New Roman" w:hAnsi="Times New Roman"/>
                <w:color w:val="000000"/>
                <w:sz w:val="24"/>
              </w:rPr>
              <w:t>1</w:t>
            </w:r>
          </w:p>
        </w:tc>
        <w:tc>
          <w:tcPr>
            <w:tcW w:w="3350" w:type="dxa"/>
            <w:tcBorders>
              <w:top w:val="single" w:sz="4" w:space="0" w:color="000000"/>
              <w:left w:val="single" w:sz="4" w:space="0" w:color="000000"/>
              <w:bottom w:val="single" w:sz="4" w:space="0" w:color="000000"/>
              <w:right w:val="single" w:sz="4" w:space="0" w:color="000000"/>
            </w:tcBorders>
            <w:vAlign w:val="center"/>
          </w:tcPr>
          <w:p w:rsidR="00076C9B" w:rsidRDefault="007657E0">
            <w:pPr>
              <w:pStyle w:val="TableContents"/>
              <w:spacing w:after="0" w:line="288" w:lineRule="auto"/>
              <w:jc w:val="center"/>
              <w:rPr>
                <w:rFonts w:ascii="Times New Roman" w:hAnsi="Times New Roman"/>
                <w:color w:val="000000"/>
                <w:sz w:val="24"/>
              </w:rPr>
            </w:pPr>
            <w:r>
              <w:rPr>
                <w:rFonts w:ascii="Times New Roman" w:hAnsi="Times New Roman"/>
                <w:color w:val="000000"/>
                <w:sz w:val="24"/>
              </w:rPr>
              <w:t>смт.Вигода</w:t>
            </w:r>
          </w:p>
        </w:tc>
        <w:tc>
          <w:tcPr>
            <w:tcW w:w="2945" w:type="dxa"/>
            <w:tcBorders>
              <w:top w:val="single" w:sz="4" w:space="0" w:color="000000"/>
              <w:left w:val="single" w:sz="4" w:space="0" w:color="000000"/>
              <w:bottom w:val="single" w:sz="4" w:space="0" w:color="000000"/>
              <w:right w:val="single" w:sz="4" w:space="0" w:color="000000"/>
            </w:tcBorders>
            <w:vAlign w:val="center"/>
          </w:tcPr>
          <w:p w:rsidR="00076C9B" w:rsidRDefault="007657E0">
            <w:pPr>
              <w:pStyle w:val="TableContents"/>
              <w:spacing w:after="0" w:line="288" w:lineRule="auto"/>
              <w:jc w:val="center"/>
              <w:rPr>
                <w:rFonts w:ascii="Times New Roman" w:hAnsi="Times New Roman"/>
                <w:color w:val="000000"/>
                <w:sz w:val="24"/>
              </w:rPr>
            </w:pPr>
            <w:r>
              <w:rPr>
                <w:rFonts w:ascii="Times New Roman" w:hAnsi="Times New Roman"/>
                <w:color w:val="000000"/>
                <w:sz w:val="24"/>
              </w:rPr>
              <w:t>2</w:t>
            </w:r>
          </w:p>
        </w:tc>
      </w:tr>
      <w:tr w:rsidR="00076C9B">
        <w:tc>
          <w:tcPr>
            <w:tcW w:w="2148" w:type="dxa"/>
            <w:tcBorders>
              <w:top w:val="single" w:sz="4" w:space="0" w:color="000000"/>
              <w:left w:val="single" w:sz="4" w:space="0" w:color="000000"/>
              <w:bottom w:val="single" w:sz="4" w:space="0" w:color="000000"/>
              <w:right w:val="single" w:sz="4" w:space="0" w:color="000000"/>
            </w:tcBorders>
            <w:vAlign w:val="center"/>
          </w:tcPr>
          <w:p w:rsidR="00076C9B" w:rsidRDefault="007657E0">
            <w:pPr>
              <w:pStyle w:val="TableContents"/>
              <w:rPr>
                <w:rFonts w:ascii="Times New Roman" w:hAnsi="Times New Roman"/>
                <w:sz w:val="28"/>
                <w:szCs w:val="28"/>
                <w:lang w:val="uk-UA"/>
              </w:rPr>
            </w:pPr>
            <w:r>
              <w:rPr>
                <w:rFonts w:ascii="Times New Roman" w:hAnsi="Times New Roman"/>
              </w:rPr>
              <w:br/>
            </w:r>
          </w:p>
          <w:p w:rsidR="00076C9B" w:rsidRDefault="007657E0">
            <w:pPr>
              <w:pStyle w:val="TableContents"/>
              <w:spacing w:after="0" w:line="288" w:lineRule="auto"/>
              <w:jc w:val="center"/>
              <w:rPr>
                <w:rFonts w:ascii="Times New Roman" w:hAnsi="Times New Roman"/>
                <w:color w:val="000000"/>
                <w:sz w:val="24"/>
              </w:rPr>
            </w:pPr>
            <w:r>
              <w:rPr>
                <w:rFonts w:ascii="Times New Roman" w:hAnsi="Times New Roman"/>
                <w:color w:val="000000"/>
                <w:sz w:val="24"/>
              </w:rPr>
              <w:t>Бібліотеки-філії</w:t>
            </w:r>
          </w:p>
        </w:tc>
        <w:tc>
          <w:tcPr>
            <w:tcW w:w="1643" w:type="dxa"/>
            <w:tcBorders>
              <w:top w:val="single" w:sz="4" w:space="0" w:color="000000"/>
              <w:left w:val="single" w:sz="4" w:space="0" w:color="000000"/>
              <w:bottom w:val="single" w:sz="4" w:space="0" w:color="000000"/>
              <w:right w:val="single" w:sz="4" w:space="0" w:color="000000"/>
            </w:tcBorders>
            <w:vAlign w:val="center"/>
          </w:tcPr>
          <w:p w:rsidR="00076C9B" w:rsidRDefault="007657E0">
            <w:pPr>
              <w:pStyle w:val="TableContents"/>
              <w:rPr>
                <w:rFonts w:ascii="Times New Roman" w:hAnsi="Times New Roman"/>
                <w:sz w:val="28"/>
                <w:szCs w:val="28"/>
                <w:lang w:val="uk-UA"/>
              </w:rPr>
            </w:pPr>
            <w:r>
              <w:rPr>
                <w:rFonts w:ascii="Times New Roman" w:hAnsi="Times New Roman"/>
              </w:rPr>
              <w:br/>
            </w:r>
          </w:p>
          <w:p w:rsidR="00076C9B" w:rsidRDefault="007657E0">
            <w:pPr>
              <w:pStyle w:val="TableContents"/>
              <w:spacing w:after="0" w:line="288" w:lineRule="auto"/>
              <w:jc w:val="center"/>
              <w:rPr>
                <w:rFonts w:ascii="Times New Roman" w:hAnsi="Times New Roman"/>
                <w:color w:val="000000"/>
                <w:sz w:val="24"/>
              </w:rPr>
            </w:pPr>
            <w:r>
              <w:rPr>
                <w:rFonts w:ascii="Times New Roman" w:hAnsi="Times New Roman"/>
                <w:color w:val="000000"/>
                <w:sz w:val="24"/>
              </w:rPr>
              <w:t>14</w:t>
            </w:r>
          </w:p>
        </w:tc>
        <w:tc>
          <w:tcPr>
            <w:tcW w:w="3350" w:type="dxa"/>
            <w:tcBorders>
              <w:top w:val="single" w:sz="4" w:space="0" w:color="000000"/>
              <w:left w:val="single" w:sz="4" w:space="0" w:color="000000"/>
              <w:bottom w:val="single" w:sz="4" w:space="0" w:color="000000"/>
              <w:right w:val="single" w:sz="4" w:space="0" w:color="000000"/>
            </w:tcBorders>
            <w:vAlign w:val="center"/>
          </w:tcPr>
          <w:p w:rsidR="00076C9B" w:rsidRDefault="007657E0">
            <w:pPr>
              <w:pStyle w:val="TableContents"/>
              <w:spacing w:after="0" w:line="288" w:lineRule="auto"/>
              <w:jc w:val="center"/>
              <w:rPr>
                <w:rFonts w:ascii="Times New Roman" w:hAnsi="Times New Roman"/>
                <w:color w:val="000000"/>
                <w:sz w:val="24"/>
              </w:rPr>
            </w:pPr>
            <w:r>
              <w:rPr>
                <w:rFonts w:ascii="Times New Roman" w:hAnsi="Times New Roman"/>
                <w:color w:val="000000"/>
                <w:sz w:val="24"/>
              </w:rPr>
              <w:t>с.Вишків, с.Мислівка</w:t>
            </w:r>
          </w:p>
          <w:p w:rsidR="00076C9B" w:rsidRDefault="007657E0">
            <w:pPr>
              <w:pStyle w:val="TableContents"/>
              <w:spacing w:after="0" w:line="288" w:lineRule="auto"/>
              <w:jc w:val="center"/>
              <w:rPr>
                <w:rFonts w:ascii="Times New Roman" w:hAnsi="Times New Roman"/>
                <w:color w:val="000000"/>
                <w:sz w:val="24"/>
              </w:rPr>
            </w:pPr>
            <w:r>
              <w:rPr>
                <w:rFonts w:ascii="Times New Roman" w:hAnsi="Times New Roman"/>
                <w:color w:val="000000"/>
                <w:sz w:val="24"/>
              </w:rPr>
              <w:t>с.Максимівка, с.Новошин</w:t>
            </w:r>
          </w:p>
          <w:p w:rsidR="00076C9B" w:rsidRDefault="007657E0">
            <w:pPr>
              <w:pStyle w:val="TableContents"/>
              <w:spacing w:after="0" w:line="288" w:lineRule="auto"/>
              <w:jc w:val="center"/>
              <w:rPr>
                <w:rFonts w:ascii="Times New Roman" w:hAnsi="Times New Roman"/>
                <w:color w:val="000000"/>
                <w:sz w:val="24"/>
              </w:rPr>
            </w:pPr>
            <w:r>
              <w:rPr>
                <w:rFonts w:ascii="Times New Roman" w:hAnsi="Times New Roman"/>
                <w:color w:val="000000"/>
                <w:sz w:val="24"/>
              </w:rPr>
              <w:t>с.Новоселиця, с.Новий Мізунь, с.Старий Мізунь</w:t>
            </w:r>
          </w:p>
          <w:p w:rsidR="00076C9B" w:rsidRDefault="007657E0">
            <w:pPr>
              <w:pStyle w:val="TableContents"/>
              <w:spacing w:after="0" w:line="288" w:lineRule="auto"/>
              <w:jc w:val="center"/>
              <w:rPr>
                <w:rFonts w:ascii="Times New Roman" w:hAnsi="Times New Roman"/>
                <w:color w:val="000000"/>
                <w:sz w:val="24"/>
              </w:rPr>
            </w:pPr>
            <w:r>
              <w:rPr>
                <w:rFonts w:ascii="Times New Roman" w:hAnsi="Times New Roman"/>
                <w:color w:val="000000"/>
                <w:sz w:val="24"/>
              </w:rPr>
              <w:t>с.Пациків, с.Пшеничник</w:t>
            </w:r>
          </w:p>
          <w:p w:rsidR="00076C9B" w:rsidRDefault="007657E0">
            <w:pPr>
              <w:pStyle w:val="TableContents"/>
              <w:spacing w:after="0" w:line="288" w:lineRule="auto"/>
              <w:jc w:val="center"/>
              <w:rPr>
                <w:rFonts w:ascii="Times New Roman" w:hAnsi="Times New Roman"/>
                <w:color w:val="000000"/>
                <w:sz w:val="24"/>
              </w:rPr>
            </w:pPr>
            <w:r>
              <w:rPr>
                <w:rFonts w:ascii="Times New Roman" w:hAnsi="Times New Roman"/>
                <w:color w:val="000000"/>
                <w:sz w:val="24"/>
              </w:rPr>
              <w:t>с.Підліски, с.Лолин</w:t>
            </w:r>
          </w:p>
          <w:p w:rsidR="00076C9B" w:rsidRDefault="007657E0">
            <w:pPr>
              <w:pStyle w:val="TableContents"/>
              <w:spacing w:after="0" w:line="288" w:lineRule="auto"/>
              <w:jc w:val="center"/>
              <w:rPr>
                <w:rFonts w:ascii="Times New Roman" w:hAnsi="Times New Roman"/>
                <w:color w:val="000000"/>
                <w:sz w:val="24"/>
              </w:rPr>
            </w:pPr>
            <w:r>
              <w:rPr>
                <w:rFonts w:ascii="Times New Roman" w:hAnsi="Times New Roman"/>
                <w:color w:val="000000"/>
                <w:sz w:val="24"/>
              </w:rPr>
              <w:t>с.Ілемня, с.Кропивник</w:t>
            </w:r>
          </w:p>
          <w:p w:rsidR="00076C9B" w:rsidRDefault="007657E0">
            <w:pPr>
              <w:pStyle w:val="TableContents"/>
              <w:spacing w:after="0" w:line="288" w:lineRule="auto"/>
              <w:jc w:val="center"/>
              <w:rPr>
                <w:rFonts w:ascii="Times New Roman" w:hAnsi="Times New Roman"/>
                <w:color w:val="000000"/>
                <w:sz w:val="24"/>
              </w:rPr>
            </w:pPr>
            <w:r>
              <w:rPr>
                <w:rFonts w:ascii="Times New Roman" w:hAnsi="Times New Roman"/>
                <w:color w:val="000000"/>
                <w:sz w:val="24"/>
              </w:rPr>
              <w:t>с.Сенечів, с.Шевченкове</w:t>
            </w:r>
          </w:p>
        </w:tc>
        <w:tc>
          <w:tcPr>
            <w:tcW w:w="2945" w:type="dxa"/>
            <w:tcBorders>
              <w:top w:val="single" w:sz="4" w:space="0" w:color="000000"/>
              <w:left w:val="single" w:sz="4" w:space="0" w:color="000000"/>
              <w:bottom w:val="single" w:sz="4" w:space="0" w:color="000000"/>
              <w:right w:val="single" w:sz="4" w:space="0" w:color="000000"/>
            </w:tcBorders>
            <w:vAlign w:val="center"/>
          </w:tcPr>
          <w:p w:rsidR="00076C9B" w:rsidRDefault="007657E0">
            <w:pPr>
              <w:pStyle w:val="TableContents"/>
              <w:rPr>
                <w:rFonts w:ascii="Times New Roman" w:hAnsi="Times New Roman"/>
                <w:sz w:val="28"/>
                <w:szCs w:val="28"/>
                <w:lang w:val="uk-UA"/>
              </w:rPr>
            </w:pPr>
            <w:r>
              <w:rPr>
                <w:rFonts w:ascii="Times New Roman" w:hAnsi="Times New Roman"/>
              </w:rPr>
              <w:br/>
            </w:r>
          </w:p>
          <w:p w:rsidR="00076C9B" w:rsidRDefault="007657E0">
            <w:pPr>
              <w:pStyle w:val="TableContents"/>
              <w:spacing w:after="0" w:line="288" w:lineRule="auto"/>
              <w:jc w:val="center"/>
              <w:rPr>
                <w:rFonts w:ascii="Times New Roman" w:hAnsi="Times New Roman"/>
                <w:color w:val="000000"/>
                <w:sz w:val="24"/>
              </w:rPr>
            </w:pPr>
            <w:r>
              <w:rPr>
                <w:rFonts w:ascii="Times New Roman" w:hAnsi="Times New Roman"/>
                <w:color w:val="000000"/>
                <w:sz w:val="24"/>
              </w:rPr>
              <w:t>16</w:t>
            </w:r>
          </w:p>
        </w:tc>
      </w:tr>
      <w:tr w:rsidR="00076C9B">
        <w:tc>
          <w:tcPr>
            <w:tcW w:w="10086" w:type="dxa"/>
            <w:gridSpan w:val="4"/>
            <w:tcBorders>
              <w:top w:val="single" w:sz="4" w:space="0" w:color="000000"/>
              <w:left w:val="single" w:sz="4" w:space="0" w:color="000000"/>
              <w:bottom w:val="single" w:sz="4" w:space="0" w:color="000000"/>
              <w:right w:val="single" w:sz="4" w:space="0" w:color="000000"/>
            </w:tcBorders>
            <w:vAlign w:val="center"/>
          </w:tcPr>
          <w:p w:rsidR="00076C9B" w:rsidRDefault="007657E0">
            <w:pPr>
              <w:pStyle w:val="TableContents"/>
              <w:spacing w:after="0" w:line="288" w:lineRule="auto"/>
              <w:jc w:val="center"/>
              <w:rPr>
                <w:rFonts w:ascii="Times New Roman" w:hAnsi="Times New Roman"/>
                <w:b/>
                <w:color w:val="000000"/>
                <w:sz w:val="24"/>
              </w:rPr>
            </w:pPr>
            <w:r>
              <w:rPr>
                <w:rFonts w:ascii="Times New Roman" w:hAnsi="Times New Roman"/>
                <w:b/>
                <w:color w:val="000000"/>
                <w:sz w:val="24"/>
              </w:rPr>
              <w:t>Комунальний заклад «Вигодська дитяча музична школа»</w:t>
            </w:r>
          </w:p>
        </w:tc>
      </w:tr>
      <w:tr w:rsidR="00076C9B">
        <w:tc>
          <w:tcPr>
            <w:tcW w:w="2148" w:type="dxa"/>
            <w:tcBorders>
              <w:top w:val="single" w:sz="4" w:space="0" w:color="000000"/>
              <w:left w:val="single" w:sz="4" w:space="0" w:color="000000"/>
              <w:bottom w:val="single" w:sz="4" w:space="0" w:color="000000"/>
              <w:right w:val="single" w:sz="4" w:space="0" w:color="000000"/>
            </w:tcBorders>
            <w:vAlign w:val="center"/>
          </w:tcPr>
          <w:p w:rsidR="00076C9B" w:rsidRDefault="00076C9B">
            <w:pPr>
              <w:pStyle w:val="TableContents"/>
              <w:rPr>
                <w:rFonts w:ascii="Times New Roman" w:hAnsi="Times New Roman"/>
                <w:sz w:val="28"/>
                <w:szCs w:val="28"/>
                <w:lang w:val="uk-UA"/>
              </w:rPr>
            </w:pPr>
          </w:p>
          <w:p w:rsidR="00076C9B" w:rsidRDefault="007657E0">
            <w:pPr>
              <w:pStyle w:val="TableContents"/>
              <w:spacing w:after="0" w:line="288" w:lineRule="auto"/>
              <w:jc w:val="center"/>
              <w:rPr>
                <w:rFonts w:ascii="Times New Roman" w:hAnsi="Times New Roman"/>
                <w:color w:val="000000"/>
                <w:sz w:val="24"/>
              </w:rPr>
            </w:pPr>
            <w:r>
              <w:rPr>
                <w:rFonts w:ascii="Times New Roman" w:hAnsi="Times New Roman"/>
                <w:color w:val="000000"/>
                <w:sz w:val="24"/>
              </w:rPr>
              <w:t>Вигодська дитяча музична школа</w:t>
            </w:r>
          </w:p>
        </w:tc>
        <w:tc>
          <w:tcPr>
            <w:tcW w:w="1643" w:type="dxa"/>
            <w:tcBorders>
              <w:top w:val="single" w:sz="4" w:space="0" w:color="000000"/>
              <w:left w:val="single" w:sz="4" w:space="0" w:color="000000"/>
              <w:bottom w:val="single" w:sz="4" w:space="0" w:color="000000"/>
              <w:right w:val="single" w:sz="4" w:space="0" w:color="000000"/>
            </w:tcBorders>
            <w:vAlign w:val="center"/>
          </w:tcPr>
          <w:p w:rsidR="00076C9B" w:rsidRDefault="00076C9B">
            <w:pPr>
              <w:pStyle w:val="TableContents"/>
              <w:rPr>
                <w:rFonts w:ascii="Times New Roman" w:hAnsi="Times New Roman"/>
                <w:sz w:val="28"/>
                <w:szCs w:val="28"/>
                <w:lang w:val="uk-UA"/>
              </w:rPr>
            </w:pPr>
          </w:p>
          <w:p w:rsidR="00076C9B" w:rsidRDefault="007657E0">
            <w:pPr>
              <w:pStyle w:val="TableContents"/>
              <w:spacing w:after="0" w:line="288" w:lineRule="auto"/>
              <w:jc w:val="center"/>
              <w:rPr>
                <w:rFonts w:ascii="Times New Roman" w:hAnsi="Times New Roman"/>
                <w:color w:val="000000"/>
                <w:sz w:val="24"/>
              </w:rPr>
            </w:pPr>
            <w:r>
              <w:rPr>
                <w:rFonts w:ascii="Times New Roman" w:hAnsi="Times New Roman"/>
                <w:color w:val="000000"/>
                <w:sz w:val="24"/>
              </w:rPr>
              <w:t>1</w:t>
            </w:r>
          </w:p>
        </w:tc>
        <w:tc>
          <w:tcPr>
            <w:tcW w:w="3350" w:type="dxa"/>
            <w:tcBorders>
              <w:top w:val="single" w:sz="4" w:space="0" w:color="000000"/>
              <w:left w:val="single" w:sz="4" w:space="0" w:color="000000"/>
              <w:bottom w:val="single" w:sz="4" w:space="0" w:color="000000"/>
              <w:right w:val="single" w:sz="4" w:space="0" w:color="000000"/>
            </w:tcBorders>
            <w:vAlign w:val="center"/>
          </w:tcPr>
          <w:p w:rsidR="00076C9B" w:rsidRDefault="00076C9B">
            <w:pPr>
              <w:pStyle w:val="TableContents"/>
              <w:rPr>
                <w:rFonts w:ascii="Times New Roman" w:hAnsi="Times New Roman"/>
                <w:sz w:val="28"/>
                <w:szCs w:val="28"/>
                <w:lang w:val="uk-UA"/>
              </w:rPr>
            </w:pPr>
          </w:p>
          <w:p w:rsidR="00076C9B" w:rsidRDefault="007657E0">
            <w:pPr>
              <w:pStyle w:val="TableContents"/>
              <w:spacing w:after="0" w:line="288" w:lineRule="auto"/>
              <w:jc w:val="center"/>
              <w:rPr>
                <w:rFonts w:ascii="Times New Roman" w:hAnsi="Times New Roman"/>
                <w:color w:val="000000"/>
                <w:sz w:val="24"/>
              </w:rPr>
            </w:pPr>
            <w:r>
              <w:rPr>
                <w:rFonts w:ascii="Times New Roman" w:hAnsi="Times New Roman"/>
                <w:color w:val="000000"/>
                <w:sz w:val="24"/>
              </w:rPr>
              <w:t>смт.Вигода</w:t>
            </w:r>
          </w:p>
          <w:p w:rsidR="00076C9B" w:rsidRDefault="00076C9B">
            <w:pPr>
              <w:pStyle w:val="TableContents"/>
              <w:rPr>
                <w:rFonts w:ascii="Times New Roman" w:hAnsi="Times New Roman"/>
                <w:sz w:val="28"/>
                <w:szCs w:val="28"/>
                <w:lang w:val="uk-UA"/>
              </w:rPr>
            </w:pPr>
          </w:p>
        </w:tc>
        <w:tc>
          <w:tcPr>
            <w:tcW w:w="2945" w:type="dxa"/>
            <w:tcBorders>
              <w:top w:val="single" w:sz="4" w:space="0" w:color="000000"/>
              <w:left w:val="single" w:sz="4" w:space="0" w:color="000000"/>
              <w:bottom w:val="single" w:sz="4" w:space="0" w:color="000000"/>
              <w:right w:val="single" w:sz="4" w:space="0" w:color="000000"/>
            </w:tcBorders>
            <w:vAlign w:val="center"/>
          </w:tcPr>
          <w:p w:rsidR="00076C9B" w:rsidRDefault="00076C9B">
            <w:pPr>
              <w:pStyle w:val="TableContents"/>
              <w:rPr>
                <w:rFonts w:ascii="Times New Roman" w:hAnsi="Times New Roman"/>
                <w:sz w:val="28"/>
                <w:szCs w:val="28"/>
                <w:lang w:val="uk-UA"/>
              </w:rPr>
            </w:pPr>
          </w:p>
          <w:p w:rsidR="00076C9B" w:rsidRDefault="007657E0">
            <w:pPr>
              <w:pStyle w:val="TableContents"/>
              <w:spacing w:after="0" w:line="288" w:lineRule="auto"/>
              <w:jc w:val="center"/>
              <w:rPr>
                <w:rFonts w:ascii="Times New Roman" w:hAnsi="Times New Roman"/>
                <w:color w:val="000000"/>
                <w:sz w:val="24"/>
              </w:rPr>
            </w:pPr>
            <w:r>
              <w:rPr>
                <w:rFonts w:ascii="Times New Roman" w:hAnsi="Times New Roman"/>
                <w:color w:val="000000"/>
                <w:sz w:val="24"/>
              </w:rPr>
              <w:t>37</w:t>
            </w:r>
          </w:p>
        </w:tc>
      </w:tr>
    </w:tbl>
    <w:p w:rsidR="00076C9B" w:rsidRDefault="00076C9B">
      <w:pPr>
        <w:pStyle w:val="af1"/>
        <w:spacing w:after="283"/>
        <w:rPr>
          <w:rFonts w:ascii="Times New Roman" w:eastAsia="Times New Roman" w:hAnsi="Times New Roman"/>
          <w:color w:val="121212"/>
          <w:sz w:val="28"/>
          <w:szCs w:val="28"/>
          <w:shd w:val="clear" w:color="auto" w:fill="FFFFFF"/>
          <w:lang w:eastAsia="ru-RU"/>
        </w:rPr>
      </w:pPr>
    </w:p>
    <w:p w:rsidR="00076C9B" w:rsidRDefault="00076C9B">
      <w:pPr>
        <w:pStyle w:val="af1"/>
        <w:spacing w:after="283"/>
        <w:ind w:left="142"/>
        <w:rPr>
          <w:rFonts w:ascii="Times New Roman" w:eastAsia="Times New Roman" w:hAnsi="Times New Roman"/>
          <w:color w:val="121212"/>
          <w:sz w:val="28"/>
          <w:szCs w:val="28"/>
          <w:shd w:val="clear" w:color="auto" w:fill="FFFFFF"/>
          <w:lang w:eastAsia="ru-RU"/>
        </w:rPr>
      </w:pPr>
    </w:p>
    <w:p w:rsidR="00076C9B" w:rsidRDefault="00076C9B">
      <w:pPr>
        <w:pStyle w:val="af1"/>
        <w:spacing w:after="283"/>
        <w:rPr>
          <w:rFonts w:ascii="Times New Roman" w:eastAsia="Times New Roman" w:hAnsi="Times New Roman"/>
          <w:color w:val="121212"/>
          <w:sz w:val="28"/>
          <w:szCs w:val="28"/>
          <w:shd w:val="clear" w:color="auto" w:fill="FFFFFF"/>
          <w:lang w:val="ru-RU" w:eastAsia="ru-RU"/>
        </w:rPr>
      </w:pPr>
    </w:p>
    <w:p w:rsidR="00076C9B" w:rsidRDefault="007657E0">
      <w:pPr>
        <w:pStyle w:val="TableTitle"/>
        <w:tabs>
          <w:tab w:val="clear" w:pos="4735"/>
        </w:tabs>
        <w:spacing w:before="0" w:after="283"/>
        <w:ind w:left="284" w:firstLine="0"/>
        <w:rPr>
          <w:rFonts w:ascii="Times New Roman" w:hAnsi="Times New Roman" w:cs="Times New Roman"/>
          <w:sz w:val="28"/>
          <w:szCs w:val="28"/>
        </w:rPr>
      </w:pPr>
      <w:r>
        <w:rPr>
          <w:rFonts w:ascii="Times New Roman" w:hAnsi="Times New Roman" w:cs="Times New Roman"/>
          <w:color w:val="121212"/>
          <w:sz w:val="28"/>
          <w:szCs w:val="28"/>
          <w:shd w:val="clear" w:color="auto" w:fill="FFFFFF"/>
          <w:lang w:eastAsia="ru-RU"/>
        </w:rPr>
        <w:t>Таб.</w:t>
      </w:r>
      <w:r>
        <w:rPr>
          <w:rFonts w:ascii="Times New Roman" w:hAnsi="Times New Roman" w:cs="Times New Roman"/>
          <w:color w:val="121212"/>
          <w:sz w:val="28"/>
          <w:szCs w:val="28"/>
          <w:shd w:val="clear" w:color="auto" w:fill="FFFFFF"/>
          <w:lang w:val="uk-UA" w:eastAsia="ru-RU"/>
        </w:rPr>
        <w:t>24</w:t>
      </w:r>
      <w:r>
        <w:rPr>
          <w:rFonts w:ascii="Times New Roman" w:hAnsi="Times New Roman" w:cs="Times New Roman"/>
          <w:color w:val="121212"/>
          <w:sz w:val="28"/>
          <w:szCs w:val="28"/>
          <w:shd w:val="clear" w:color="auto" w:fill="FFFFFF"/>
          <w:lang w:eastAsia="ru-RU"/>
        </w:rPr>
        <w:t xml:space="preserve"> Місткість споруд культурно-спортивного призначення та культурні заходи</w:t>
      </w:r>
    </w:p>
    <w:tbl>
      <w:tblPr>
        <w:tblW w:w="9922" w:type="dxa"/>
        <w:tblInd w:w="257" w:type="dxa"/>
        <w:tblLayout w:type="fixed"/>
        <w:tblLook w:val="0000" w:firstRow="0" w:lastRow="0" w:firstColumn="0" w:lastColumn="0" w:noHBand="0" w:noVBand="0"/>
      </w:tblPr>
      <w:tblGrid>
        <w:gridCol w:w="1017"/>
        <w:gridCol w:w="2890"/>
        <w:gridCol w:w="2052"/>
        <w:gridCol w:w="3963"/>
      </w:tblGrid>
      <w:tr w:rsidR="00076C9B">
        <w:tc>
          <w:tcPr>
            <w:tcW w:w="1016" w:type="dxa"/>
            <w:tcBorders>
              <w:top w:val="single" w:sz="8" w:space="0" w:color="000000"/>
              <w:left w:val="single" w:sz="4" w:space="0" w:color="000000"/>
              <w:bottom w:val="single" w:sz="4" w:space="0" w:color="000000"/>
            </w:tcBorders>
            <w:shd w:val="clear" w:color="auto" w:fill="F3F3F3"/>
            <w:vAlign w:val="center"/>
          </w:tcPr>
          <w:p w:rsidR="00076C9B" w:rsidRDefault="007657E0">
            <w:pPr>
              <w:widowControl w:val="0"/>
              <w:jc w:val="center"/>
              <w:rPr>
                <w:rFonts w:ascii="Times New Roman" w:hAnsi="Times New Roman"/>
                <w:b/>
                <w:sz w:val="28"/>
                <w:szCs w:val="28"/>
              </w:rPr>
            </w:pPr>
            <w:r>
              <w:rPr>
                <w:rFonts w:ascii="Times New Roman" w:hAnsi="Times New Roman"/>
                <w:b/>
                <w:sz w:val="28"/>
                <w:szCs w:val="28"/>
              </w:rPr>
              <w:t>№ з/п</w:t>
            </w:r>
          </w:p>
        </w:tc>
        <w:tc>
          <w:tcPr>
            <w:tcW w:w="2890" w:type="dxa"/>
            <w:tcBorders>
              <w:top w:val="single" w:sz="8" w:space="0" w:color="000000"/>
              <w:left w:val="single" w:sz="4" w:space="0" w:color="000000"/>
              <w:bottom w:val="single" w:sz="4" w:space="0" w:color="000000"/>
              <w:right w:val="single" w:sz="4" w:space="0" w:color="000000"/>
            </w:tcBorders>
            <w:shd w:val="clear" w:color="auto" w:fill="F3F3F3"/>
            <w:vAlign w:val="center"/>
          </w:tcPr>
          <w:p w:rsidR="00076C9B" w:rsidRDefault="007657E0">
            <w:pPr>
              <w:widowControl w:val="0"/>
              <w:jc w:val="center"/>
              <w:rPr>
                <w:rFonts w:ascii="Times New Roman" w:hAnsi="Times New Roman"/>
                <w:b/>
                <w:sz w:val="28"/>
                <w:szCs w:val="28"/>
              </w:rPr>
            </w:pPr>
            <w:r>
              <w:rPr>
                <w:rFonts w:ascii="Times New Roman" w:hAnsi="Times New Roman"/>
                <w:b/>
                <w:sz w:val="28"/>
                <w:szCs w:val="28"/>
              </w:rPr>
              <w:t>Споруда</w:t>
            </w:r>
          </w:p>
        </w:tc>
        <w:tc>
          <w:tcPr>
            <w:tcW w:w="2052" w:type="dxa"/>
            <w:tcBorders>
              <w:top w:val="single" w:sz="8" w:space="0" w:color="000000"/>
              <w:left w:val="single" w:sz="4" w:space="0" w:color="000000"/>
              <w:bottom w:val="single" w:sz="4" w:space="0" w:color="000000"/>
              <w:right w:val="single" w:sz="4" w:space="0" w:color="000000"/>
            </w:tcBorders>
            <w:shd w:val="clear" w:color="auto" w:fill="F3F3F3"/>
            <w:vAlign w:val="center"/>
          </w:tcPr>
          <w:p w:rsidR="00076C9B" w:rsidRDefault="007657E0">
            <w:pPr>
              <w:widowControl w:val="0"/>
              <w:jc w:val="center"/>
              <w:rPr>
                <w:rFonts w:ascii="Times New Roman" w:hAnsi="Times New Roman"/>
                <w:b/>
                <w:sz w:val="28"/>
                <w:szCs w:val="28"/>
              </w:rPr>
            </w:pPr>
            <w:r>
              <w:rPr>
                <w:rFonts w:ascii="Times New Roman" w:hAnsi="Times New Roman"/>
                <w:b/>
                <w:sz w:val="28"/>
                <w:szCs w:val="28"/>
              </w:rPr>
              <w:t>Скільки відвідувачів вміщує</w:t>
            </w:r>
          </w:p>
        </w:tc>
        <w:tc>
          <w:tcPr>
            <w:tcW w:w="3963" w:type="dxa"/>
            <w:tcBorders>
              <w:top w:val="single" w:sz="8" w:space="0" w:color="000000"/>
              <w:left w:val="single" w:sz="4" w:space="0" w:color="000000"/>
              <w:bottom w:val="single" w:sz="4" w:space="0" w:color="000000"/>
              <w:right w:val="single" w:sz="4" w:space="0" w:color="000000"/>
            </w:tcBorders>
            <w:shd w:val="clear" w:color="auto" w:fill="F3F3F3"/>
            <w:vAlign w:val="center"/>
          </w:tcPr>
          <w:p w:rsidR="00076C9B" w:rsidRDefault="007657E0">
            <w:pPr>
              <w:widowControl w:val="0"/>
              <w:jc w:val="center"/>
              <w:rPr>
                <w:rFonts w:ascii="Times New Roman" w:hAnsi="Times New Roman"/>
                <w:b/>
                <w:sz w:val="28"/>
                <w:szCs w:val="28"/>
              </w:rPr>
            </w:pPr>
            <w:r>
              <w:rPr>
                <w:rFonts w:ascii="Times New Roman" w:hAnsi="Times New Roman"/>
                <w:b/>
                <w:sz w:val="28"/>
                <w:szCs w:val="28"/>
              </w:rPr>
              <w:t>Події чи заходи, що викликають найбільший приплив гостей</w:t>
            </w:r>
          </w:p>
        </w:tc>
      </w:tr>
      <w:tr w:rsidR="00076C9B">
        <w:tc>
          <w:tcPr>
            <w:tcW w:w="1016" w:type="dxa"/>
            <w:tcBorders>
              <w:top w:val="single" w:sz="4" w:space="0" w:color="000000"/>
              <w:left w:val="single" w:sz="4" w:space="0" w:color="000000"/>
              <w:bottom w:val="single" w:sz="4" w:space="0" w:color="000000"/>
            </w:tcBorders>
          </w:tcPr>
          <w:p w:rsidR="00076C9B" w:rsidRDefault="00076C9B">
            <w:pPr>
              <w:widowControl w:val="0"/>
              <w:numPr>
                <w:ilvl w:val="0"/>
                <w:numId w:val="8"/>
              </w:numPr>
              <w:snapToGrid w:val="0"/>
              <w:rPr>
                <w:rFonts w:ascii="Times New Roman" w:hAnsi="Times New Roman"/>
                <w:sz w:val="28"/>
                <w:szCs w:val="28"/>
              </w:rPr>
            </w:pPr>
          </w:p>
        </w:tc>
        <w:tc>
          <w:tcPr>
            <w:tcW w:w="2890" w:type="dxa"/>
            <w:tcBorders>
              <w:top w:val="single" w:sz="4" w:space="0" w:color="000000"/>
              <w:left w:val="single" w:sz="4" w:space="0" w:color="000000"/>
              <w:bottom w:val="single" w:sz="4" w:space="0" w:color="000000"/>
              <w:right w:val="single" w:sz="4" w:space="0" w:color="000000"/>
            </w:tcBorders>
          </w:tcPr>
          <w:p w:rsidR="00076C9B" w:rsidRDefault="00076C9B">
            <w:pPr>
              <w:widowControl w:val="0"/>
              <w:snapToGrid w:val="0"/>
              <w:rPr>
                <w:rFonts w:ascii="Times New Roman" w:hAnsi="Times New Roman"/>
                <w:sz w:val="28"/>
                <w:szCs w:val="28"/>
              </w:rPr>
            </w:pPr>
          </w:p>
          <w:p w:rsidR="00076C9B" w:rsidRDefault="00076C9B">
            <w:pPr>
              <w:widowControl w:val="0"/>
              <w:snapToGrid w:val="0"/>
              <w:rPr>
                <w:rFonts w:ascii="Times New Roman" w:hAnsi="Times New Roman"/>
                <w:sz w:val="28"/>
                <w:szCs w:val="28"/>
              </w:rPr>
            </w:pPr>
          </w:p>
          <w:p w:rsidR="00076C9B" w:rsidRDefault="007657E0">
            <w:pPr>
              <w:widowControl w:val="0"/>
              <w:snapToGrid w:val="0"/>
              <w:rPr>
                <w:rFonts w:ascii="Times New Roman" w:hAnsi="Times New Roman"/>
                <w:sz w:val="28"/>
                <w:szCs w:val="28"/>
              </w:rPr>
            </w:pPr>
            <w:r>
              <w:rPr>
                <w:rFonts w:ascii="Times New Roman" w:hAnsi="Times New Roman"/>
                <w:sz w:val="28"/>
                <w:szCs w:val="28"/>
              </w:rPr>
              <w:t>Народний дім с.Ілемня</w:t>
            </w:r>
          </w:p>
        </w:tc>
        <w:tc>
          <w:tcPr>
            <w:tcW w:w="2052" w:type="dxa"/>
            <w:tcBorders>
              <w:top w:val="single" w:sz="4" w:space="0" w:color="000000"/>
              <w:left w:val="single" w:sz="4" w:space="0" w:color="000000"/>
              <w:bottom w:val="single" w:sz="4" w:space="0" w:color="000000"/>
              <w:right w:val="single" w:sz="4" w:space="0" w:color="000000"/>
            </w:tcBorders>
          </w:tcPr>
          <w:p w:rsidR="00076C9B" w:rsidRDefault="00076C9B">
            <w:pPr>
              <w:widowControl w:val="0"/>
              <w:snapToGrid w:val="0"/>
              <w:jc w:val="center"/>
              <w:rPr>
                <w:rFonts w:ascii="Times New Roman" w:hAnsi="Times New Roman"/>
                <w:sz w:val="28"/>
                <w:szCs w:val="28"/>
              </w:rPr>
            </w:pPr>
          </w:p>
          <w:p w:rsidR="00076C9B" w:rsidRDefault="00076C9B">
            <w:pPr>
              <w:widowControl w:val="0"/>
              <w:snapToGrid w:val="0"/>
              <w:jc w:val="center"/>
              <w:rPr>
                <w:rFonts w:ascii="Times New Roman" w:hAnsi="Times New Roman"/>
                <w:sz w:val="28"/>
                <w:szCs w:val="28"/>
              </w:rPr>
            </w:pPr>
          </w:p>
          <w:p w:rsidR="00076C9B" w:rsidRDefault="00076C9B">
            <w:pPr>
              <w:widowControl w:val="0"/>
              <w:snapToGrid w:val="0"/>
              <w:jc w:val="center"/>
              <w:rPr>
                <w:rFonts w:ascii="Times New Roman" w:hAnsi="Times New Roman"/>
                <w:sz w:val="28"/>
                <w:szCs w:val="28"/>
              </w:rPr>
            </w:pPr>
          </w:p>
          <w:p w:rsidR="00076C9B" w:rsidRDefault="007657E0">
            <w:pPr>
              <w:widowControl w:val="0"/>
              <w:snapToGrid w:val="0"/>
              <w:jc w:val="center"/>
              <w:rPr>
                <w:rFonts w:ascii="Times New Roman" w:hAnsi="Times New Roman"/>
                <w:sz w:val="28"/>
                <w:szCs w:val="28"/>
              </w:rPr>
            </w:pPr>
            <w:r>
              <w:rPr>
                <w:rFonts w:ascii="Times New Roman" w:hAnsi="Times New Roman"/>
                <w:sz w:val="28"/>
                <w:szCs w:val="28"/>
              </w:rPr>
              <w:t>200</w:t>
            </w:r>
          </w:p>
        </w:tc>
        <w:tc>
          <w:tcPr>
            <w:tcW w:w="3963" w:type="dxa"/>
            <w:tcBorders>
              <w:top w:val="single" w:sz="4" w:space="0" w:color="000000"/>
              <w:left w:val="single" w:sz="4" w:space="0" w:color="000000"/>
              <w:bottom w:val="single" w:sz="4" w:space="0" w:color="000000"/>
              <w:right w:val="single" w:sz="4" w:space="0" w:color="000000"/>
            </w:tcBorders>
          </w:tcPr>
          <w:p w:rsidR="00076C9B" w:rsidRDefault="007657E0">
            <w:pPr>
              <w:widowControl w:val="0"/>
              <w:snapToGrid w:val="0"/>
              <w:jc w:val="both"/>
              <w:rPr>
                <w:rFonts w:ascii="Times New Roman" w:hAnsi="Times New Roman"/>
                <w:sz w:val="28"/>
                <w:szCs w:val="28"/>
              </w:rPr>
            </w:pPr>
            <w:r>
              <w:rPr>
                <w:rFonts w:ascii="Times New Roman" w:hAnsi="Times New Roman"/>
                <w:sz w:val="28"/>
                <w:szCs w:val="28"/>
              </w:rPr>
              <w:t xml:space="preserve">Розколяда, урочистості та святкові концерти: День Героїв Небесної Сотні; День народження Т.Шевченка; День матері; День захисту дітей; Івана Купала; День Незалежності; День працівника освіти; День </w:t>
            </w:r>
            <w:r>
              <w:rPr>
                <w:rFonts w:ascii="Times New Roman" w:hAnsi="Times New Roman"/>
                <w:sz w:val="28"/>
                <w:szCs w:val="28"/>
              </w:rPr>
              <w:lastRenderedPageBreak/>
              <w:t>Покрови та воїнів України; День Святого Миколая; День села.</w:t>
            </w:r>
          </w:p>
        </w:tc>
      </w:tr>
      <w:tr w:rsidR="00076C9B">
        <w:tc>
          <w:tcPr>
            <w:tcW w:w="1016" w:type="dxa"/>
            <w:tcBorders>
              <w:top w:val="single" w:sz="4" w:space="0" w:color="000000"/>
              <w:left w:val="single" w:sz="4" w:space="0" w:color="000000"/>
              <w:bottom w:val="single" w:sz="4" w:space="0" w:color="000000"/>
            </w:tcBorders>
          </w:tcPr>
          <w:p w:rsidR="00076C9B" w:rsidRDefault="00076C9B">
            <w:pPr>
              <w:widowControl w:val="0"/>
              <w:numPr>
                <w:ilvl w:val="0"/>
                <w:numId w:val="8"/>
              </w:numPr>
              <w:snapToGrid w:val="0"/>
              <w:rPr>
                <w:rFonts w:ascii="Times New Roman" w:hAnsi="Times New Roman"/>
                <w:sz w:val="28"/>
                <w:szCs w:val="28"/>
              </w:rPr>
            </w:pPr>
          </w:p>
        </w:tc>
        <w:tc>
          <w:tcPr>
            <w:tcW w:w="2890" w:type="dxa"/>
            <w:tcBorders>
              <w:top w:val="single" w:sz="4" w:space="0" w:color="000000"/>
              <w:left w:val="single" w:sz="4" w:space="0" w:color="000000"/>
              <w:bottom w:val="single" w:sz="4" w:space="0" w:color="000000"/>
              <w:right w:val="single" w:sz="4" w:space="0" w:color="000000"/>
            </w:tcBorders>
          </w:tcPr>
          <w:p w:rsidR="00076C9B" w:rsidRDefault="007657E0">
            <w:pPr>
              <w:widowControl w:val="0"/>
              <w:snapToGrid w:val="0"/>
              <w:rPr>
                <w:rFonts w:ascii="Times New Roman" w:hAnsi="Times New Roman"/>
                <w:sz w:val="28"/>
                <w:szCs w:val="28"/>
              </w:rPr>
            </w:pPr>
            <w:r>
              <w:rPr>
                <w:rFonts w:ascii="Times New Roman" w:hAnsi="Times New Roman"/>
                <w:sz w:val="28"/>
                <w:szCs w:val="28"/>
              </w:rPr>
              <w:t>Бібліотека-філія с.Ілемня</w:t>
            </w:r>
          </w:p>
        </w:tc>
        <w:tc>
          <w:tcPr>
            <w:tcW w:w="2052" w:type="dxa"/>
            <w:tcBorders>
              <w:top w:val="single" w:sz="4" w:space="0" w:color="000000"/>
              <w:left w:val="single" w:sz="4" w:space="0" w:color="000000"/>
              <w:bottom w:val="single" w:sz="4" w:space="0" w:color="000000"/>
              <w:right w:val="single" w:sz="4" w:space="0" w:color="000000"/>
            </w:tcBorders>
          </w:tcPr>
          <w:p w:rsidR="00076C9B" w:rsidRDefault="007657E0">
            <w:pPr>
              <w:widowControl w:val="0"/>
              <w:snapToGrid w:val="0"/>
              <w:jc w:val="center"/>
              <w:rPr>
                <w:rFonts w:ascii="Times New Roman" w:hAnsi="Times New Roman"/>
                <w:sz w:val="28"/>
                <w:szCs w:val="28"/>
              </w:rPr>
            </w:pPr>
            <w:r>
              <w:rPr>
                <w:rFonts w:ascii="Times New Roman" w:hAnsi="Times New Roman"/>
                <w:sz w:val="28"/>
                <w:szCs w:val="28"/>
              </w:rPr>
              <w:t>15</w:t>
            </w:r>
          </w:p>
        </w:tc>
        <w:tc>
          <w:tcPr>
            <w:tcW w:w="3963" w:type="dxa"/>
            <w:tcBorders>
              <w:top w:val="single" w:sz="4" w:space="0" w:color="000000"/>
              <w:left w:val="single" w:sz="4" w:space="0" w:color="000000"/>
              <w:bottom w:val="single" w:sz="4" w:space="0" w:color="000000"/>
              <w:right w:val="single" w:sz="4" w:space="0" w:color="000000"/>
            </w:tcBorders>
          </w:tcPr>
          <w:p w:rsidR="00076C9B" w:rsidRDefault="007657E0">
            <w:pPr>
              <w:widowControl w:val="0"/>
              <w:snapToGrid w:val="0"/>
              <w:rPr>
                <w:rFonts w:ascii="Times New Roman" w:hAnsi="Times New Roman"/>
                <w:sz w:val="28"/>
                <w:szCs w:val="28"/>
              </w:rPr>
            </w:pPr>
            <w:r>
              <w:rPr>
                <w:rFonts w:ascii="Times New Roman" w:hAnsi="Times New Roman"/>
                <w:sz w:val="28"/>
                <w:szCs w:val="28"/>
              </w:rPr>
              <w:t>Тематичні виставки протягом року</w:t>
            </w:r>
          </w:p>
        </w:tc>
      </w:tr>
      <w:tr w:rsidR="00076C9B">
        <w:tc>
          <w:tcPr>
            <w:tcW w:w="1016" w:type="dxa"/>
            <w:tcBorders>
              <w:top w:val="single" w:sz="4" w:space="0" w:color="000000"/>
              <w:left w:val="single" w:sz="4" w:space="0" w:color="000000"/>
              <w:bottom w:val="single" w:sz="4" w:space="0" w:color="000000"/>
            </w:tcBorders>
          </w:tcPr>
          <w:p w:rsidR="00076C9B" w:rsidRDefault="00076C9B">
            <w:pPr>
              <w:widowControl w:val="0"/>
              <w:numPr>
                <w:ilvl w:val="0"/>
                <w:numId w:val="8"/>
              </w:numPr>
              <w:snapToGrid w:val="0"/>
              <w:rPr>
                <w:rFonts w:ascii="Times New Roman" w:hAnsi="Times New Roman"/>
                <w:sz w:val="28"/>
                <w:szCs w:val="28"/>
              </w:rPr>
            </w:pPr>
          </w:p>
        </w:tc>
        <w:tc>
          <w:tcPr>
            <w:tcW w:w="2890" w:type="dxa"/>
            <w:tcBorders>
              <w:top w:val="single" w:sz="4" w:space="0" w:color="000000"/>
              <w:left w:val="single" w:sz="4" w:space="0" w:color="000000"/>
              <w:bottom w:val="single" w:sz="4" w:space="0" w:color="000000"/>
              <w:right w:val="single" w:sz="4" w:space="0" w:color="000000"/>
            </w:tcBorders>
          </w:tcPr>
          <w:p w:rsidR="00076C9B" w:rsidRDefault="00076C9B">
            <w:pPr>
              <w:widowControl w:val="0"/>
              <w:snapToGrid w:val="0"/>
              <w:rPr>
                <w:rFonts w:ascii="Times New Roman" w:hAnsi="Times New Roman"/>
                <w:sz w:val="28"/>
                <w:szCs w:val="28"/>
              </w:rPr>
            </w:pPr>
          </w:p>
          <w:p w:rsidR="00076C9B" w:rsidRDefault="007657E0">
            <w:pPr>
              <w:widowControl w:val="0"/>
              <w:snapToGrid w:val="0"/>
              <w:rPr>
                <w:rFonts w:ascii="Times New Roman" w:hAnsi="Times New Roman"/>
                <w:sz w:val="28"/>
                <w:szCs w:val="28"/>
              </w:rPr>
            </w:pPr>
            <w:r>
              <w:rPr>
                <w:rFonts w:ascii="Times New Roman" w:hAnsi="Times New Roman"/>
                <w:sz w:val="28"/>
                <w:szCs w:val="28"/>
              </w:rPr>
              <w:t>Будинок культури с.Лолин</w:t>
            </w:r>
          </w:p>
        </w:tc>
        <w:tc>
          <w:tcPr>
            <w:tcW w:w="2052" w:type="dxa"/>
            <w:tcBorders>
              <w:top w:val="single" w:sz="4" w:space="0" w:color="000000"/>
              <w:left w:val="single" w:sz="4" w:space="0" w:color="000000"/>
              <w:bottom w:val="single" w:sz="4" w:space="0" w:color="000000"/>
              <w:right w:val="single" w:sz="4" w:space="0" w:color="000000"/>
            </w:tcBorders>
          </w:tcPr>
          <w:p w:rsidR="00076C9B" w:rsidRDefault="00076C9B">
            <w:pPr>
              <w:widowControl w:val="0"/>
              <w:snapToGrid w:val="0"/>
              <w:rPr>
                <w:rFonts w:ascii="Times New Roman" w:hAnsi="Times New Roman"/>
                <w:sz w:val="28"/>
                <w:szCs w:val="28"/>
              </w:rPr>
            </w:pPr>
          </w:p>
          <w:p w:rsidR="00076C9B" w:rsidRDefault="00076C9B">
            <w:pPr>
              <w:widowControl w:val="0"/>
              <w:rPr>
                <w:rFonts w:ascii="Times New Roman" w:hAnsi="Times New Roman"/>
                <w:sz w:val="28"/>
                <w:szCs w:val="28"/>
              </w:rPr>
            </w:pPr>
          </w:p>
          <w:p w:rsidR="00076C9B" w:rsidRDefault="007657E0">
            <w:pPr>
              <w:widowControl w:val="0"/>
              <w:jc w:val="center"/>
              <w:rPr>
                <w:rFonts w:ascii="Times New Roman" w:hAnsi="Times New Roman"/>
                <w:sz w:val="28"/>
                <w:szCs w:val="28"/>
              </w:rPr>
            </w:pPr>
            <w:r>
              <w:rPr>
                <w:rFonts w:ascii="Times New Roman" w:hAnsi="Times New Roman"/>
                <w:sz w:val="28"/>
                <w:szCs w:val="28"/>
              </w:rPr>
              <w:t>200</w:t>
            </w:r>
          </w:p>
        </w:tc>
        <w:tc>
          <w:tcPr>
            <w:tcW w:w="3963" w:type="dxa"/>
            <w:tcBorders>
              <w:top w:val="single" w:sz="4" w:space="0" w:color="000000"/>
              <w:left w:val="single" w:sz="4" w:space="0" w:color="000000"/>
              <w:bottom w:val="single" w:sz="4" w:space="0" w:color="000000"/>
              <w:right w:val="single" w:sz="4" w:space="0" w:color="000000"/>
            </w:tcBorders>
          </w:tcPr>
          <w:p w:rsidR="00076C9B" w:rsidRDefault="007657E0">
            <w:pPr>
              <w:widowControl w:val="0"/>
              <w:snapToGrid w:val="0"/>
              <w:jc w:val="both"/>
              <w:rPr>
                <w:rFonts w:ascii="Times New Roman" w:hAnsi="Times New Roman"/>
                <w:sz w:val="28"/>
                <w:szCs w:val="28"/>
              </w:rPr>
            </w:pPr>
            <w:r>
              <w:rPr>
                <w:rFonts w:ascii="Times New Roman" w:hAnsi="Times New Roman"/>
                <w:sz w:val="28"/>
                <w:szCs w:val="28"/>
              </w:rPr>
              <w:t>Розколяда, урочистості та святкові концерти: День Героїв Небесної Сотні; День народження Т.Шевченка; День матері; День захисту дітей; Івана Купала; День села; День народження І.Франка; День Незалежності; День працівника освіти; День Покрови та воїнів України; День Святого Миколая.</w:t>
            </w:r>
          </w:p>
        </w:tc>
      </w:tr>
      <w:tr w:rsidR="00076C9B">
        <w:tc>
          <w:tcPr>
            <w:tcW w:w="1016" w:type="dxa"/>
            <w:tcBorders>
              <w:top w:val="single" w:sz="4" w:space="0" w:color="000000"/>
              <w:left w:val="single" w:sz="4" w:space="0" w:color="000000"/>
              <w:bottom w:val="single" w:sz="4" w:space="0" w:color="000000"/>
            </w:tcBorders>
          </w:tcPr>
          <w:p w:rsidR="00076C9B" w:rsidRDefault="00076C9B">
            <w:pPr>
              <w:widowControl w:val="0"/>
              <w:numPr>
                <w:ilvl w:val="0"/>
                <w:numId w:val="8"/>
              </w:numPr>
              <w:snapToGrid w:val="0"/>
              <w:rPr>
                <w:rFonts w:ascii="Times New Roman" w:hAnsi="Times New Roman"/>
                <w:sz w:val="28"/>
                <w:szCs w:val="28"/>
              </w:rPr>
            </w:pPr>
          </w:p>
        </w:tc>
        <w:tc>
          <w:tcPr>
            <w:tcW w:w="2890" w:type="dxa"/>
            <w:tcBorders>
              <w:top w:val="single" w:sz="4" w:space="0" w:color="000000"/>
              <w:left w:val="single" w:sz="4" w:space="0" w:color="000000"/>
              <w:bottom w:val="single" w:sz="4" w:space="0" w:color="000000"/>
              <w:right w:val="single" w:sz="4" w:space="0" w:color="000000"/>
            </w:tcBorders>
          </w:tcPr>
          <w:p w:rsidR="00076C9B" w:rsidRDefault="007657E0">
            <w:pPr>
              <w:widowControl w:val="0"/>
              <w:snapToGrid w:val="0"/>
              <w:rPr>
                <w:rFonts w:ascii="Times New Roman" w:hAnsi="Times New Roman"/>
                <w:sz w:val="28"/>
                <w:szCs w:val="28"/>
              </w:rPr>
            </w:pPr>
            <w:r>
              <w:rPr>
                <w:rFonts w:ascii="Times New Roman" w:hAnsi="Times New Roman"/>
                <w:sz w:val="28"/>
                <w:szCs w:val="28"/>
              </w:rPr>
              <w:t>Бібліотека-філія с.Лолин</w:t>
            </w:r>
          </w:p>
        </w:tc>
        <w:tc>
          <w:tcPr>
            <w:tcW w:w="2052" w:type="dxa"/>
            <w:tcBorders>
              <w:top w:val="single" w:sz="4" w:space="0" w:color="000000"/>
              <w:left w:val="single" w:sz="4" w:space="0" w:color="000000"/>
              <w:bottom w:val="single" w:sz="4" w:space="0" w:color="000000"/>
              <w:right w:val="single" w:sz="4" w:space="0" w:color="000000"/>
            </w:tcBorders>
          </w:tcPr>
          <w:p w:rsidR="00076C9B" w:rsidRDefault="007657E0">
            <w:pPr>
              <w:widowControl w:val="0"/>
              <w:snapToGrid w:val="0"/>
              <w:jc w:val="center"/>
              <w:rPr>
                <w:rFonts w:ascii="Times New Roman" w:hAnsi="Times New Roman"/>
                <w:sz w:val="28"/>
                <w:szCs w:val="28"/>
              </w:rPr>
            </w:pPr>
            <w:r>
              <w:rPr>
                <w:rFonts w:ascii="Times New Roman" w:hAnsi="Times New Roman"/>
                <w:sz w:val="28"/>
                <w:szCs w:val="28"/>
              </w:rPr>
              <w:t>20</w:t>
            </w:r>
          </w:p>
        </w:tc>
        <w:tc>
          <w:tcPr>
            <w:tcW w:w="3963" w:type="dxa"/>
            <w:tcBorders>
              <w:top w:val="single" w:sz="4" w:space="0" w:color="000000"/>
              <w:left w:val="single" w:sz="4" w:space="0" w:color="000000"/>
              <w:bottom w:val="single" w:sz="4" w:space="0" w:color="000000"/>
              <w:right w:val="single" w:sz="4" w:space="0" w:color="000000"/>
            </w:tcBorders>
          </w:tcPr>
          <w:p w:rsidR="00076C9B" w:rsidRDefault="007657E0">
            <w:pPr>
              <w:widowControl w:val="0"/>
              <w:snapToGrid w:val="0"/>
              <w:rPr>
                <w:rFonts w:ascii="Times New Roman" w:hAnsi="Times New Roman"/>
                <w:sz w:val="28"/>
                <w:szCs w:val="28"/>
              </w:rPr>
            </w:pPr>
            <w:r>
              <w:rPr>
                <w:rFonts w:ascii="Times New Roman" w:hAnsi="Times New Roman"/>
                <w:sz w:val="28"/>
                <w:szCs w:val="28"/>
              </w:rPr>
              <w:t>Тематичні виставки протягом року</w:t>
            </w:r>
          </w:p>
        </w:tc>
      </w:tr>
      <w:tr w:rsidR="00076C9B">
        <w:tc>
          <w:tcPr>
            <w:tcW w:w="1016" w:type="dxa"/>
            <w:tcBorders>
              <w:top w:val="single" w:sz="4" w:space="0" w:color="000000"/>
              <w:left w:val="single" w:sz="4" w:space="0" w:color="000000"/>
              <w:bottom w:val="single" w:sz="4" w:space="0" w:color="000000"/>
            </w:tcBorders>
          </w:tcPr>
          <w:p w:rsidR="00076C9B" w:rsidRDefault="00076C9B">
            <w:pPr>
              <w:widowControl w:val="0"/>
              <w:numPr>
                <w:ilvl w:val="0"/>
                <w:numId w:val="8"/>
              </w:numPr>
              <w:snapToGrid w:val="0"/>
              <w:rPr>
                <w:rFonts w:ascii="Times New Roman" w:hAnsi="Times New Roman"/>
                <w:sz w:val="28"/>
                <w:szCs w:val="28"/>
              </w:rPr>
            </w:pPr>
          </w:p>
        </w:tc>
        <w:tc>
          <w:tcPr>
            <w:tcW w:w="2890" w:type="dxa"/>
            <w:tcBorders>
              <w:top w:val="single" w:sz="4" w:space="0" w:color="000000"/>
              <w:left w:val="single" w:sz="4" w:space="0" w:color="000000"/>
              <w:bottom w:val="single" w:sz="4" w:space="0" w:color="000000"/>
              <w:right w:val="single" w:sz="4" w:space="0" w:color="000000"/>
            </w:tcBorders>
          </w:tcPr>
          <w:p w:rsidR="00076C9B" w:rsidRDefault="00076C9B">
            <w:pPr>
              <w:widowControl w:val="0"/>
              <w:snapToGrid w:val="0"/>
              <w:rPr>
                <w:rFonts w:ascii="Times New Roman" w:hAnsi="Times New Roman"/>
                <w:sz w:val="28"/>
                <w:szCs w:val="28"/>
              </w:rPr>
            </w:pPr>
          </w:p>
          <w:p w:rsidR="00076C9B" w:rsidRDefault="007657E0">
            <w:pPr>
              <w:widowControl w:val="0"/>
              <w:snapToGrid w:val="0"/>
              <w:rPr>
                <w:rFonts w:ascii="Times New Roman" w:hAnsi="Times New Roman"/>
                <w:sz w:val="28"/>
                <w:szCs w:val="28"/>
              </w:rPr>
            </w:pPr>
            <w:r>
              <w:rPr>
                <w:rFonts w:ascii="Times New Roman" w:hAnsi="Times New Roman"/>
                <w:sz w:val="28"/>
                <w:szCs w:val="28"/>
              </w:rPr>
              <w:t>Будинок культури смт.Вигода</w:t>
            </w:r>
          </w:p>
        </w:tc>
        <w:tc>
          <w:tcPr>
            <w:tcW w:w="2052" w:type="dxa"/>
            <w:tcBorders>
              <w:top w:val="single" w:sz="4" w:space="0" w:color="000000"/>
              <w:left w:val="single" w:sz="4" w:space="0" w:color="000000"/>
              <w:bottom w:val="single" w:sz="4" w:space="0" w:color="000000"/>
              <w:right w:val="single" w:sz="4" w:space="0" w:color="000000"/>
            </w:tcBorders>
          </w:tcPr>
          <w:p w:rsidR="00076C9B" w:rsidRDefault="00076C9B">
            <w:pPr>
              <w:widowControl w:val="0"/>
              <w:snapToGrid w:val="0"/>
              <w:rPr>
                <w:rFonts w:ascii="Times New Roman" w:hAnsi="Times New Roman"/>
                <w:sz w:val="28"/>
                <w:szCs w:val="28"/>
              </w:rPr>
            </w:pPr>
          </w:p>
          <w:p w:rsidR="00076C9B" w:rsidRDefault="007657E0">
            <w:pPr>
              <w:widowControl w:val="0"/>
              <w:snapToGrid w:val="0"/>
              <w:jc w:val="center"/>
              <w:rPr>
                <w:rFonts w:ascii="Times New Roman" w:hAnsi="Times New Roman"/>
                <w:sz w:val="28"/>
                <w:szCs w:val="28"/>
              </w:rPr>
            </w:pPr>
            <w:r>
              <w:rPr>
                <w:rFonts w:ascii="Times New Roman" w:hAnsi="Times New Roman"/>
                <w:sz w:val="28"/>
                <w:szCs w:val="28"/>
              </w:rPr>
              <w:t>400</w:t>
            </w:r>
          </w:p>
        </w:tc>
        <w:tc>
          <w:tcPr>
            <w:tcW w:w="3963" w:type="dxa"/>
            <w:tcBorders>
              <w:top w:val="single" w:sz="4" w:space="0" w:color="000000"/>
              <w:left w:val="single" w:sz="4" w:space="0" w:color="000000"/>
              <w:bottom w:val="single" w:sz="4" w:space="0" w:color="000000"/>
              <w:right w:val="single" w:sz="4" w:space="0" w:color="000000"/>
            </w:tcBorders>
          </w:tcPr>
          <w:p w:rsidR="00076C9B" w:rsidRDefault="007657E0">
            <w:pPr>
              <w:widowControl w:val="0"/>
              <w:snapToGrid w:val="0"/>
              <w:jc w:val="both"/>
              <w:rPr>
                <w:rFonts w:ascii="Times New Roman" w:hAnsi="Times New Roman"/>
                <w:sz w:val="28"/>
                <w:szCs w:val="28"/>
              </w:rPr>
            </w:pPr>
            <w:r>
              <w:rPr>
                <w:rFonts w:ascii="Times New Roman" w:hAnsi="Times New Roman"/>
                <w:sz w:val="28"/>
                <w:szCs w:val="28"/>
              </w:rPr>
              <w:t>Розколяда, урочистості та святкові концерти: День Героїв Небесної Сотні; День народження Т.Шевченка; День матері; День захисту дітей; Івана Купала; День Незалежності; День працівника освіти; День Покрови та воїнів України; День Святого Миколая; День села; звітній концерт Вигодської дитячої музичної школи; прем’єра вистави Народного театру; фестиваль «Вигодське літо»; міжнародний фестиваль «Вулик культур».</w:t>
            </w:r>
          </w:p>
        </w:tc>
      </w:tr>
      <w:tr w:rsidR="00076C9B">
        <w:tc>
          <w:tcPr>
            <w:tcW w:w="1016" w:type="dxa"/>
            <w:tcBorders>
              <w:top w:val="single" w:sz="4" w:space="0" w:color="000000"/>
              <w:left w:val="single" w:sz="4" w:space="0" w:color="000000"/>
              <w:bottom w:val="single" w:sz="4" w:space="0" w:color="000000"/>
            </w:tcBorders>
          </w:tcPr>
          <w:p w:rsidR="00076C9B" w:rsidRDefault="00076C9B">
            <w:pPr>
              <w:widowControl w:val="0"/>
              <w:numPr>
                <w:ilvl w:val="0"/>
                <w:numId w:val="8"/>
              </w:numPr>
              <w:snapToGrid w:val="0"/>
              <w:rPr>
                <w:rFonts w:ascii="Times New Roman" w:hAnsi="Times New Roman"/>
                <w:sz w:val="28"/>
                <w:szCs w:val="28"/>
              </w:rPr>
            </w:pPr>
          </w:p>
        </w:tc>
        <w:tc>
          <w:tcPr>
            <w:tcW w:w="2890" w:type="dxa"/>
            <w:tcBorders>
              <w:top w:val="single" w:sz="4" w:space="0" w:color="000000"/>
              <w:left w:val="single" w:sz="4" w:space="0" w:color="000000"/>
              <w:bottom w:val="single" w:sz="4" w:space="0" w:color="000000"/>
              <w:right w:val="single" w:sz="4" w:space="0" w:color="000000"/>
            </w:tcBorders>
          </w:tcPr>
          <w:p w:rsidR="00076C9B" w:rsidRDefault="007657E0">
            <w:pPr>
              <w:widowControl w:val="0"/>
              <w:snapToGrid w:val="0"/>
              <w:rPr>
                <w:rFonts w:ascii="Times New Roman" w:hAnsi="Times New Roman"/>
                <w:sz w:val="28"/>
                <w:szCs w:val="28"/>
              </w:rPr>
            </w:pPr>
            <w:r>
              <w:rPr>
                <w:rFonts w:ascii="Times New Roman" w:hAnsi="Times New Roman"/>
                <w:sz w:val="28"/>
                <w:szCs w:val="28"/>
              </w:rPr>
              <w:t>Вигодська публічна центральна селищна бібліотека</w:t>
            </w:r>
          </w:p>
        </w:tc>
        <w:tc>
          <w:tcPr>
            <w:tcW w:w="2052" w:type="dxa"/>
            <w:tcBorders>
              <w:top w:val="single" w:sz="4" w:space="0" w:color="000000"/>
              <w:left w:val="single" w:sz="4" w:space="0" w:color="000000"/>
              <w:bottom w:val="single" w:sz="4" w:space="0" w:color="000000"/>
              <w:right w:val="single" w:sz="4" w:space="0" w:color="000000"/>
            </w:tcBorders>
          </w:tcPr>
          <w:p w:rsidR="00076C9B" w:rsidRDefault="007657E0">
            <w:pPr>
              <w:widowControl w:val="0"/>
              <w:snapToGrid w:val="0"/>
              <w:jc w:val="center"/>
              <w:rPr>
                <w:rFonts w:ascii="Times New Roman" w:hAnsi="Times New Roman"/>
                <w:sz w:val="28"/>
                <w:szCs w:val="28"/>
              </w:rPr>
            </w:pPr>
            <w:r>
              <w:rPr>
                <w:rFonts w:ascii="Times New Roman" w:hAnsi="Times New Roman"/>
                <w:sz w:val="28"/>
                <w:szCs w:val="28"/>
              </w:rPr>
              <w:t>11</w:t>
            </w:r>
          </w:p>
        </w:tc>
        <w:tc>
          <w:tcPr>
            <w:tcW w:w="3963" w:type="dxa"/>
            <w:tcBorders>
              <w:top w:val="single" w:sz="4" w:space="0" w:color="000000"/>
              <w:left w:val="single" w:sz="4" w:space="0" w:color="000000"/>
              <w:bottom w:val="single" w:sz="4" w:space="0" w:color="000000"/>
              <w:right w:val="single" w:sz="4" w:space="0" w:color="000000"/>
            </w:tcBorders>
          </w:tcPr>
          <w:p w:rsidR="00076C9B" w:rsidRDefault="007657E0">
            <w:pPr>
              <w:widowControl w:val="0"/>
              <w:snapToGrid w:val="0"/>
              <w:rPr>
                <w:rFonts w:ascii="Times New Roman" w:hAnsi="Times New Roman"/>
                <w:sz w:val="28"/>
                <w:szCs w:val="28"/>
              </w:rPr>
            </w:pPr>
            <w:r>
              <w:rPr>
                <w:rFonts w:ascii="Times New Roman" w:hAnsi="Times New Roman"/>
                <w:sz w:val="28"/>
                <w:szCs w:val="28"/>
              </w:rPr>
              <w:t>Тематичні виставки протягом року</w:t>
            </w:r>
          </w:p>
        </w:tc>
      </w:tr>
      <w:tr w:rsidR="00076C9B">
        <w:tc>
          <w:tcPr>
            <w:tcW w:w="1016" w:type="dxa"/>
            <w:tcBorders>
              <w:top w:val="single" w:sz="4" w:space="0" w:color="000000"/>
              <w:left w:val="single" w:sz="4" w:space="0" w:color="000000"/>
              <w:bottom w:val="single" w:sz="4" w:space="0" w:color="000000"/>
            </w:tcBorders>
          </w:tcPr>
          <w:p w:rsidR="00076C9B" w:rsidRDefault="00076C9B">
            <w:pPr>
              <w:widowControl w:val="0"/>
              <w:numPr>
                <w:ilvl w:val="0"/>
                <w:numId w:val="8"/>
              </w:numPr>
              <w:snapToGrid w:val="0"/>
              <w:rPr>
                <w:rFonts w:ascii="Times New Roman" w:hAnsi="Times New Roman"/>
                <w:sz w:val="28"/>
                <w:szCs w:val="28"/>
              </w:rPr>
            </w:pPr>
          </w:p>
        </w:tc>
        <w:tc>
          <w:tcPr>
            <w:tcW w:w="2890" w:type="dxa"/>
            <w:tcBorders>
              <w:top w:val="single" w:sz="4" w:space="0" w:color="000000"/>
              <w:left w:val="single" w:sz="4" w:space="0" w:color="000000"/>
              <w:bottom w:val="single" w:sz="4" w:space="0" w:color="000000"/>
              <w:right w:val="single" w:sz="4" w:space="0" w:color="000000"/>
            </w:tcBorders>
          </w:tcPr>
          <w:p w:rsidR="00076C9B" w:rsidRDefault="007657E0">
            <w:pPr>
              <w:widowControl w:val="0"/>
              <w:snapToGrid w:val="0"/>
              <w:rPr>
                <w:rFonts w:ascii="Times New Roman" w:hAnsi="Times New Roman"/>
                <w:sz w:val="28"/>
                <w:szCs w:val="28"/>
              </w:rPr>
            </w:pPr>
            <w:r>
              <w:rPr>
                <w:rFonts w:ascii="Times New Roman" w:hAnsi="Times New Roman"/>
                <w:sz w:val="28"/>
                <w:szCs w:val="28"/>
              </w:rPr>
              <w:t>Вигодська дитяча бібліотека</w:t>
            </w:r>
          </w:p>
        </w:tc>
        <w:tc>
          <w:tcPr>
            <w:tcW w:w="2052" w:type="dxa"/>
            <w:tcBorders>
              <w:top w:val="single" w:sz="4" w:space="0" w:color="000000"/>
              <w:left w:val="single" w:sz="4" w:space="0" w:color="000000"/>
              <w:bottom w:val="single" w:sz="4" w:space="0" w:color="000000"/>
              <w:right w:val="single" w:sz="4" w:space="0" w:color="000000"/>
            </w:tcBorders>
          </w:tcPr>
          <w:p w:rsidR="00076C9B" w:rsidRDefault="007657E0">
            <w:pPr>
              <w:widowControl w:val="0"/>
              <w:snapToGrid w:val="0"/>
              <w:jc w:val="center"/>
              <w:rPr>
                <w:rFonts w:ascii="Times New Roman" w:hAnsi="Times New Roman"/>
                <w:sz w:val="28"/>
                <w:szCs w:val="28"/>
              </w:rPr>
            </w:pPr>
            <w:r>
              <w:rPr>
                <w:rFonts w:ascii="Times New Roman" w:hAnsi="Times New Roman"/>
                <w:sz w:val="28"/>
                <w:szCs w:val="28"/>
              </w:rPr>
              <w:t>16</w:t>
            </w:r>
          </w:p>
        </w:tc>
        <w:tc>
          <w:tcPr>
            <w:tcW w:w="3963" w:type="dxa"/>
            <w:tcBorders>
              <w:top w:val="single" w:sz="4" w:space="0" w:color="000000"/>
              <w:left w:val="single" w:sz="4" w:space="0" w:color="000000"/>
              <w:bottom w:val="single" w:sz="4" w:space="0" w:color="000000"/>
              <w:right w:val="single" w:sz="4" w:space="0" w:color="000000"/>
            </w:tcBorders>
          </w:tcPr>
          <w:p w:rsidR="00076C9B" w:rsidRDefault="007657E0">
            <w:pPr>
              <w:widowControl w:val="0"/>
              <w:snapToGrid w:val="0"/>
              <w:rPr>
                <w:rFonts w:ascii="Times New Roman" w:hAnsi="Times New Roman"/>
                <w:sz w:val="28"/>
                <w:szCs w:val="28"/>
              </w:rPr>
            </w:pPr>
            <w:r>
              <w:rPr>
                <w:rFonts w:ascii="Times New Roman" w:hAnsi="Times New Roman"/>
                <w:sz w:val="28"/>
                <w:szCs w:val="28"/>
              </w:rPr>
              <w:t>Тематичні виставки протягом року</w:t>
            </w:r>
          </w:p>
        </w:tc>
      </w:tr>
      <w:tr w:rsidR="00076C9B">
        <w:tc>
          <w:tcPr>
            <w:tcW w:w="1016" w:type="dxa"/>
            <w:tcBorders>
              <w:top w:val="single" w:sz="4" w:space="0" w:color="000000"/>
              <w:left w:val="single" w:sz="4" w:space="0" w:color="000000"/>
              <w:bottom w:val="single" w:sz="4" w:space="0" w:color="000000"/>
            </w:tcBorders>
          </w:tcPr>
          <w:p w:rsidR="00076C9B" w:rsidRDefault="00076C9B">
            <w:pPr>
              <w:widowControl w:val="0"/>
              <w:numPr>
                <w:ilvl w:val="0"/>
                <w:numId w:val="8"/>
              </w:numPr>
              <w:snapToGrid w:val="0"/>
              <w:rPr>
                <w:rFonts w:ascii="Times New Roman" w:hAnsi="Times New Roman"/>
                <w:sz w:val="28"/>
                <w:szCs w:val="28"/>
              </w:rPr>
            </w:pPr>
          </w:p>
        </w:tc>
        <w:tc>
          <w:tcPr>
            <w:tcW w:w="2890" w:type="dxa"/>
            <w:tcBorders>
              <w:top w:val="single" w:sz="4" w:space="0" w:color="000000"/>
              <w:left w:val="single" w:sz="4" w:space="0" w:color="000000"/>
              <w:bottom w:val="single" w:sz="4" w:space="0" w:color="000000"/>
              <w:right w:val="single" w:sz="4" w:space="0" w:color="000000"/>
            </w:tcBorders>
          </w:tcPr>
          <w:p w:rsidR="00076C9B" w:rsidRDefault="00076C9B">
            <w:pPr>
              <w:widowControl w:val="0"/>
              <w:snapToGrid w:val="0"/>
              <w:rPr>
                <w:rFonts w:ascii="Times New Roman" w:hAnsi="Times New Roman"/>
                <w:sz w:val="28"/>
                <w:szCs w:val="28"/>
              </w:rPr>
            </w:pPr>
          </w:p>
          <w:p w:rsidR="00076C9B" w:rsidRDefault="00076C9B">
            <w:pPr>
              <w:widowControl w:val="0"/>
              <w:snapToGrid w:val="0"/>
              <w:rPr>
                <w:rFonts w:ascii="Times New Roman" w:hAnsi="Times New Roman"/>
                <w:sz w:val="28"/>
                <w:szCs w:val="28"/>
              </w:rPr>
            </w:pPr>
          </w:p>
          <w:p w:rsidR="00076C9B" w:rsidRDefault="007657E0">
            <w:pPr>
              <w:widowControl w:val="0"/>
              <w:snapToGrid w:val="0"/>
              <w:rPr>
                <w:rFonts w:ascii="Times New Roman" w:hAnsi="Times New Roman"/>
                <w:sz w:val="28"/>
                <w:szCs w:val="28"/>
              </w:rPr>
            </w:pPr>
            <w:r>
              <w:rPr>
                <w:rFonts w:ascii="Times New Roman" w:hAnsi="Times New Roman"/>
                <w:sz w:val="28"/>
                <w:szCs w:val="28"/>
              </w:rPr>
              <w:t>Будинок культури с.Старий Мізунь</w:t>
            </w:r>
          </w:p>
        </w:tc>
        <w:tc>
          <w:tcPr>
            <w:tcW w:w="2052" w:type="dxa"/>
            <w:tcBorders>
              <w:top w:val="single" w:sz="4" w:space="0" w:color="000000"/>
              <w:left w:val="single" w:sz="4" w:space="0" w:color="000000"/>
              <w:bottom w:val="single" w:sz="4" w:space="0" w:color="000000"/>
              <w:right w:val="single" w:sz="4" w:space="0" w:color="000000"/>
            </w:tcBorders>
          </w:tcPr>
          <w:p w:rsidR="00076C9B" w:rsidRDefault="00076C9B">
            <w:pPr>
              <w:widowControl w:val="0"/>
              <w:snapToGrid w:val="0"/>
              <w:rPr>
                <w:rFonts w:ascii="Times New Roman" w:hAnsi="Times New Roman"/>
                <w:sz w:val="28"/>
                <w:szCs w:val="28"/>
              </w:rPr>
            </w:pPr>
          </w:p>
          <w:p w:rsidR="00076C9B" w:rsidRDefault="00076C9B">
            <w:pPr>
              <w:widowControl w:val="0"/>
              <w:rPr>
                <w:rFonts w:ascii="Times New Roman" w:hAnsi="Times New Roman"/>
                <w:sz w:val="28"/>
                <w:szCs w:val="28"/>
              </w:rPr>
            </w:pPr>
          </w:p>
          <w:p w:rsidR="00076C9B" w:rsidRDefault="007657E0">
            <w:pPr>
              <w:widowControl w:val="0"/>
              <w:jc w:val="center"/>
              <w:rPr>
                <w:rFonts w:ascii="Times New Roman" w:hAnsi="Times New Roman"/>
                <w:sz w:val="28"/>
                <w:szCs w:val="28"/>
              </w:rPr>
            </w:pPr>
            <w:r>
              <w:rPr>
                <w:rFonts w:ascii="Times New Roman" w:hAnsi="Times New Roman"/>
                <w:sz w:val="28"/>
                <w:szCs w:val="28"/>
              </w:rPr>
              <w:t>250</w:t>
            </w:r>
          </w:p>
        </w:tc>
        <w:tc>
          <w:tcPr>
            <w:tcW w:w="3963" w:type="dxa"/>
            <w:tcBorders>
              <w:top w:val="single" w:sz="4" w:space="0" w:color="000000"/>
              <w:left w:val="single" w:sz="4" w:space="0" w:color="000000"/>
              <w:bottom w:val="single" w:sz="4" w:space="0" w:color="000000"/>
              <w:right w:val="single" w:sz="4" w:space="0" w:color="000000"/>
            </w:tcBorders>
          </w:tcPr>
          <w:p w:rsidR="00076C9B" w:rsidRDefault="007657E0">
            <w:pPr>
              <w:widowControl w:val="0"/>
              <w:snapToGrid w:val="0"/>
              <w:jc w:val="both"/>
              <w:rPr>
                <w:rFonts w:ascii="Times New Roman" w:hAnsi="Times New Roman"/>
                <w:sz w:val="28"/>
                <w:szCs w:val="28"/>
              </w:rPr>
            </w:pPr>
            <w:r>
              <w:rPr>
                <w:rFonts w:ascii="Times New Roman" w:hAnsi="Times New Roman"/>
                <w:sz w:val="28"/>
                <w:szCs w:val="28"/>
              </w:rPr>
              <w:t>Розколяда, урочистості та святкові концерти: День Героїв Небесної Сотні; День народження Т.Шевченка; День матері; День захисту дітей; Івана Купала; День Незалежності; День працівника освіти; День Покрови та воїнів України; День Святого Миколая; День села.</w:t>
            </w:r>
          </w:p>
        </w:tc>
      </w:tr>
      <w:tr w:rsidR="00076C9B">
        <w:tc>
          <w:tcPr>
            <w:tcW w:w="1016" w:type="dxa"/>
            <w:tcBorders>
              <w:top w:val="single" w:sz="4" w:space="0" w:color="000000"/>
              <w:left w:val="single" w:sz="4" w:space="0" w:color="000000"/>
              <w:bottom w:val="single" w:sz="4" w:space="0" w:color="000000"/>
            </w:tcBorders>
          </w:tcPr>
          <w:p w:rsidR="00076C9B" w:rsidRDefault="00076C9B">
            <w:pPr>
              <w:widowControl w:val="0"/>
              <w:numPr>
                <w:ilvl w:val="0"/>
                <w:numId w:val="8"/>
              </w:numPr>
              <w:snapToGrid w:val="0"/>
              <w:rPr>
                <w:rFonts w:ascii="Times New Roman" w:hAnsi="Times New Roman"/>
                <w:sz w:val="28"/>
                <w:szCs w:val="28"/>
              </w:rPr>
            </w:pPr>
          </w:p>
        </w:tc>
        <w:tc>
          <w:tcPr>
            <w:tcW w:w="2890" w:type="dxa"/>
            <w:tcBorders>
              <w:top w:val="single" w:sz="4" w:space="0" w:color="000000"/>
              <w:left w:val="single" w:sz="4" w:space="0" w:color="000000"/>
              <w:bottom w:val="single" w:sz="4" w:space="0" w:color="000000"/>
              <w:right w:val="single" w:sz="4" w:space="0" w:color="000000"/>
            </w:tcBorders>
          </w:tcPr>
          <w:p w:rsidR="00076C9B" w:rsidRDefault="007657E0">
            <w:pPr>
              <w:widowControl w:val="0"/>
              <w:snapToGrid w:val="0"/>
              <w:rPr>
                <w:rFonts w:ascii="Times New Roman" w:hAnsi="Times New Roman"/>
                <w:sz w:val="28"/>
                <w:szCs w:val="28"/>
              </w:rPr>
            </w:pPr>
            <w:r>
              <w:rPr>
                <w:rFonts w:ascii="Times New Roman" w:hAnsi="Times New Roman"/>
                <w:sz w:val="28"/>
                <w:szCs w:val="28"/>
              </w:rPr>
              <w:t>Бібліотека-філія с.Старий Мізунь</w:t>
            </w:r>
          </w:p>
        </w:tc>
        <w:tc>
          <w:tcPr>
            <w:tcW w:w="2052" w:type="dxa"/>
            <w:tcBorders>
              <w:top w:val="single" w:sz="4" w:space="0" w:color="000000"/>
              <w:left w:val="single" w:sz="4" w:space="0" w:color="000000"/>
              <w:bottom w:val="single" w:sz="4" w:space="0" w:color="000000"/>
              <w:right w:val="single" w:sz="4" w:space="0" w:color="000000"/>
            </w:tcBorders>
          </w:tcPr>
          <w:p w:rsidR="00076C9B" w:rsidRDefault="007657E0">
            <w:pPr>
              <w:widowControl w:val="0"/>
              <w:snapToGrid w:val="0"/>
              <w:jc w:val="center"/>
              <w:rPr>
                <w:rFonts w:ascii="Times New Roman" w:hAnsi="Times New Roman"/>
                <w:sz w:val="28"/>
                <w:szCs w:val="28"/>
              </w:rPr>
            </w:pPr>
            <w:r>
              <w:rPr>
                <w:rFonts w:ascii="Times New Roman" w:hAnsi="Times New Roman"/>
                <w:sz w:val="28"/>
                <w:szCs w:val="28"/>
              </w:rPr>
              <w:t>4</w:t>
            </w:r>
          </w:p>
        </w:tc>
        <w:tc>
          <w:tcPr>
            <w:tcW w:w="3963" w:type="dxa"/>
            <w:tcBorders>
              <w:top w:val="single" w:sz="4" w:space="0" w:color="000000"/>
              <w:left w:val="single" w:sz="4" w:space="0" w:color="000000"/>
              <w:bottom w:val="single" w:sz="4" w:space="0" w:color="000000"/>
              <w:right w:val="single" w:sz="4" w:space="0" w:color="000000"/>
            </w:tcBorders>
          </w:tcPr>
          <w:p w:rsidR="00076C9B" w:rsidRDefault="007657E0">
            <w:pPr>
              <w:widowControl w:val="0"/>
              <w:snapToGrid w:val="0"/>
              <w:rPr>
                <w:rFonts w:ascii="Times New Roman" w:hAnsi="Times New Roman"/>
                <w:sz w:val="28"/>
                <w:szCs w:val="28"/>
              </w:rPr>
            </w:pPr>
            <w:r>
              <w:rPr>
                <w:rFonts w:ascii="Times New Roman" w:hAnsi="Times New Roman"/>
                <w:sz w:val="28"/>
                <w:szCs w:val="28"/>
              </w:rPr>
              <w:t>Тематичні виставки протягом року</w:t>
            </w:r>
          </w:p>
        </w:tc>
      </w:tr>
      <w:tr w:rsidR="00076C9B">
        <w:tc>
          <w:tcPr>
            <w:tcW w:w="1016" w:type="dxa"/>
            <w:tcBorders>
              <w:top w:val="single" w:sz="4" w:space="0" w:color="000000"/>
              <w:left w:val="single" w:sz="4" w:space="0" w:color="000000"/>
              <w:bottom w:val="single" w:sz="4" w:space="0" w:color="000000"/>
            </w:tcBorders>
          </w:tcPr>
          <w:p w:rsidR="00076C9B" w:rsidRDefault="00076C9B">
            <w:pPr>
              <w:widowControl w:val="0"/>
              <w:numPr>
                <w:ilvl w:val="0"/>
                <w:numId w:val="8"/>
              </w:numPr>
              <w:snapToGrid w:val="0"/>
              <w:rPr>
                <w:rFonts w:ascii="Times New Roman" w:hAnsi="Times New Roman"/>
                <w:sz w:val="28"/>
                <w:szCs w:val="28"/>
              </w:rPr>
            </w:pPr>
          </w:p>
        </w:tc>
        <w:tc>
          <w:tcPr>
            <w:tcW w:w="2890" w:type="dxa"/>
            <w:tcBorders>
              <w:top w:val="single" w:sz="4" w:space="0" w:color="000000"/>
              <w:left w:val="single" w:sz="4" w:space="0" w:color="000000"/>
              <w:bottom w:val="single" w:sz="4" w:space="0" w:color="000000"/>
              <w:right w:val="single" w:sz="4" w:space="0" w:color="000000"/>
            </w:tcBorders>
          </w:tcPr>
          <w:p w:rsidR="00076C9B" w:rsidRDefault="00076C9B">
            <w:pPr>
              <w:widowControl w:val="0"/>
              <w:snapToGrid w:val="0"/>
              <w:rPr>
                <w:rFonts w:ascii="Times New Roman" w:hAnsi="Times New Roman"/>
                <w:sz w:val="28"/>
                <w:szCs w:val="28"/>
              </w:rPr>
            </w:pPr>
          </w:p>
          <w:p w:rsidR="00076C9B" w:rsidRDefault="007657E0">
            <w:pPr>
              <w:widowControl w:val="0"/>
              <w:snapToGrid w:val="0"/>
              <w:rPr>
                <w:rFonts w:ascii="Times New Roman" w:hAnsi="Times New Roman"/>
                <w:sz w:val="28"/>
                <w:szCs w:val="28"/>
              </w:rPr>
            </w:pPr>
            <w:r>
              <w:rPr>
                <w:rFonts w:ascii="Times New Roman" w:hAnsi="Times New Roman"/>
                <w:sz w:val="28"/>
                <w:szCs w:val="28"/>
              </w:rPr>
              <w:t>Будинок культури с.Кропивник</w:t>
            </w:r>
          </w:p>
        </w:tc>
        <w:tc>
          <w:tcPr>
            <w:tcW w:w="2052" w:type="dxa"/>
            <w:tcBorders>
              <w:top w:val="single" w:sz="4" w:space="0" w:color="000000"/>
              <w:left w:val="single" w:sz="4" w:space="0" w:color="000000"/>
              <w:bottom w:val="single" w:sz="4" w:space="0" w:color="000000"/>
              <w:right w:val="single" w:sz="4" w:space="0" w:color="000000"/>
            </w:tcBorders>
          </w:tcPr>
          <w:p w:rsidR="00076C9B" w:rsidRDefault="00076C9B">
            <w:pPr>
              <w:widowControl w:val="0"/>
              <w:snapToGrid w:val="0"/>
              <w:rPr>
                <w:rFonts w:ascii="Times New Roman" w:hAnsi="Times New Roman"/>
                <w:sz w:val="28"/>
                <w:szCs w:val="28"/>
              </w:rPr>
            </w:pPr>
          </w:p>
          <w:p w:rsidR="00076C9B" w:rsidRDefault="00076C9B">
            <w:pPr>
              <w:widowControl w:val="0"/>
              <w:jc w:val="center"/>
              <w:rPr>
                <w:rFonts w:ascii="Times New Roman" w:hAnsi="Times New Roman"/>
                <w:sz w:val="28"/>
                <w:szCs w:val="28"/>
              </w:rPr>
            </w:pPr>
          </w:p>
          <w:p w:rsidR="00076C9B" w:rsidRDefault="007657E0">
            <w:pPr>
              <w:widowControl w:val="0"/>
              <w:jc w:val="center"/>
              <w:rPr>
                <w:rFonts w:ascii="Times New Roman" w:hAnsi="Times New Roman"/>
                <w:sz w:val="28"/>
                <w:szCs w:val="28"/>
              </w:rPr>
            </w:pPr>
            <w:r>
              <w:rPr>
                <w:rFonts w:ascii="Times New Roman" w:hAnsi="Times New Roman"/>
                <w:sz w:val="28"/>
                <w:szCs w:val="28"/>
              </w:rPr>
              <w:t>250</w:t>
            </w:r>
          </w:p>
        </w:tc>
        <w:tc>
          <w:tcPr>
            <w:tcW w:w="3963" w:type="dxa"/>
            <w:tcBorders>
              <w:top w:val="single" w:sz="4" w:space="0" w:color="000000"/>
              <w:left w:val="single" w:sz="4" w:space="0" w:color="000000"/>
              <w:bottom w:val="single" w:sz="4" w:space="0" w:color="000000"/>
              <w:right w:val="single" w:sz="4" w:space="0" w:color="000000"/>
            </w:tcBorders>
          </w:tcPr>
          <w:p w:rsidR="00076C9B" w:rsidRDefault="007657E0">
            <w:pPr>
              <w:widowControl w:val="0"/>
              <w:snapToGrid w:val="0"/>
              <w:jc w:val="both"/>
              <w:rPr>
                <w:rFonts w:ascii="Times New Roman" w:hAnsi="Times New Roman"/>
                <w:sz w:val="28"/>
                <w:szCs w:val="28"/>
              </w:rPr>
            </w:pPr>
            <w:r>
              <w:rPr>
                <w:rFonts w:ascii="Times New Roman" w:hAnsi="Times New Roman"/>
                <w:sz w:val="28"/>
                <w:szCs w:val="28"/>
              </w:rPr>
              <w:t>Розколяда, урочистості та святкові концерти: День Героїв Небесної Сотні; День народження Т.Шевченка; День матері; День захисту дітей; Івана Купала; День Незалежності; День працівника освіти; День Покрови та воїнів України; День Святого Миколая; День села.</w:t>
            </w:r>
          </w:p>
        </w:tc>
      </w:tr>
      <w:tr w:rsidR="00076C9B">
        <w:tc>
          <w:tcPr>
            <w:tcW w:w="1016" w:type="dxa"/>
            <w:tcBorders>
              <w:top w:val="single" w:sz="4" w:space="0" w:color="000000"/>
              <w:left w:val="single" w:sz="4" w:space="0" w:color="000000"/>
              <w:bottom w:val="single" w:sz="4" w:space="0" w:color="000000"/>
            </w:tcBorders>
          </w:tcPr>
          <w:p w:rsidR="00076C9B" w:rsidRDefault="00076C9B">
            <w:pPr>
              <w:widowControl w:val="0"/>
              <w:numPr>
                <w:ilvl w:val="0"/>
                <w:numId w:val="8"/>
              </w:numPr>
              <w:snapToGrid w:val="0"/>
              <w:rPr>
                <w:rFonts w:ascii="Times New Roman" w:hAnsi="Times New Roman"/>
                <w:sz w:val="28"/>
                <w:szCs w:val="28"/>
              </w:rPr>
            </w:pPr>
          </w:p>
        </w:tc>
        <w:tc>
          <w:tcPr>
            <w:tcW w:w="2890" w:type="dxa"/>
            <w:tcBorders>
              <w:top w:val="single" w:sz="4" w:space="0" w:color="000000"/>
              <w:left w:val="single" w:sz="4" w:space="0" w:color="000000"/>
              <w:bottom w:val="single" w:sz="4" w:space="0" w:color="000000"/>
              <w:right w:val="single" w:sz="4" w:space="0" w:color="000000"/>
            </w:tcBorders>
          </w:tcPr>
          <w:p w:rsidR="00076C9B" w:rsidRDefault="007657E0">
            <w:pPr>
              <w:widowControl w:val="0"/>
              <w:snapToGrid w:val="0"/>
              <w:rPr>
                <w:rFonts w:ascii="Times New Roman" w:hAnsi="Times New Roman"/>
                <w:sz w:val="28"/>
                <w:szCs w:val="28"/>
              </w:rPr>
            </w:pPr>
            <w:r>
              <w:rPr>
                <w:rFonts w:ascii="Times New Roman" w:hAnsi="Times New Roman"/>
                <w:sz w:val="28"/>
                <w:szCs w:val="28"/>
              </w:rPr>
              <w:t>Бібліотека-філія с.Кропивник</w:t>
            </w:r>
          </w:p>
        </w:tc>
        <w:tc>
          <w:tcPr>
            <w:tcW w:w="2052" w:type="dxa"/>
            <w:tcBorders>
              <w:top w:val="single" w:sz="4" w:space="0" w:color="000000"/>
              <w:left w:val="single" w:sz="4" w:space="0" w:color="000000"/>
              <w:bottom w:val="single" w:sz="4" w:space="0" w:color="000000"/>
              <w:right w:val="single" w:sz="4" w:space="0" w:color="000000"/>
            </w:tcBorders>
          </w:tcPr>
          <w:p w:rsidR="00076C9B" w:rsidRDefault="007657E0">
            <w:pPr>
              <w:widowControl w:val="0"/>
              <w:snapToGrid w:val="0"/>
              <w:rPr>
                <w:rFonts w:ascii="Times New Roman" w:hAnsi="Times New Roman"/>
                <w:sz w:val="28"/>
                <w:szCs w:val="28"/>
              </w:rPr>
            </w:pPr>
            <w:r>
              <w:rPr>
                <w:rFonts w:ascii="Times New Roman" w:hAnsi="Times New Roman"/>
                <w:sz w:val="28"/>
                <w:szCs w:val="28"/>
              </w:rPr>
              <w:t xml:space="preserve">                12</w:t>
            </w:r>
          </w:p>
        </w:tc>
        <w:tc>
          <w:tcPr>
            <w:tcW w:w="3963" w:type="dxa"/>
            <w:tcBorders>
              <w:top w:val="single" w:sz="4" w:space="0" w:color="000000"/>
              <w:left w:val="single" w:sz="4" w:space="0" w:color="000000"/>
              <w:bottom w:val="single" w:sz="4" w:space="0" w:color="000000"/>
              <w:right w:val="single" w:sz="4" w:space="0" w:color="000000"/>
            </w:tcBorders>
          </w:tcPr>
          <w:p w:rsidR="00076C9B" w:rsidRDefault="007657E0">
            <w:pPr>
              <w:widowControl w:val="0"/>
              <w:snapToGrid w:val="0"/>
              <w:rPr>
                <w:rFonts w:ascii="Times New Roman" w:hAnsi="Times New Roman"/>
                <w:sz w:val="28"/>
                <w:szCs w:val="28"/>
              </w:rPr>
            </w:pPr>
            <w:r>
              <w:rPr>
                <w:rFonts w:ascii="Times New Roman" w:hAnsi="Times New Roman"/>
                <w:sz w:val="28"/>
                <w:szCs w:val="28"/>
              </w:rPr>
              <w:t>Тематичні виставки протягом року</w:t>
            </w:r>
          </w:p>
        </w:tc>
      </w:tr>
      <w:tr w:rsidR="00076C9B">
        <w:tc>
          <w:tcPr>
            <w:tcW w:w="1016" w:type="dxa"/>
            <w:tcBorders>
              <w:top w:val="single" w:sz="4" w:space="0" w:color="000000"/>
              <w:left w:val="single" w:sz="4" w:space="0" w:color="000000"/>
              <w:bottom w:val="single" w:sz="4" w:space="0" w:color="000000"/>
            </w:tcBorders>
          </w:tcPr>
          <w:p w:rsidR="00076C9B" w:rsidRDefault="00076C9B">
            <w:pPr>
              <w:widowControl w:val="0"/>
              <w:numPr>
                <w:ilvl w:val="0"/>
                <w:numId w:val="8"/>
              </w:numPr>
              <w:snapToGrid w:val="0"/>
              <w:rPr>
                <w:rFonts w:ascii="Times New Roman" w:hAnsi="Times New Roman"/>
                <w:sz w:val="28"/>
                <w:szCs w:val="28"/>
              </w:rPr>
            </w:pPr>
          </w:p>
        </w:tc>
        <w:tc>
          <w:tcPr>
            <w:tcW w:w="2890" w:type="dxa"/>
            <w:tcBorders>
              <w:top w:val="single" w:sz="4" w:space="0" w:color="000000"/>
              <w:left w:val="single" w:sz="4" w:space="0" w:color="000000"/>
              <w:bottom w:val="single" w:sz="4" w:space="0" w:color="000000"/>
              <w:right w:val="single" w:sz="4" w:space="0" w:color="000000"/>
            </w:tcBorders>
          </w:tcPr>
          <w:p w:rsidR="00076C9B" w:rsidRDefault="00076C9B">
            <w:pPr>
              <w:widowControl w:val="0"/>
              <w:snapToGrid w:val="0"/>
              <w:rPr>
                <w:rFonts w:ascii="Times New Roman" w:hAnsi="Times New Roman"/>
                <w:sz w:val="28"/>
                <w:szCs w:val="28"/>
              </w:rPr>
            </w:pPr>
          </w:p>
          <w:p w:rsidR="00076C9B" w:rsidRDefault="00076C9B">
            <w:pPr>
              <w:widowControl w:val="0"/>
              <w:snapToGrid w:val="0"/>
              <w:rPr>
                <w:rFonts w:ascii="Times New Roman" w:hAnsi="Times New Roman"/>
                <w:sz w:val="28"/>
                <w:szCs w:val="28"/>
              </w:rPr>
            </w:pPr>
          </w:p>
          <w:p w:rsidR="00076C9B" w:rsidRDefault="007657E0">
            <w:pPr>
              <w:widowControl w:val="0"/>
              <w:snapToGrid w:val="0"/>
              <w:rPr>
                <w:rFonts w:ascii="Times New Roman" w:hAnsi="Times New Roman"/>
                <w:sz w:val="28"/>
                <w:szCs w:val="28"/>
              </w:rPr>
            </w:pPr>
            <w:r>
              <w:rPr>
                <w:rFonts w:ascii="Times New Roman" w:hAnsi="Times New Roman"/>
                <w:sz w:val="28"/>
                <w:szCs w:val="28"/>
              </w:rPr>
              <w:t>Клуб с.Новий Мізунь</w:t>
            </w:r>
          </w:p>
        </w:tc>
        <w:tc>
          <w:tcPr>
            <w:tcW w:w="2052" w:type="dxa"/>
            <w:tcBorders>
              <w:top w:val="single" w:sz="4" w:space="0" w:color="000000"/>
              <w:left w:val="single" w:sz="4" w:space="0" w:color="000000"/>
              <w:bottom w:val="single" w:sz="4" w:space="0" w:color="000000"/>
              <w:right w:val="single" w:sz="4" w:space="0" w:color="000000"/>
            </w:tcBorders>
          </w:tcPr>
          <w:p w:rsidR="00076C9B" w:rsidRDefault="00076C9B">
            <w:pPr>
              <w:widowControl w:val="0"/>
              <w:snapToGrid w:val="0"/>
              <w:rPr>
                <w:rFonts w:ascii="Times New Roman" w:hAnsi="Times New Roman"/>
                <w:sz w:val="28"/>
                <w:szCs w:val="28"/>
              </w:rPr>
            </w:pPr>
          </w:p>
          <w:p w:rsidR="00076C9B" w:rsidRDefault="00076C9B">
            <w:pPr>
              <w:widowControl w:val="0"/>
              <w:rPr>
                <w:rFonts w:ascii="Times New Roman" w:hAnsi="Times New Roman"/>
                <w:sz w:val="28"/>
                <w:szCs w:val="28"/>
              </w:rPr>
            </w:pPr>
          </w:p>
          <w:p w:rsidR="00076C9B" w:rsidRDefault="007657E0">
            <w:pPr>
              <w:widowControl w:val="0"/>
              <w:ind w:firstLine="709"/>
              <w:rPr>
                <w:rFonts w:ascii="Times New Roman" w:hAnsi="Times New Roman"/>
                <w:sz w:val="28"/>
                <w:szCs w:val="28"/>
              </w:rPr>
            </w:pPr>
            <w:r>
              <w:rPr>
                <w:rFonts w:ascii="Times New Roman" w:hAnsi="Times New Roman"/>
                <w:sz w:val="28"/>
                <w:szCs w:val="28"/>
              </w:rPr>
              <w:t xml:space="preserve">     100</w:t>
            </w:r>
          </w:p>
        </w:tc>
        <w:tc>
          <w:tcPr>
            <w:tcW w:w="3963" w:type="dxa"/>
            <w:tcBorders>
              <w:top w:val="single" w:sz="4" w:space="0" w:color="000000"/>
              <w:left w:val="single" w:sz="4" w:space="0" w:color="000000"/>
              <w:bottom w:val="single" w:sz="4" w:space="0" w:color="000000"/>
              <w:right w:val="single" w:sz="4" w:space="0" w:color="000000"/>
            </w:tcBorders>
          </w:tcPr>
          <w:p w:rsidR="00076C9B" w:rsidRDefault="007657E0">
            <w:pPr>
              <w:widowControl w:val="0"/>
              <w:snapToGrid w:val="0"/>
              <w:jc w:val="both"/>
              <w:rPr>
                <w:rFonts w:ascii="Times New Roman" w:hAnsi="Times New Roman"/>
                <w:sz w:val="28"/>
                <w:szCs w:val="28"/>
              </w:rPr>
            </w:pPr>
            <w:r>
              <w:rPr>
                <w:rFonts w:ascii="Times New Roman" w:hAnsi="Times New Roman"/>
                <w:sz w:val="28"/>
                <w:szCs w:val="28"/>
              </w:rPr>
              <w:t>Розколяда, урочистості та святкові концерти: День Героїв Небесної Сотні; День народження Т.Шевченка; День матері; День захисту дітей; Івана Купала; День Незалежності; День працівника освіти; День Покрови та воїнів України; День Святого Миколая; День села.</w:t>
            </w:r>
          </w:p>
        </w:tc>
      </w:tr>
      <w:tr w:rsidR="00076C9B">
        <w:tc>
          <w:tcPr>
            <w:tcW w:w="1016" w:type="dxa"/>
            <w:tcBorders>
              <w:top w:val="single" w:sz="4" w:space="0" w:color="000000"/>
              <w:left w:val="single" w:sz="4" w:space="0" w:color="000000"/>
              <w:bottom w:val="single" w:sz="4" w:space="0" w:color="000000"/>
            </w:tcBorders>
          </w:tcPr>
          <w:p w:rsidR="00076C9B" w:rsidRDefault="00076C9B">
            <w:pPr>
              <w:widowControl w:val="0"/>
              <w:numPr>
                <w:ilvl w:val="0"/>
                <w:numId w:val="8"/>
              </w:numPr>
              <w:snapToGrid w:val="0"/>
              <w:rPr>
                <w:rFonts w:ascii="Times New Roman" w:hAnsi="Times New Roman"/>
                <w:sz w:val="28"/>
                <w:szCs w:val="28"/>
              </w:rPr>
            </w:pPr>
          </w:p>
        </w:tc>
        <w:tc>
          <w:tcPr>
            <w:tcW w:w="2890" w:type="dxa"/>
            <w:tcBorders>
              <w:top w:val="single" w:sz="4" w:space="0" w:color="000000"/>
              <w:left w:val="single" w:sz="4" w:space="0" w:color="000000"/>
              <w:bottom w:val="single" w:sz="4" w:space="0" w:color="000000"/>
              <w:right w:val="single" w:sz="4" w:space="0" w:color="000000"/>
            </w:tcBorders>
          </w:tcPr>
          <w:p w:rsidR="00076C9B" w:rsidRDefault="007657E0">
            <w:pPr>
              <w:widowControl w:val="0"/>
              <w:snapToGrid w:val="0"/>
              <w:rPr>
                <w:rFonts w:ascii="Times New Roman" w:hAnsi="Times New Roman"/>
                <w:sz w:val="28"/>
                <w:szCs w:val="28"/>
              </w:rPr>
            </w:pPr>
            <w:r>
              <w:rPr>
                <w:rFonts w:ascii="Times New Roman" w:hAnsi="Times New Roman"/>
                <w:sz w:val="28"/>
                <w:szCs w:val="28"/>
              </w:rPr>
              <w:t>Бібліотека-філія с.Новий Мізунь</w:t>
            </w:r>
          </w:p>
        </w:tc>
        <w:tc>
          <w:tcPr>
            <w:tcW w:w="2052" w:type="dxa"/>
            <w:tcBorders>
              <w:top w:val="single" w:sz="4" w:space="0" w:color="000000"/>
              <w:left w:val="single" w:sz="4" w:space="0" w:color="000000"/>
              <w:bottom w:val="single" w:sz="4" w:space="0" w:color="000000"/>
              <w:right w:val="single" w:sz="4" w:space="0" w:color="000000"/>
            </w:tcBorders>
          </w:tcPr>
          <w:p w:rsidR="00076C9B" w:rsidRDefault="007657E0">
            <w:pPr>
              <w:widowControl w:val="0"/>
              <w:snapToGrid w:val="0"/>
              <w:jc w:val="center"/>
              <w:rPr>
                <w:rFonts w:ascii="Times New Roman" w:hAnsi="Times New Roman"/>
                <w:sz w:val="28"/>
                <w:szCs w:val="28"/>
              </w:rPr>
            </w:pPr>
            <w:r>
              <w:rPr>
                <w:rFonts w:ascii="Times New Roman" w:hAnsi="Times New Roman"/>
                <w:sz w:val="28"/>
                <w:szCs w:val="28"/>
              </w:rPr>
              <w:t>-</w:t>
            </w:r>
          </w:p>
        </w:tc>
        <w:tc>
          <w:tcPr>
            <w:tcW w:w="3963" w:type="dxa"/>
            <w:tcBorders>
              <w:top w:val="single" w:sz="4" w:space="0" w:color="000000"/>
              <w:left w:val="single" w:sz="4" w:space="0" w:color="000000"/>
              <w:bottom w:val="single" w:sz="4" w:space="0" w:color="000000"/>
              <w:right w:val="single" w:sz="4" w:space="0" w:color="000000"/>
            </w:tcBorders>
          </w:tcPr>
          <w:p w:rsidR="00076C9B" w:rsidRDefault="007657E0">
            <w:pPr>
              <w:widowControl w:val="0"/>
              <w:snapToGrid w:val="0"/>
              <w:rPr>
                <w:rFonts w:ascii="Times New Roman" w:hAnsi="Times New Roman"/>
                <w:sz w:val="28"/>
                <w:szCs w:val="28"/>
              </w:rPr>
            </w:pPr>
            <w:r>
              <w:rPr>
                <w:rFonts w:ascii="Times New Roman" w:hAnsi="Times New Roman"/>
                <w:sz w:val="28"/>
                <w:szCs w:val="28"/>
              </w:rPr>
              <w:t>Тематичні виставки протягом року</w:t>
            </w:r>
          </w:p>
        </w:tc>
      </w:tr>
      <w:tr w:rsidR="00076C9B">
        <w:tc>
          <w:tcPr>
            <w:tcW w:w="1016" w:type="dxa"/>
            <w:tcBorders>
              <w:top w:val="single" w:sz="4" w:space="0" w:color="000000"/>
              <w:left w:val="single" w:sz="4" w:space="0" w:color="000000"/>
              <w:bottom w:val="single" w:sz="4" w:space="0" w:color="000000"/>
            </w:tcBorders>
          </w:tcPr>
          <w:p w:rsidR="00076C9B" w:rsidRDefault="00076C9B">
            <w:pPr>
              <w:widowControl w:val="0"/>
              <w:numPr>
                <w:ilvl w:val="0"/>
                <w:numId w:val="8"/>
              </w:numPr>
              <w:snapToGrid w:val="0"/>
              <w:rPr>
                <w:rFonts w:ascii="Times New Roman" w:hAnsi="Times New Roman"/>
                <w:sz w:val="28"/>
                <w:szCs w:val="28"/>
              </w:rPr>
            </w:pPr>
          </w:p>
        </w:tc>
        <w:tc>
          <w:tcPr>
            <w:tcW w:w="2890" w:type="dxa"/>
            <w:tcBorders>
              <w:top w:val="single" w:sz="4" w:space="0" w:color="000000"/>
              <w:left w:val="single" w:sz="4" w:space="0" w:color="000000"/>
              <w:bottom w:val="single" w:sz="4" w:space="0" w:color="000000"/>
              <w:right w:val="single" w:sz="4" w:space="0" w:color="000000"/>
            </w:tcBorders>
          </w:tcPr>
          <w:p w:rsidR="00076C9B" w:rsidRDefault="00076C9B">
            <w:pPr>
              <w:widowControl w:val="0"/>
              <w:snapToGrid w:val="0"/>
              <w:rPr>
                <w:rFonts w:ascii="Times New Roman" w:hAnsi="Times New Roman"/>
                <w:sz w:val="28"/>
                <w:szCs w:val="28"/>
              </w:rPr>
            </w:pPr>
          </w:p>
          <w:p w:rsidR="00076C9B" w:rsidRDefault="00076C9B">
            <w:pPr>
              <w:widowControl w:val="0"/>
              <w:snapToGrid w:val="0"/>
              <w:rPr>
                <w:rFonts w:ascii="Times New Roman" w:hAnsi="Times New Roman"/>
                <w:sz w:val="28"/>
                <w:szCs w:val="28"/>
              </w:rPr>
            </w:pPr>
          </w:p>
          <w:p w:rsidR="00076C9B" w:rsidRDefault="00076C9B">
            <w:pPr>
              <w:widowControl w:val="0"/>
              <w:snapToGrid w:val="0"/>
              <w:rPr>
                <w:rFonts w:ascii="Times New Roman" w:hAnsi="Times New Roman"/>
                <w:sz w:val="28"/>
                <w:szCs w:val="28"/>
              </w:rPr>
            </w:pPr>
          </w:p>
          <w:p w:rsidR="00076C9B" w:rsidRDefault="007657E0">
            <w:pPr>
              <w:widowControl w:val="0"/>
              <w:snapToGrid w:val="0"/>
              <w:rPr>
                <w:rFonts w:ascii="Times New Roman" w:hAnsi="Times New Roman"/>
                <w:sz w:val="28"/>
                <w:szCs w:val="28"/>
              </w:rPr>
            </w:pPr>
            <w:r>
              <w:rPr>
                <w:rFonts w:ascii="Times New Roman" w:hAnsi="Times New Roman"/>
                <w:sz w:val="28"/>
                <w:szCs w:val="28"/>
              </w:rPr>
              <w:t>Клуб с.Ангелівка</w:t>
            </w:r>
          </w:p>
        </w:tc>
        <w:tc>
          <w:tcPr>
            <w:tcW w:w="2052" w:type="dxa"/>
            <w:tcBorders>
              <w:top w:val="single" w:sz="4" w:space="0" w:color="000000"/>
              <w:left w:val="single" w:sz="4" w:space="0" w:color="000000"/>
              <w:bottom w:val="single" w:sz="4" w:space="0" w:color="000000"/>
              <w:right w:val="single" w:sz="4" w:space="0" w:color="000000"/>
            </w:tcBorders>
          </w:tcPr>
          <w:p w:rsidR="00076C9B" w:rsidRDefault="00076C9B">
            <w:pPr>
              <w:widowControl w:val="0"/>
              <w:snapToGrid w:val="0"/>
              <w:rPr>
                <w:rFonts w:ascii="Times New Roman" w:hAnsi="Times New Roman"/>
                <w:sz w:val="28"/>
                <w:szCs w:val="28"/>
              </w:rPr>
            </w:pPr>
          </w:p>
          <w:p w:rsidR="00076C9B" w:rsidRDefault="00076C9B">
            <w:pPr>
              <w:widowControl w:val="0"/>
              <w:rPr>
                <w:rFonts w:ascii="Times New Roman" w:hAnsi="Times New Roman"/>
                <w:sz w:val="28"/>
                <w:szCs w:val="28"/>
              </w:rPr>
            </w:pPr>
          </w:p>
          <w:p w:rsidR="00076C9B" w:rsidRDefault="00076C9B">
            <w:pPr>
              <w:widowControl w:val="0"/>
              <w:rPr>
                <w:rFonts w:ascii="Times New Roman" w:hAnsi="Times New Roman"/>
                <w:sz w:val="28"/>
                <w:szCs w:val="28"/>
              </w:rPr>
            </w:pPr>
          </w:p>
          <w:p w:rsidR="00076C9B" w:rsidRDefault="007657E0">
            <w:pPr>
              <w:widowControl w:val="0"/>
              <w:jc w:val="center"/>
              <w:rPr>
                <w:rFonts w:ascii="Times New Roman" w:hAnsi="Times New Roman"/>
                <w:sz w:val="28"/>
                <w:szCs w:val="28"/>
              </w:rPr>
            </w:pPr>
            <w:r>
              <w:rPr>
                <w:rFonts w:ascii="Times New Roman" w:hAnsi="Times New Roman"/>
                <w:sz w:val="28"/>
                <w:szCs w:val="28"/>
              </w:rPr>
              <w:t>60</w:t>
            </w:r>
          </w:p>
        </w:tc>
        <w:tc>
          <w:tcPr>
            <w:tcW w:w="3963" w:type="dxa"/>
            <w:tcBorders>
              <w:top w:val="single" w:sz="4" w:space="0" w:color="000000"/>
              <w:left w:val="single" w:sz="4" w:space="0" w:color="000000"/>
              <w:bottom w:val="single" w:sz="4" w:space="0" w:color="000000"/>
              <w:right w:val="single" w:sz="4" w:space="0" w:color="000000"/>
            </w:tcBorders>
          </w:tcPr>
          <w:p w:rsidR="00076C9B" w:rsidRDefault="007657E0">
            <w:pPr>
              <w:widowControl w:val="0"/>
              <w:snapToGrid w:val="0"/>
              <w:jc w:val="both"/>
              <w:rPr>
                <w:rFonts w:ascii="Times New Roman" w:hAnsi="Times New Roman"/>
                <w:sz w:val="28"/>
                <w:szCs w:val="28"/>
              </w:rPr>
            </w:pPr>
            <w:r>
              <w:rPr>
                <w:rFonts w:ascii="Times New Roman" w:hAnsi="Times New Roman"/>
                <w:sz w:val="28"/>
                <w:szCs w:val="28"/>
              </w:rPr>
              <w:t>Розколяда, урочистості та святкові концерти: День Героїв Небесної Сотні; День народження Т.Шевченка; День матері; День захисту дітей; Івана Купала; День Незалежності; День працівника освіти; День Покрови та воїнів України; День Святого Миколая; День села.</w:t>
            </w:r>
          </w:p>
        </w:tc>
      </w:tr>
      <w:tr w:rsidR="00076C9B">
        <w:tc>
          <w:tcPr>
            <w:tcW w:w="1016" w:type="dxa"/>
            <w:tcBorders>
              <w:top w:val="single" w:sz="4" w:space="0" w:color="000000"/>
              <w:left w:val="single" w:sz="4" w:space="0" w:color="000000"/>
              <w:bottom w:val="single" w:sz="4" w:space="0" w:color="000000"/>
            </w:tcBorders>
          </w:tcPr>
          <w:p w:rsidR="00076C9B" w:rsidRDefault="00076C9B">
            <w:pPr>
              <w:widowControl w:val="0"/>
              <w:numPr>
                <w:ilvl w:val="0"/>
                <w:numId w:val="8"/>
              </w:numPr>
              <w:snapToGrid w:val="0"/>
              <w:rPr>
                <w:rFonts w:ascii="Times New Roman" w:hAnsi="Times New Roman"/>
                <w:sz w:val="28"/>
                <w:szCs w:val="28"/>
              </w:rPr>
            </w:pPr>
          </w:p>
        </w:tc>
        <w:tc>
          <w:tcPr>
            <w:tcW w:w="2890" w:type="dxa"/>
            <w:tcBorders>
              <w:top w:val="single" w:sz="4" w:space="0" w:color="000000"/>
              <w:left w:val="single" w:sz="4" w:space="0" w:color="000000"/>
              <w:bottom w:val="single" w:sz="4" w:space="0" w:color="000000"/>
              <w:right w:val="single" w:sz="4" w:space="0" w:color="000000"/>
            </w:tcBorders>
          </w:tcPr>
          <w:p w:rsidR="00076C9B" w:rsidRDefault="00076C9B">
            <w:pPr>
              <w:widowControl w:val="0"/>
              <w:snapToGrid w:val="0"/>
              <w:rPr>
                <w:rFonts w:ascii="Times New Roman" w:hAnsi="Times New Roman"/>
                <w:sz w:val="28"/>
                <w:szCs w:val="28"/>
              </w:rPr>
            </w:pPr>
          </w:p>
          <w:p w:rsidR="00076C9B" w:rsidRDefault="00076C9B">
            <w:pPr>
              <w:widowControl w:val="0"/>
              <w:snapToGrid w:val="0"/>
              <w:rPr>
                <w:rFonts w:ascii="Times New Roman" w:hAnsi="Times New Roman"/>
                <w:sz w:val="28"/>
                <w:szCs w:val="28"/>
              </w:rPr>
            </w:pPr>
          </w:p>
          <w:p w:rsidR="00076C9B" w:rsidRDefault="007657E0">
            <w:pPr>
              <w:widowControl w:val="0"/>
              <w:snapToGrid w:val="0"/>
              <w:rPr>
                <w:rFonts w:ascii="Times New Roman" w:hAnsi="Times New Roman"/>
                <w:sz w:val="28"/>
                <w:szCs w:val="28"/>
              </w:rPr>
            </w:pPr>
            <w:r>
              <w:rPr>
                <w:rFonts w:ascii="Times New Roman" w:hAnsi="Times New Roman"/>
                <w:sz w:val="28"/>
                <w:szCs w:val="28"/>
              </w:rPr>
              <w:t>Клуб с.Новошин</w:t>
            </w:r>
          </w:p>
        </w:tc>
        <w:tc>
          <w:tcPr>
            <w:tcW w:w="2052" w:type="dxa"/>
            <w:tcBorders>
              <w:top w:val="single" w:sz="4" w:space="0" w:color="000000"/>
              <w:left w:val="single" w:sz="4" w:space="0" w:color="000000"/>
              <w:bottom w:val="single" w:sz="4" w:space="0" w:color="000000"/>
              <w:right w:val="single" w:sz="4" w:space="0" w:color="000000"/>
            </w:tcBorders>
          </w:tcPr>
          <w:p w:rsidR="00076C9B" w:rsidRDefault="00076C9B">
            <w:pPr>
              <w:widowControl w:val="0"/>
              <w:snapToGrid w:val="0"/>
              <w:rPr>
                <w:rFonts w:ascii="Times New Roman" w:hAnsi="Times New Roman"/>
                <w:sz w:val="28"/>
                <w:szCs w:val="28"/>
              </w:rPr>
            </w:pPr>
          </w:p>
          <w:p w:rsidR="00076C9B" w:rsidRDefault="00076C9B">
            <w:pPr>
              <w:widowControl w:val="0"/>
              <w:rPr>
                <w:rFonts w:ascii="Times New Roman" w:hAnsi="Times New Roman"/>
                <w:sz w:val="28"/>
                <w:szCs w:val="28"/>
              </w:rPr>
            </w:pPr>
          </w:p>
          <w:p w:rsidR="00076C9B" w:rsidRDefault="007657E0">
            <w:pPr>
              <w:widowControl w:val="0"/>
              <w:jc w:val="center"/>
              <w:rPr>
                <w:rFonts w:ascii="Times New Roman" w:hAnsi="Times New Roman"/>
                <w:sz w:val="28"/>
                <w:szCs w:val="28"/>
              </w:rPr>
            </w:pPr>
            <w:r>
              <w:rPr>
                <w:rFonts w:ascii="Times New Roman" w:hAnsi="Times New Roman"/>
                <w:sz w:val="28"/>
                <w:szCs w:val="28"/>
              </w:rPr>
              <w:t>160</w:t>
            </w:r>
          </w:p>
        </w:tc>
        <w:tc>
          <w:tcPr>
            <w:tcW w:w="3963" w:type="dxa"/>
            <w:tcBorders>
              <w:top w:val="single" w:sz="4" w:space="0" w:color="000000"/>
              <w:left w:val="single" w:sz="4" w:space="0" w:color="000000"/>
              <w:bottom w:val="single" w:sz="4" w:space="0" w:color="000000"/>
              <w:right w:val="single" w:sz="4" w:space="0" w:color="000000"/>
            </w:tcBorders>
          </w:tcPr>
          <w:p w:rsidR="00076C9B" w:rsidRDefault="007657E0">
            <w:pPr>
              <w:widowControl w:val="0"/>
              <w:snapToGrid w:val="0"/>
              <w:jc w:val="both"/>
              <w:rPr>
                <w:rFonts w:ascii="Times New Roman" w:hAnsi="Times New Roman"/>
                <w:sz w:val="28"/>
                <w:szCs w:val="28"/>
              </w:rPr>
            </w:pPr>
            <w:r>
              <w:rPr>
                <w:rFonts w:ascii="Times New Roman" w:hAnsi="Times New Roman"/>
                <w:sz w:val="28"/>
                <w:szCs w:val="28"/>
              </w:rPr>
              <w:t>Розколяда, урочистості та святкові концерти: День Героїв Небесної Сотні; День народження Т.Шевченка; День матері; День захисту дітей; Івана Купала; День Незалежності; День працівника освіти; День Покрови та воїнів України; День Святого Миколая; День села.</w:t>
            </w:r>
          </w:p>
        </w:tc>
      </w:tr>
      <w:tr w:rsidR="00076C9B">
        <w:tc>
          <w:tcPr>
            <w:tcW w:w="1016" w:type="dxa"/>
            <w:tcBorders>
              <w:top w:val="single" w:sz="4" w:space="0" w:color="000000"/>
              <w:left w:val="single" w:sz="4" w:space="0" w:color="000000"/>
              <w:bottom w:val="single" w:sz="4" w:space="0" w:color="000000"/>
            </w:tcBorders>
          </w:tcPr>
          <w:p w:rsidR="00076C9B" w:rsidRDefault="00076C9B">
            <w:pPr>
              <w:widowControl w:val="0"/>
              <w:numPr>
                <w:ilvl w:val="0"/>
                <w:numId w:val="8"/>
              </w:numPr>
              <w:snapToGrid w:val="0"/>
              <w:rPr>
                <w:rFonts w:ascii="Times New Roman" w:hAnsi="Times New Roman"/>
                <w:sz w:val="28"/>
                <w:szCs w:val="28"/>
              </w:rPr>
            </w:pPr>
          </w:p>
        </w:tc>
        <w:tc>
          <w:tcPr>
            <w:tcW w:w="2890" w:type="dxa"/>
            <w:tcBorders>
              <w:top w:val="single" w:sz="4" w:space="0" w:color="000000"/>
              <w:left w:val="single" w:sz="4" w:space="0" w:color="000000"/>
              <w:bottom w:val="single" w:sz="4" w:space="0" w:color="000000"/>
              <w:right w:val="single" w:sz="4" w:space="0" w:color="000000"/>
            </w:tcBorders>
          </w:tcPr>
          <w:p w:rsidR="00076C9B" w:rsidRDefault="007657E0">
            <w:pPr>
              <w:widowControl w:val="0"/>
              <w:snapToGrid w:val="0"/>
              <w:rPr>
                <w:rFonts w:ascii="Times New Roman" w:hAnsi="Times New Roman"/>
                <w:sz w:val="28"/>
                <w:szCs w:val="28"/>
              </w:rPr>
            </w:pPr>
            <w:r>
              <w:rPr>
                <w:rFonts w:ascii="Times New Roman" w:hAnsi="Times New Roman"/>
                <w:sz w:val="28"/>
                <w:szCs w:val="28"/>
              </w:rPr>
              <w:t>Бібліотека-філія с.Новошин</w:t>
            </w:r>
          </w:p>
        </w:tc>
        <w:tc>
          <w:tcPr>
            <w:tcW w:w="2052" w:type="dxa"/>
            <w:tcBorders>
              <w:top w:val="single" w:sz="4" w:space="0" w:color="000000"/>
              <w:left w:val="single" w:sz="4" w:space="0" w:color="000000"/>
              <w:bottom w:val="single" w:sz="4" w:space="0" w:color="000000"/>
              <w:right w:val="single" w:sz="4" w:space="0" w:color="000000"/>
            </w:tcBorders>
          </w:tcPr>
          <w:p w:rsidR="00076C9B" w:rsidRDefault="007657E0">
            <w:pPr>
              <w:widowControl w:val="0"/>
              <w:snapToGrid w:val="0"/>
              <w:jc w:val="center"/>
              <w:rPr>
                <w:rFonts w:ascii="Times New Roman" w:hAnsi="Times New Roman"/>
                <w:sz w:val="28"/>
                <w:szCs w:val="28"/>
              </w:rPr>
            </w:pPr>
            <w:r>
              <w:rPr>
                <w:rFonts w:ascii="Times New Roman" w:hAnsi="Times New Roman"/>
                <w:sz w:val="28"/>
                <w:szCs w:val="28"/>
              </w:rPr>
              <w:t>-</w:t>
            </w:r>
          </w:p>
        </w:tc>
        <w:tc>
          <w:tcPr>
            <w:tcW w:w="3963" w:type="dxa"/>
            <w:tcBorders>
              <w:top w:val="single" w:sz="4" w:space="0" w:color="000000"/>
              <w:left w:val="single" w:sz="4" w:space="0" w:color="000000"/>
              <w:bottom w:val="single" w:sz="4" w:space="0" w:color="000000"/>
              <w:right w:val="single" w:sz="4" w:space="0" w:color="000000"/>
            </w:tcBorders>
          </w:tcPr>
          <w:p w:rsidR="00076C9B" w:rsidRDefault="007657E0">
            <w:pPr>
              <w:widowControl w:val="0"/>
              <w:snapToGrid w:val="0"/>
              <w:rPr>
                <w:rFonts w:ascii="Times New Roman" w:hAnsi="Times New Roman"/>
                <w:sz w:val="28"/>
                <w:szCs w:val="28"/>
              </w:rPr>
            </w:pPr>
            <w:r>
              <w:rPr>
                <w:rFonts w:ascii="Times New Roman" w:hAnsi="Times New Roman"/>
                <w:sz w:val="28"/>
                <w:szCs w:val="28"/>
              </w:rPr>
              <w:t>Тематичні виставки протягом року</w:t>
            </w:r>
          </w:p>
        </w:tc>
      </w:tr>
      <w:tr w:rsidR="00076C9B">
        <w:tc>
          <w:tcPr>
            <w:tcW w:w="1016" w:type="dxa"/>
            <w:tcBorders>
              <w:top w:val="single" w:sz="4" w:space="0" w:color="000000"/>
              <w:left w:val="single" w:sz="4" w:space="0" w:color="000000"/>
              <w:bottom w:val="single" w:sz="4" w:space="0" w:color="000000"/>
            </w:tcBorders>
          </w:tcPr>
          <w:p w:rsidR="00076C9B" w:rsidRDefault="00076C9B">
            <w:pPr>
              <w:widowControl w:val="0"/>
              <w:numPr>
                <w:ilvl w:val="0"/>
                <w:numId w:val="8"/>
              </w:numPr>
              <w:snapToGrid w:val="0"/>
              <w:rPr>
                <w:rFonts w:ascii="Times New Roman" w:hAnsi="Times New Roman"/>
                <w:sz w:val="28"/>
                <w:szCs w:val="28"/>
              </w:rPr>
            </w:pPr>
          </w:p>
        </w:tc>
        <w:tc>
          <w:tcPr>
            <w:tcW w:w="2890" w:type="dxa"/>
            <w:tcBorders>
              <w:top w:val="single" w:sz="4" w:space="0" w:color="000000"/>
              <w:left w:val="single" w:sz="4" w:space="0" w:color="000000"/>
              <w:bottom w:val="single" w:sz="4" w:space="0" w:color="000000"/>
              <w:right w:val="single" w:sz="4" w:space="0" w:color="000000"/>
            </w:tcBorders>
          </w:tcPr>
          <w:p w:rsidR="00076C9B" w:rsidRDefault="00076C9B">
            <w:pPr>
              <w:widowControl w:val="0"/>
              <w:snapToGrid w:val="0"/>
              <w:rPr>
                <w:rFonts w:ascii="Times New Roman" w:hAnsi="Times New Roman"/>
                <w:sz w:val="28"/>
                <w:szCs w:val="28"/>
              </w:rPr>
            </w:pPr>
          </w:p>
          <w:p w:rsidR="00076C9B" w:rsidRDefault="00076C9B">
            <w:pPr>
              <w:widowControl w:val="0"/>
              <w:snapToGrid w:val="0"/>
              <w:rPr>
                <w:rFonts w:ascii="Times New Roman" w:hAnsi="Times New Roman"/>
                <w:sz w:val="28"/>
                <w:szCs w:val="28"/>
              </w:rPr>
            </w:pPr>
          </w:p>
          <w:p w:rsidR="00076C9B" w:rsidRDefault="007657E0">
            <w:pPr>
              <w:widowControl w:val="0"/>
              <w:snapToGrid w:val="0"/>
              <w:rPr>
                <w:rFonts w:ascii="Times New Roman" w:hAnsi="Times New Roman"/>
                <w:sz w:val="28"/>
                <w:szCs w:val="28"/>
              </w:rPr>
            </w:pPr>
            <w:r>
              <w:rPr>
                <w:rFonts w:ascii="Times New Roman" w:hAnsi="Times New Roman"/>
                <w:sz w:val="28"/>
                <w:szCs w:val="28"/>
              </w:rPr>
              <w:t>Клуб с.Максимівка</w:t>
            </w:r>
          </w:p>
        </w:tc>
        <w:tc>
          <w:tcPr>
            <w:tcW w:w="2052" w:type="dxa"/>
            <w:tcBorders>
              <w:top w:val="single" w:sz="4" w:space="0" w:color="000000"/>
              <w:left w:val="single" w:sz="4" w:space="0" w:color="000000"/>
              <w:bottom w:val="single" w:sz="4" w:space="0" w:color="000000"/>
              <w:right w:val="single" w:sz="4" w:space="0" w:color="000000"/>
            </w:tcBorders>
          </w:tcPr>
          <w:p w:rsidR="00076C9B" w:rsidRDefault="00076C9B">
            <w:pPr>
              <w:widowControl w:val="0"/>
              <w:snapToGrid w:val="0"/>
              <w:rPr>
                <w:rFonts w:ascii="Times New Roman" w:hAnsi="Times New Roman"/>
                <w:sz w:val="28"/>
                <w:szCs w:val="28"/>
              </w:rPr>
            </w:pPr>
          </w:p>
          <w:p w:rsidR="00076C9B" w:rsidRDefault="00076C9B">
            <w:pPr>
              <w:widowControl w:val="0"/>
              <w:rPr>
                <w:rFonts w:ascii="Times New Roman" w:hAnsi="Times New Roman"/>
                <w:sz w:val="28"/>
                <w:szCs w:val="28"/>
              </w:rPr>
            </w:pPr>
          </w:p>
          <w:p w:rsidR="00076C9B" w:rsidRDefault="007657E0">
            <w:pPr>
              <w:widowControl w:val="0"/>
              <w:ind w:firstLine="709"/>
              <w:rPr>
                <w:rFonts w:ascii="Times New Roman" w:hAnsi="Times New Roman"/>
                <w:sz w:val="28"/>
                <w:szCs w:val="28"/>
              </w:rPr>
            </w:pPr>
            <w:r>
              <w:rPr>
                <w:rFonts w:ascii="Times New Roman" w:hAnsi="Times New Roman"/>
                <w:sz w:val="28"/>
                <w:szCs w:val="28"/>
              </w:rPr>
              <w:t xml:space="preserve">      60</w:t>
            </w:r>
          </w:p>
        </w:tc>
        <w:tc>
          <w:tcPr>
            <w:tcW w:w="3963" w:type="dxa"/>
            <w:tcBorders>
              <w:top w:val="single" w:sz="4" w:space="0" w:color="000000"/>
              <w:left w:val="single" w:sz="4" w:space="0" w:color="000000"/>
              <w:bottom w:val="single" w:sz="4" w:space="0" w:color="000000"/>
              <w:right w:val="single" w:sz="4" w:space="0" w:color="000000"/>
            </w:tcBorders>
          </w:tcPr>
          <w:p w:rsidR="00076C9B" w:rsidRDefault="007657E0">
            <w:pPr>
              <w:widowControl w:val="0"/>
              <w:snapToGrid w:val="0"/>
              <w:jc w:val="both"/>
              <w:rPr>
                <w:rFonts w:ascii="Times New Roman" w:hAnsi="Times New Roman"/>
                <w:sz w:val="28"/>
                <w:szCs w:val="28"/>
              </w:rPr>
            </w:pPr>
            <w:r>
              <w:rPr>
                <w:rFonts w:ascii="Times New Roman" w:hAnsi="Times New Roman"/>
                <w:sz w:val="28"/>
                <w:szCs w:val="28"/>
              </w:rPr>
              <w:t>Розколяда, урочистості та святкові концерти: День Героїв Небесної Сотні; День народження Т.Шевченка; День матері; День захисту дітей; Івана Купала; День Незалежності; День працівника освіти; День Покрови та воїнів України; День Святого Миколая; День села.</w:t>
            </w:r>
          </w:p>
        </w:tc>
      </w:tr>
      <w:tr w:rsidR="00076C9B">
        <w:tc>
          <w:tcPr>
            <w:tcW w:w="1016" w:type="dxa"/>
            <w:tcBorders>
              <w:top w:val="single" w:sz="4" w:space="0" w:color="000000"/>
              <w:left w:val="single" w:sz="4" w:space="0" w:color="000000"/>
              <w:bottom w:val="single" w:sz="4" w:space="0" w:color="000000"/>
            </w:tcBorders>
          </w:tcPr>
          <w:p w:rsidR="00076C9B" w:rsidRDefault="00076C9B">
            <w:pPr>
              <w:widowControl w:val="0"/>
              <w:numPr>
                <w:ilvl w:val="0"/>
                <w:numId w:val="8"/>
              </w:numPr>
              <w:snapToGrid w:val="0"/>
              <w:rPr>
                <w:rFonts w:ascii="Times New Roman" w:hAnsi="Times New Roman"/>
                <w:sz w:val="28"/>
                <w:szCs w:val="28"/>
              </w:rPr>
            </w:pPr>
          </w:p>
        </w:tc>
        <w:tc>
          <w:tcPr>
            <w:tcW w:w="2890" w:type="dxa"/>
            <w:tcBorders>
              <w:top w:val="single" w:sz="4" w:space="0" w:color="000000"/>
              <w:left w:val="single" w:sz="4" w:space="0" w:color="000000"/>
              <w:bottom w:val="single" w:sz="4" w:space="0" w:color="000000"/>
              <w:right w:val="single" w:sz="4" w:space="0" w:color="000000"/>
            </w:tcBorders>
          </w:tcPr>
          <w:p w:rsidR="00076C9B" w:rsidRDefault="007657E0">
            <w:pPr>
              <w:widowControl w:val="0"/>
              <w:snapToGrid w:val="0"/>
              <w:rPr>
                <w:rFonts w:ascii="Times New Roman" w:hAnsi="Times New Roman"/>
                <w:sz w:val="28"/>
                <w:szCs w:val="28"/>
              </w:rPr>
            </w:pPr>
            <w:r>
              <w:rPr>
                <w:rFonts w:ascii="Times New Roman" w:hAnsi="Times New Roman"/>
                <w:sz w:val="28"/>
                <w:szCs w:val="28"/>
              </w:rPr>
              <w:t>Бібліотека-філія с.Максимівка</w:t>
            </w:r>
          </w:p>
        </w:tc>
        <w:tc>
          <w:tcPr>
            <w:tcW w:w="2052" w:type="dxa"/>
            <w:tcBorders>
              <w:top w:val="single" w:sz="4" w:space="0" w:color="000000"/>
              <w:left w:val="single" w:sz="4" w:space="0" w:color="000000"/>
              <w:bottom w:val="single" w:sz="4" w:space="0" w:color="000000"/>
              <w:right w:val="single" w:sz="4" w:space="0" w:color="000000"/>
            </w:tcBorders>
          </w:tcPr>
          <w:p w:rsidR="00076C9B" w:rsidRDefault="007657E0">
            <w:pPr>
              <w:widowControl w:val="0"/>
              <w:snapToGrid w:val="0"/>
              <w:jc w:val="center"/>
              <w:rPr>
                <w:rFonts w:ascii="Times New Roman" w:hAnsi="Times New Roman"/>
                <w:sz w:val="28"/>
                <w:szCs w:val="28"/>
              </w:rPr>
            </w:pPr>
            <w:r>
              <w:rPr>
                <w:rFonts w:ascii="Times New Roman" w:hAnsi="Times New Roman"/>
                <w:sz w:val="28"/>
                <w:szCs w:val="28"/>
              </w:rPr>
              <w:t>-</w:t>
            </w:r>
          </w:p>
        </w:tc>
        <w:tc>
          <w:tcPr>
            <w:tcW w:w="3963" w:type="dxa"/>
            <w:tcBorders>
              <w:top w:val="single" w:sz="4" w:space="0" w:color="000000"/>
              <w:left w:val="single" w:sz="4" w:space="0" w:color="000000"/>
              <w:bottom w:val="single" w:sz="4" w:space="0" w:color="000000"/>
              <w:right w:val="single" w:sz="4" w:space="0" w:color="000000"/>
            </w:tcBorders>
          </w:tcPr>
          <w:p w:rsidR="00076C9B" w:rsidRDefault="007657E0">
            <w:pPr>
              <w:widowControl w:val="0"/>
              <w:snapToGrid w:val="0"/>
              <w:rPr>
                <w:rFonts w:ascii="Times New Roman" w:hAnsi="Times New Roman"/>
                <w:sz w:val="28"/>
                <w:szCs w:val="28"/>
              </w:rPr>
            </w:pPr>
            <w:r>
              <w:rPr>
                <w:rFonts w:ascii="Times New Roman" w:hAnsi="Times New Roman"/>
                <w:sz w:val="28"/>
                <w:szCs w:val="28"/>
              </w:rPr>
              <w:t>Тематичні виставки протягом року</w:t>
            </w:r>
          </w:p>
        </w:tc>
      </w:tr>
      <w:tr w:rsidR="00076C9B">
        <w:tc>
          <w:tcPr>
            <w:tcW w:w="1016" w:type="dxa"/>
            <w:tcBorders>
              <w:top w:val="single" w:sz="4" w:space="0" w:color="000000"/>
              <w:left w:val="single" w:sz="4" w:space="0" w:color="000000"/>
              <w:bottom w:val="single" w:sz="4" w:space="0" w:color="000000"/>
            </w:tcBorders>
          </w:tcPr>
          <w:p w:rsidR="00076C9B" w:rsidRDefault="00076C9B">
            <w:pPr>
              <w:widowControl w:val="0"/>
              <w:numPr>
                <w:ilvl w:val="0"/>
                <w:numId w:val="8"/>
              </w:numPr>
              <w:snapToGrid w:val="0"/>
              <w:rPr>
                <w:rFonts w:ascii="Times New Roman" w:hAnsi="Times New Roman"/>
                <w:sz w:val="28"/>
                <w:szCs w:val="28"/>
              </w:rPr>
            </w:pPr>
          </w:p>
        </w:tc>
        <w:tc>
          <w:tcPr>
            <w:tcW w:w="2890" w:type="dxa"/>
            <w:tcBorders>
              <w:top w:val="single" w:sz="4" w:space="0" w:color="000000"/>
              <w:left w:val="single" w:sz="4" w:space="0" w:color="000000"/>
              <w:bottom w:val="single" w:sz="4" w:space="0" w:color="000000"/>
              <w:right w:val="single" w:sz="4" w:space="0" w:color="000000"/>
            </w:tcBorders>
          </w:tcPr>
          <w:p w:rsidR="00076C9B" w:rsidRDefault="00076C9B">
            <w:pPr>
              <w:widowControl w:val="0"/>
              <w:snapToGrid w:val="0"/>
              <w:rPr>
                <w:rFonts w:ascii="Times New Roman" w:hAnsi="Times New Roman"/>
                <w:sz w:val="28"/>
                <w:szCs w:val="28"/>
              </w:rPr>
            </w:pPr>
          </w:p>
          <w:p w:rsidR="00076C9B" w:rsidRDefault="00076C9B">
            <w:pPr>
              <w:widowControl w:val="0"/>
              <w:snapToGrid w:val="0"/>
              <w:rPr>
                <w:rFonts w:ascii="Times New Roman" w:hAnsi="Times New Roman"/>
                <w:sz w:val="28"/>
                <w:szCs w:val="28"/>
              </w:rPr>
            </w:pPr>
          </w:p>
          <w:p w:rsidR="00076C9B" w:rsidRDefault="007657E0">
            <w:pPr>
              <w:widowControl w:val="0"/>
              <w:snapToGrid w:val="0"/>
              <w:rPr>
                <w:rFonts w:ascii="Times New Roman" w:hAnsi="Times New Roman"/>
                <w:sz w:val="28"/>
                <w:szCs w:val="28"/>
              </w:rPr>
            </w:pPr>
            <w:r>
              <w:rPr>
                <w:rFonts w:ascii="Times New Roman" w:hAnsi="Times New Roman"/>
                <w:sz w:val="28"/>
                <w:szCs w:val="28"/>
              </w:rPr>
              <w:t>Клуб с.Підліски</w:t>
            </w:r>
          </w:p>
        </w:tc>
        <w:tc>
          <w:tcPr>
            <w:tcW w:w="2052" w:type="dxa"/>
            <w:tcBorders>
              <w:top w:val="single" w:sz="4" w:space="0" w:color="000000"/>
              <w:left w:val="single" w:sz="4" w:space="0" w:color="000000"/>
              <w:bottom w:val="single" w:sz="4" w:space="0" w:color="000000"/>
              <w:right w:val="single" w:sz="4" w:space="0" w:color="000000"/>
            </w:tcBorders>
          </w:tcPr>
          <w:p w:rsidR="00076C9B" w:rsidRDefault="00076C9B">
            <w:pPr>
              <w:widowControl w:val="0"/>
              <w:snapToGrid w:val="0"/>
              <w:rPr>
                <w:rFonts w:ascii="Times New Roman" w:hAnsi="Times New Roman"/>
                <w:sz w:val="28"/>
                <w:szCs w:val="28"/>
              </w:rPr>
            </w:pPr>
          </w:p>
          <w:p w:rsidR="00076C9B" w:rsidRDefault="00076C9B">
            <w:pPr>
              <w:widowControl w:val="0"/>
              <w:rPr>
                <w:rFonts w:ascii="Times New Roman" w:hAnsi="Times New Roman"/>
                <w:sz w:val="28"/>
                <w:szCs w:val="28"/>
              </w:rPr>
            </w:pPr>
          </w:p>
          <w:p w:rsidR="00076C9B" w:rsidRDefault="007657E0">
            <w:pPr>
              <w:widowControl w:val="0"/>
              <w:jc w:val="center"/>
              <w:rPr>
                <w:rFonts w:ascii="Times New Roman" w:hAnsi="Times New Roman"/>
                <w:sz w:val="28"/>
                <w:szCs w:val="28"/>
              </w:rPr>
            </w:pPr>
            <w:r>
              <w:rPr>
                <w:rFonts w:ascii="Times New Roman" w:hAnsi="Times New Roman"/>
                <w:sz w:val="28"/>
                <w:szCs w:val="28"/>
              </w:rPr>
              <w:t>150</w:t>
            </w:r>
          </w:p>
        </w:tc>
        <w:tc>
          <w:tcPr>
            <w:tcW w:w="3963" w:type="dxa"/>
            <w:tcBorders>
              <w:top w:val="single" w:sz="4" w:space="0" w:color="000000"/>
              <w:left w:val="single" w:sz="4" w:space="0" w:color="000000"/>
              <w:bottom w:val="single" w:sz="4" w:space="0" w:color="000000"/>
              <w:right w:val="single" w:sz="4" w:space="0" w:color="000000"/>
            </w:tcBorders>
          </w:tcPr>
          <w:p w:rsidR="00076C9B" w:rsidRDefault="007657E0">
            <w:pPr>
              <w:widowControl w:val="0"/>
              <w:snapToGrid w:val="0"/>
              <w:jc w:val="both"/>
              <w:rPr>
                <w:rFonts w:ascii="Times New Roman" w:hAnsi="Times New Roman"/>
                <w:sz w:val="28"/>
                <w:szCs w:val="28"/>
              </w:rPr>
            </w:pPr>
            <w:r>
              <w:rPr>
                <w:rFonts w:ascii="Times New Roman" w:hAnsi="Times New Roman"/>
                <w:sz w:val="28"/>
                <w:szCs w:val="28"/>
              </w:rPr>
              <w:t>Розколяда, урочистості та святкові концерти: День Героїв Небесної Сотні; День народження Т.Шевченка; День матері; День захисту дітей; Івана Купала; День Незалежності; День працівника освіти; День Покрови та воїнів України; День Святого Миколая; День села.</w:t>
            </w:r>
          </w:p>
        </w:tc>
      </w:tr>
      <w:tr w:rsidR="00076C9B">
        <w:tc>
          <w:tcPr>
            <w:tcW w:w="1016" w:type="dxa"/>
            <w:tcBorders>
              <w:top w:val="single" w:sz="4" w:space="0" w:color="000000"/>
              <w:left w:val="single" w:sz="4" w:space="0" w:color="000000"/>
              <w:bottom w:val="single" w:sz="4" w:space="0" w:color="000000"/>
            </w:tcBorders>
          </w:tcPr>
          <w:p w:rsidR="00076C9B" w:rsidRDefault="00076C9B">
            <w:pPr>
              <w:widowControl w:val="0"/>
              <w:numPr>
                <w:ilvl w:val="0"/>
                <w:numId w:val="8"/>
              </w:numPr>
              <w:snapToGrid w:val="0"/>
              <w:rPr>
                <w:rFonts w:ascii="Times New Roman" w:hAnsi="Times New Roman"/>
                <w:sz w:val="28"/>
                <w:szCs w:val="28"/>
              </w:rPr>
            </w:pPr>
          </w:p>
        </w:tc>
        <w:tc>
          <w:tcPr>
            <w:tcW w:w="2890" w:type="dxa"/>
            <w:tcBorders>
              <w:top w:val="single" w:sz="4" w:space="0" w:color="000000"/>
              <w:left w:val="single" w:sz="4" w:space="0" w:color="000000"/>
              <w:bottom w:val="single" w:sz="4" w:space="0" w:color="000000"/>
              <w:right w:val="single" w:sz="4" w:space="0" w:color="000000"/>
            </w:tcBorders>
          </w:tcPr>
          <w:p w:rsidR="00076C9B" w:rsidRDefault="007657E0">
            <w:pPr>
              <w:widowControl w:val="0"/>
              <w:snapToGrid w:val="0"/>
              <w:rPr>
                <w:rFonts w:ascii="Times New Roman" w:hAnsi="Times New Roman"/>
                <w:sz w:val="28"/>
                <w:szCs w:val="28"/>
              </w:rPr>
            </w:pPr>
            <w:r>
              <w:rPr>
                <w:rFonts w:ascii="Times New Roman" w:hAnsi="Times New Roman"/>
                <w:sz w:val="28"/>
                <w:szCs w:val="28"/>
              </w:rPr>
              <w:t>Бібліотека-філія с.Підліски</w:t>
            </w:r>
          </w:p>
        </w:tc>
        <w:tc>
          <w:tcPr>
            <w:tcW w:w="2052" w:type="dxa"/>
            <w:tcBorders>
              <w:top w:val="single" w:sz="4" w:space="0" w:color="000000"/>
              <w:left w:val="single" w:sz="4" w:space="0" w:color="000000"/>
              <w:bottom w:val="single" w:sz="4" w:space="0" w:color="000000"/>
              <w:right w:val="single" w:sz="4" w:space="0" w:color="000000"/>
            </w:tcBorders>
          </w:tcPr>
          <w:p w:rsidR="00076C9B" w:rsidRDefault="007657E0">
            <w:pPr>
              <w:widowControl w:val="0"/>
              <w:snapToGrid w:val="0"/>
              <w:jc w:val="center"/>
              <w:rPr>
                <w:rFonts w:ascii="Times New Roman" w:hAnsi="Times New Roman"/>
                <w:sz w:val="28"/>
                <w:szCs w:val="28"/>
              </w:rPr>
            </w:pPr>
            <w:r>
              <w:rPr>
                <w:rFonts w:ascii="Times New Roman" w:hAnsi="Times New Roman"/>
                <w:sz w:val="28"/>
                <w:szCs w:val="28"/>
              </w:rPr>
              <w:t>6</w:t>
            </w:r>
          </w:p>
        </w:tc>
        <w:tc>
          <w:tcPr>
            <w:tcW w:w="3963" w:type="dxa"/>
            <w:tcBorders>
              <w:top w:val="single" w:sz="4" w:space="0" w:color="000000"/>
              <w:left w:val="single" w:sz="4" w:space="0" w:color="000000"/>
              <w:bottom w:val="single" w:sz="4" w:space="0" w:color="000000"/>
              <w:right w:val="single" w:sz="4" w:space="0" w:color="000000"/>
            </w:tcBorders>
          </w:tcPr>
          <w:p w:rsidR="00076C9B" w:rsidRDefault="007657E0">
            <w:pPr>
              <w:widowControl w:val="0"/>
              <w:snapToGrid w:val="0"/>
              <w:rPr>
                <w:rFonts w:ascii="Times New Roman" w:hAnsi="Times New Roman"/>
                <w:sz w:val="28"/>
                <w:szCs w:val="28"/>
              </w:rPr>
            </w:pPr>
            <w:r>
              <w:rPr>
                <w:rFonts w:ascii="Times New Roman" w:hAnsi="Times New Roman"/>
                <w:sz w:val="28"/>
                <w:szCs w:val="28"/>
              </w:rPr>
              <w:t>Тематичні виставки протягом року</w:t>
            </w:r>
          </w:p>
        </w:tc>
      </w:tr>
      <w:tr w:rsidR="00076C9B">
        <w:tc>
          <w:tcPr>
            <w:tcW w:w="1016" w:type="dxa"/>
            <w:tcBorders>
              <w:top w:val="single" w:sz="4" w:space="0" w:color="000000"/>
              <w:left w:val="single" w:sz="4" w:space="0" w:color="000000"/>
              <w:bottom w:val="single" w:sz="4" w:space="0" w:color="000000"/>
            </w:tcBorders>
          </w:tcPr>
          <w:p w:rsidR="00076C9B" w:rsidRDefault="00076C9B">
            <w:pPr>
              <w:widowControl w:val="0"/>
              <w:numPr>
                <w:ilvl w:val="0"/>
                <w:numId w:val="8"/>
              </w:numPr>
              <w:snapToGrid w:val="0"/>
              <w:rPr>
                <w:rFonts w:ascii="Times New Roman" w:hAnsi="Times New Roman"/>
                <w:sz w:val="28"/>
                <w:szCs w:val="28"/>
              </w:rPr>
            </w:pPr>
          </w:p>
        </w:tc>
        <w:tc>
          <w:tcPr>
            <w:tcW w:w="2890" w:type="dxa"/>
            <w:tcBorders>
              <w:top w:val="single" w:sz="4" w:space="0" w:color="000000"/>
              <w:left w:val="single" w:sz="4" w:space="0" w:color="000000"/>
              <w:bottom w:val="single" w:sz="4" w:space="0" w:color="000000"/>
              <w:right w:val="single" w:sz="4" w:space="0" w:color="000000"/>
            </w:tcBorders>
          </w:tcPr>
          <w:p w:rsidR="00076C9B" w:rsidRDefault="00076C9B">
            <w:pPr>
              <w:widowControl w:val="0"/>
              <w:snapToGrid w:val="0"/>
              <w:rPr>
                <w:rFonts w:ascii="Times New Roman" w:hAnsi="Times New Roman"/>
                <w:sz w:val="28"/>
                <w:szCs w:val="28"/>
              </w:rPr>
            </w:pPr>
          </w:p>
          <w:p w:rsidR="00076C9B" w:rsidRDefault="007657E0">
            <w:pPr>
              <w:widowControl w:val="0"/>
              <w:snapToGrid w:val="0"/>
              <w:rPr>
                <w:rFonts w:ascii="Times New Roman" w:hAnsi="Times New Roman"/>
                <w:sz w:val="28"/>
                <w:szCs w:val="28"/>
              </w:rPr>
            </w:pPr>
            <w:r>
              <w:rPr>
                <w:rFonts w:ascii="Times New Roman" w:hAnsi="Times New Roman"/>
                <w:sz w:val="28"/>
                <w:szCs w:val="28"/>
              </w:rPr>
              <w:t>Клуб с.Шевченкове</w:t>
            </w:r>
          </w:p>
        </w:tc>
        <w:tc>
          <w:tcPr>
            <w:tcW w:w="2052" w:type="dxa"/>
            <w:tcBorders>
              <w:top w:val="single" w:sz="4" w:space="0" w:color="000000"/>
              <w:left w:val="single" w:sz="4" w:space="0" w:color="000000"/>
              <w:bottom w:val="single" w:sz="4" w:space="0" w:color="000000"/>
              <w:right w:val="single" w:sz="4" w:space="0" w:color="000000"/>
            </w:tcBorders>
          </w:tcPr>
          <w:p w:rsidR="00076C9B" w:rsidRDefault="00076C9B">
            <w:pPr>
              <w:widowControl w:val="0"/>
              <w:snapToGrid w:val="0"/>
              <w:rPr>
                <w:rFonts w:ascii="Times New Roman" w:hAnsi="Times New Roman"/>
                <w:sz w:val="28"/>
                <w:szCs w:val="28"/>
              </w:rPr>
            </w:pPr>
          </w:p>
          <w:p w:rsidR="00076C9B" w:rsidRDefault="007657E0">
            <w:pPr>
              <w:widowControl w:val="0"/>
              <w:jc w:val="center"/>
              <w:rPr>
                <w:rFonts w:ascii="Times New Roman" w:hAnsi="Times New Roman"/>
                <w:sz w:val="28"/>
                <w:szCs w:val="28"/>
              </w:rPr>
            </w:pPr>
            <w:r>
              <w:rPr>
                <w:rFonts w:ascii="Times New Roman" w:hAnsi="Times New Roman"/>
                <w:sz w:val="28"/>
                <w:szCs w:val="28"/>
              </w:rPr>
              <w:t>-</w:t>
            </w:r>
          </w:p>
        </w:tc>
        <w:tc>
          <w:tcPr>
            <w:tcW w:w="3963" w:type="dxa"/>
            <w:tcBorders>
              <w:top w:val="single" w:sz="4" w:space="0" w:color="000000"/>
              <w:left w:val="single" w:sz="4" w:space="0" w:color="000000"/>
              <w:bottom w:val="single" w:sz="4" w:space="0" w:color="000000"/>
              <w:right w:val="single" w:sz="4" w:space="0" w:color="000000"/>
            </w:tcBorders>
          </w:tcPr>
          <w:p w:rsidR="00076C9B" w:rsidRDefault="007657E0">
            <w:pPr>
              <w:widowControl w:val="0"/>
              <w:snapToGrid w:val="0"/>
              <w:jc w:val="both"/>
              <w:rPr>
                <w:rFonts w:ascii="Times New Roman" w:hAnsi="Times New Roman"/>
                <w:sz w:val="28"/>
                <w:szCs w:val="28"/>
              </w:rPr>
            </w:pPr>
            <w:r>
              <w:rPr>
                <w:rFonts w:ascii="Times New Roman" w:hAnsi="Times New Roman"/>
                <w:sz w:val="28"/>
                <w:szCs w:val="28"/>
              </w:rPr>
              <w:t>Розколяда, урочистості та святкові концерти: День Героїв Небесної Сотні; День народження Т.Шевченка; День матері; День захисту дітей; Івана Купала; День Незалежності; День працівника освіти; День Покрови та воїнів України; День Святого Миколая; День села.</w:t>
            </w:r>
          </w:p>
        </w:tc>
      </w:tr>
      <w:tr w:rsidR="00076C9B">
        <w:tc>
          <w:tcPr>
            <w:tcW w:w="1016" w:type="dxa"/>
            <w:tcBorders>
              <w:top w:val="single" w:sz="4" w:space="0" w:color="000000"/>
              <w:left w:val="single" w:sz="4" w:space="0" w:color="000000"/>
              <w:bottom w:val="single" w:sz="4" w:space="0" w:color="000000"/>
            </w:tcBorders>
          </w:tcPr>
          <w:p w:rsidR="00076C9B" w:rsidRDefault="00076C9B">
            <w:pPr>
              <w:widowControl w:val="0"/>
              <w:numPr>
                <w:ilvl w:val="0"/>
                <w:numId w:val="8"/>
              </w:numPr>
              <w:snapToGrid w:val="0"/>
              <w:rPr>
                <w:rFonts w:ascii="Times New Roman" w:hAnsi="Times New Roman"/>
                <w:sz w:val="28"/>
                <w:szCs w:val="28"/>
              </w:rPr>
            </w:pPr>
          </w:p>
        </w:tc>
        <w:tc>
          <w:tcPr>
            <w:tcW w:w="2890" w:type="dxa"/>
            <w:tcBorders>
              <w:top w:val="single" w:sz="4" w:space="0" w:color="000000"/>
              <w:left w:val="single" w:sz="4" w:space="0" w:color="000000"/>
              <w:bottom w:val="single" w:sz="4" w:space="0" w:color="000000"/>
              <w:right w:val="single" w:sz="4" w:space="0" w:color="000000"/>
            </w:tcBorders>
          </w:tcPr>
          <w:p w:rsidR="00076C9B" w:rsidRDefault="007657E0">
            <w:pPr>
              <w:widowControl w:val="0"/>
              <w:snapToGrid w:val="0"/>
              <w:rPr>
                <w:rFonts w:ascii="Times New Roman" w:hAnsi="Times New Roman"/>
                <w:sz w:val="28"/>
                <w:szCs w:val="28"/>
              </w:rPr>
            </w:pPr>
            <w:r>
              <w:rPr>
                <w:rFonts w:ascii="Times New Roman" w:hAnsi="Times New Roman"/>
                <w:sz w:val="28"/>
                <w:szCs w:val="28"/>
              </w:rPr>
              <w:t>Бібліотека-філія с.Шевченкове</w:t>
            </w:r>
          </w:p>
        </w:tc>
        <w:tc>
          <w:tcPr>
            <w:tcW w:w="2052" w:type="dxa"/>
            <w:tcBorders>
              <w:top w:val="single" w:sz="4" w:space="0" w:color="000000"/>
              <w:left w:val="single" w:sz="4" w:space="0" w:color="000000"/>
              <w:bottom w:val="single" w:sz="4" w:space="0" w:color="000000"/>
              <w:right w:val="single" w:sz="4" w:space="0" w:color="000000"/>
            </w:tcBorders>
          </w:tcPr>
          <w:p w:rsidR="00076C9B" w:rsidRDefault="007657E0">
            <w:pPr>
              <w:widowControl w:val="0"/>
              <w:snapToGrid w:val="0"/>
              <w:jc w:val="center"/>
              <w:rPr>
                <w:rFonts w:ascii="Times New Roman" w:hAnsi="Times New Roman"/>
                <w:sz w:val="28"/>
                <w:szCs w:val="28"/>
              </w:rPr>
            </w:pPr>
            <w:r>
              <w:rPr>
                <w:rFonts w:ascii="Times New Roman" w:hAnsi="Times New Roman"/>
                <w:sz w:val="28"/>
                <w:szCs w:val="28"/>
              </w:rPr>
              <w:t>16</w:t>
            </w:r>
          </w:p>
        </w:tc>
        <w:tc>
          <w:tcPr>
            <w:tcW w:w="3963" w:type="dxa"/>
            <w:tcBorders>
              <w:top w:val="single" w:sz="4" w:space="0" w:color="000000"/>
              <w:left w:val="single" w:sz="4" w:space="0" w:color="000000"/>
              <w:bottom w:val="single" w:sz="4" w:space="0" w:color="000000"/>
              <w:right w:val="single" w:sz="4" w:space="0" w:color="000000"/>
            </w:tcBorders>
          </w:tcPr>
          <w:p w:rsidR="00076C9B" w:rsidRDefault="007657E0">
            <w:pPr>
              <w:widowControl w:val="0"/>
              <w:snapToGrid w:val="0"/>
              <w:rPr>
                <w:rFonts w:ascii="Times New Roman" w:hAnsi="Times New Roman"/>
                <w:sz w:val="28"/>
                <w:szCs w:val="28"/>
              </w:rPr>
            </w:pPr>
            <w:r>
              <w:rPr>
                <w:rFonts w:ascii="Times New Roman" w:hAnsi="Times New Roman"/>
                <w:sz w:val="28"/>
                <w:szCs w:val="28"/>
              </w:rPr>
              <w:t>Тематичні виставки протягом року</w:t>
            </w:r>
          </w:p>
        </w:tc>
      </w:tr>
      <w:tr w:rsidR="00076C9B">
        <w:tc>
          <w:tcPr>
            <w:tcW w:w="1016" w:type="dxa"/>
            <w:tcBorders>
              <w:top w:val="single" w:sz="4" w:space="0" w:color="000000"/>
              <w:left w:val="single" w:sz="4" w:space="0" w:color="000000"/>
              <w:bottom w:val="single" w:sz="4" w:space="0" w:color="000000"/>
            </w:tcBorders>
          </w:tcPr>
          <w:p w:rsidR="00076C9B" w:rsidRDefault="00076C9B">
            <w:pPr>
              <w:widowControl w:val="0"/>
              <w:numPr>
                <w:ilvl w:val="0"/>
                <w:numId w:val="8"/>
              </w:numPr>
              <w:snapToGrid w:val="0"/>
              <w:rPr>
                <w:rFonts w:ascii="Times New Roman" w:hAnsi="Times New Roman"/>
                <w:sz w:val="28"/>
                <w:szCs w:val="28"/>
              </w:rPr>
            </w:pPr>
          </w:p>
        </w:tc>
        <w:tc>
          <w:tcPr>
            <w:tcW w:w="2890" w:type="dxa"/>
            <w:tcBorders>
              <w:top w:val="single" w:sz="4" w:space="0" w:color="000000"/>
              <w:left w:val="single" w:sz="4" w:space="0" w:color="000000"/>
              <w:bottom w:val="single" w:sz="4" w:space="0" w:color="000000"/>
              <w:right w:val="single" w:sz="4" w:space="0" w:color="000000"/>
            </w:tcBorders>
          </w:tcPr>
          <w:p w:rsidR="00076C9B" w:rsidRDefault="00076C9B">
            <w:pPr>
              <w:widowControl w:val="0"/>
              <w:snapToGrid w:val="0"/>
              <w:rPr>
                <w:rFonts w:ascii="Times New Roman" w:hAnsi="Times New Roman"/>
                <w:sz w:val="28"/>
                <w:szCs w:val="28"/>
              </w:rPr>
            </w:pPr>
          </w:p>
          <w:p w:rsidR="00076C9B" w:rsidRDefault="00076C9B">
            <w:pPr>
              <w:widowControl w:val="0"/>
              <w:snapToGrid w:val="0"/>
              <w:rPr>
                <w:rFonts w:ascii="Times New Roman" w:hAnsi="Times New Roman"/>
                <w:sz w:val="28"/>
                <w:szCs w:val="28"/>
              </w:rPr>
            </w:pPr>
          </w:p>
          <w:p w:rsidR="00076C9B" w:rsidRDefault="007657E0">
            <w:pPr>
              <w:widowControl w:val="0"/>
              <w:snapToGrid w:val="0"/>
              <w:rPr>
                <w:rFonts w:ascii="Times New Roman" w:hAnsi="Times New Roman"/>
                <w:sz w:val="28"/>
                <w:szCs w:val="28"/>
              </w:rPr>
            </w:pPr>
            <w:r>
              <w:rPr>
                <w:rFonts w:ascii="Times New Roman" w:hAnsi="Times New Roman"/>
                <w:sz w:val="28"/>
                <w:szCs w:val="28"/>
              </w:rPr>
              <w:t>Клуб с.Мислівка</w:t>
            </w:r>
          </w:p>
        </w:tc>
        <w:tc>
          <w:tcPr>
            <w:tcW w:w="2052" w:type="dxa"/>
            <w:tcBorders>
              <w:top w:val="single" w:sz="4" w:space="0" w:color="000000"/>
              <w:left w:val="single" w:sz="4" w:space="0" w:color="000000"/>
              <w:bottom w:val="single" w:sz="4" w:space="0" w:color="000000"/>
              <w:right w:val="single" w:sz="4" w:space="0" w:color="000000"/>
            </w:tcBorders>
          </w:tcPr>
          <w:p w:rsidR="00076C9B" w:rsidRDefault="00076C9B">
            <w:pPr>
              <w:widowControl w:val="0"/>
              <w:snapToGrid w:val="0"/>
              <w:rPr>
                <w:rFonts w:ascii="Times New Roman" w:hAnsi="Times New Roman"/>
                <w:sz w:val="28"/>
                <w:szCs w:val="28"/>
              </w:rPr>
            </w:pPr>
          </w:p>
        </w:tc>
        <w:tc>
          <w:tcPr>
            <w:tcW w:w="3963" w:type="dxa"/>
            <w:tcBorders>
              <w:top w:val="single" w:sz="4" w:space="0" w:color="000000"/>
              <w:left w:val="single" w:sz="4" w:space="0" w:color="000000"/>
              <w:bottom w:val="single" w:sz="4" w:space="0" w:color="000000"/>
              <w:right w:val="single" w:sz="4" w:space="0" w:color="000000"/>
            </w:tcBorders>
          </w:tcPr>
          <w:p w:rsidR="00076C9B" w:rsidRDefault="007657E0">
            <w:pPr>
              <w:widowControl w:val="0"/>
              <w:snapToGrid w:val="0"/>
              <w:jc w:val="both"/>
              <w:rPr>
                <w:rFonts w:ascii="Times New Roman" w:hAnsi="Times New Roman"/>
                <w:sz w:val="28"/>
                <w:szCs w:val="28"/>
              </w:rPr>
            </w:pPr>
            <w:r>
              <w:rPr>
                <w:rFonts w:ascii="Times New Roman" w:hAnsi="Times New Roman"/>
                <w:sz w:val="28"/>
                <w:szCs w:val="28"/>
              </w:rPr>
              <w:t>Розколяда, урочистості та святкові концерти: День Героїв Небесної Сотні; День народження Т.Шевченка; День матері; День захисту дітей; Івана Купала; День Незалежності; День працівника освіти; День Покрови та воїнів України; День Святого Миколая; День села.</w:t>
            </w:r>
          </w:p>
        </w:tc>
      </w:tr>
      <w:tr w:rsidR="00076C9B">
        <w:tc>
          <w:tcPr>
            <w:tcW w:w="1016" w:type="dxa"/>
            <w:tcBorders>
              <w:top w:val="single" w:sz="4" w:space="0" w:color="000000"/>
              <w:left w:val="single" w:sz="4" w:space="0" w:color="000000"/>
              <w:bottom w:val="single" w:sz="4" w:space="0" w:color="000000"/>
            </w:tcBorders>
          </w:tcPr>
          <w:p w:rsidR="00076C9B" w:rsidRDefault="00076C9B">
            <w:pPr>
              <w:widowControl w:val="0"/>
              <w:numPr>
                <w:ilvl w:val="0"/>
                <w:numId w:val="8"/>
              </w:numPr>
              <w:snapToGrid w:val="0"/>
              <w:rPr>
                <w:rFonts w:ascii="Times New Roman" w:hAnsi="Times New Roman"/>
                <w:sz w:val="28"/>
                <w:szCs w:val="28"/>
              </w:rPr>
            </w:pPr>
          </w:p>
        </w:tc>
        <w:tc>
          <w:tcPr>
            <w:tcW w:w="2890" w:type="dxa"/>
            <w:tcBorders>
              <w:top w:val="single" w:sz="4" w:space="0" w:color="000000"/>
              <w:left w:val="single" w:sz="4" w:space="0" w:color="000000"/>
              <w:bottom w:val="single" w:sz="4" w:space="0" w:color="000000"/>
              <w:right w:val="single" w:sz="4" w:space="0" w:color="000000"/>
            </w:tcBorders>
          </w:tcPr>
          <w:p w:rsidR="00076C9B" w:rsidRDefault="007657E0">
            <w:pPr>
              <w:widowControl w:val="0"/>
              <w:snapToGrid w:val="0"/>
              <w:rPr>
                <w:rFonts w:ascii="Times New Roman" w:hAnsi="Times New Roman"/>
                <w:sz w:val="28"/>
                <w:szCs w:val="28"/>
              </w:rPr>
            </w:pPr>
            <w:r>
              <w:rPr>
                <w:rFonts w:ascii="Times New Roman" w:hAnsi="Times New Roman"/>
                <w:sz w:val="28"/>
                <w:szCs w:val="28"/>
              </w:rPr>
              <w:t>Бібліотека-філія с.Мислівка</w:t>
            </w:r>
          </w:p>
        </w:tc>
        <w:tc>
          <w:tcPr>
            <w:tcW w:w="2052" w:type="dxa"/>
            <w:tcBorders>
              <w:top w:val="single" w:sz="4" w:space="0" w:color="000000"/>
              <w:left w:val="single" w:sz="4" w:space="0" w:color="000000"/>
              <w:bottom w:val="single" w:sz="4" w:space="0" w:color="000000"/>
              <w:right w:val="single" w:sz="4" w:space="0" w:color="000000"/>
            </w:tcBorders>
          </w:tcPr>
          <w:p w:rsidR="00076C9B" w:rsidRDefault="007657E0">
            <w:pPr>
              <w:widowControl w:val="0"/>
              <w:snapToGrid w:val="0"/>
              <w:jc w:val="center"/>
              <w:rPr>
                <w:rFonts w:ascii="Times New Roman" w:hAnsi="Times New Roman"/>
                <w:sz w:val="28"/>
                <w:szCs w:val="28"/>
              </w:rPr>
            </w:pPr>
            <w:r>
              <w:rPr>
                <w:rFonts w:ascii="Times New Roman" w:hAnsi="Times New Roman"/>
                <w:sz w:val="28"/>
                <w:szCs w:val="28"/>
              </w:rPr>
              <w:t>17</w:t>
            </w:r>
          </w:p>
        </w:tc>
        <w:tc>
          <w:tcPr>
            <w:tcW w:w="3963" w:type="dxa"/>
            <w:tcBorders>
              <w:top w:val="single" w:sz="4" w:space="0" w:color="000000"/>
              <w:left w:val="single" w:sz="4" w:space="0" w:color="000000"/>
              <w:bottom w:val="single" w:sz="4" w:space="0" w:color="000000"/>
              <w:right w:val="single" w:sz="4" w:space="0" w:color="000000"/>
            </w:tcBorders>
          </w:tcPr>
          <w:p w:rsidR="00076C9B" w:rsidRDefault="007657E0">
            <w:pPr>
              <w:widowControl w:val="0"/>
              <w:snapToGrid w:val="0"/>
              <w:rPr>
                <w:rFonts w:ascii="Times New Roman" w:hAnsi="Times New Roman"/>
                <w:sz w:val="28"/>
                <w:szCs w:val="28"/>
              </w:rPr>
            </w:pPr>
            <w:r>
              <w:rPr>
                <w:rFonts w:ascii="Times New Roman" w:hAnsi="Times New Roman"/>
                <w:sz w:val="28"/>
                <w:szCs w:val="28"/>
              </w:rPr>
              <w:t>Тематичні виставки протягом року</w:t>
            </w:r>
          </w:p>
        </w:tc>
      </w:tr>
      <w:tr w:rsidR="00076C9B">
        <w:tc>
          <w:tcPr>
            <w:tcW w:w="1016" w:type="dxa"/>
            <w:tcBorders>
              <w:top w:val="single" w:sz="4" w:space="0" w:color="000000"/>
              <w:left w:val="single" w:sz="4" w:space="0" w:color="000000"/>
              <w:bottom w:val="single" w:sz="4" w:space="0" w:color="000000"/>
            </w:tcBorders>
          </w:tcPr>
          <w:p w:rsidR="00076C9B" w:rsidRDefault="00076C9B">
            <w:pPr>
              <w:widowControl w:val="0"/>
              <w:numPr>
                <w:ilvl w:val="0"/>
                <w:numId w:val="8"/>
              </w:numPr>
              <w:snapToGrid w:val="0"/>
              <w:rPr>
                <w:rFonts w:ascii="Times New Roman" w:hAnsi="Times New Roman"/>
                <w:sz w:val="28"/>
                <w:szCs w:val="28"/>
              </w:rPr>
            </w:pPr>
          </w:p>
        </w:tc>
        <w:tc>
          <w:tcPr>
            <w:tcW w:w="2890" w:type="dxa"/>
            <w:tcBorders>
              <w:top w:val="single" w:sz="4" w:space="0" w:color="000000"/>
              <w:left w:val="single" w:sz="4" w:space="0" w:color="000000"/>
              <w:bottom w:val="single" w:sz="4" w:space="0" w:color="000000"/>
              <w:right w:val="single" w:sz="4" w:space="0" w:color="000000"/>
            </w:tcBorders>
          </w:tcPr>
          <w:p w:rsidR="00076C9B" w:rsidRDefault="00076C9B">
            <w:pPr>
              <w:widowControl w:val="0"/>
              <w:snapToGrid w:val="0"/>
              <w:rPr>
                <w:rFonts w:ascii="Times New Roman" w:hAnsi="Times New Roman"/>
                <w:sz w:val="28"/>
                <w:szCs w:val="28"/>
              </w:rPr>
            </w:pPr>
          </w:p>
          <w:p w:rsidR="00076C9B" w:rsidRDefault="007657E0">
            <w:pPr>
              <w:widowControl w:val="0"/>
              <w:snapToGrid w:val="0"/>
              <w:rPr>
                <w:rFonts w:ascii="Times New Roman" w:hAnsi="Times New Roman"/>
                <w:sz w:val="28"/>
                <w:szCs w:val="28"/>
              </w:rPr>
            </w:pPr>
            <w:r>
              <w:rPr>
                <w:rFonts w:ascii="Times New Roman" w:hAnsi="Times New Roman"/>
                <w:sz w:val="28"/>
                <w:szCs w:val="28"/>
              </w:rPr>
              <w:t>Клуб с.Новоселиця</w:t>
            </w:r>
          </w:p>
        </w:tc>
        <w:tc>
          <w:tcPr>
            <w:tcW w:w="2052" w:type="dxa"/>
            <w:tcBorders>
              <w:top w:val="single" w:sz="4" w:space="0" w:color="000000"/>
              <w:left w:val="single" w:sz="4" w:space="0" w:color="000000"/>
              <w:bottom w:val="single" w:sz="4" w:space="0" w:color="000000"/>
              <w:right w:val="single" w:sz="4" w:space="0" w:color="000000"/>
            </w:tcBorders>
          </w:tcPr>
          <w:p w:rsidR="00076C9B" w:rsidRDefault="00076C9B">
            <w:pPr>
              <w:widowControl w:val="0"/>
              <w:snapToGrid w:val="0"/>
              <w:rPr>
                <w:rFonts w:ascii="Times New Roman" w:hAnsi="Times New Roman"/>
                <w:sz w:val="28"/>
                <w:szCs w:val="28"/>
              </w:rPr>
            </w:pPr>
          </w:p>
          <w:p w:rsidR="00076C9B" w:rsidRDefault="00076C9B">
            <w:pPr>
              <w:widowControl w:val="0"/>
              <w:rPr>
                <w:rFonts w:ascii="Times New Roman" w:hAnsi="Times New Roman"/>
                <w:sz w:val="28"/>
                <w:szCs w:val="28"/>
              </w:rPr>
            </w:pPr>
          </w:p>
          <w:p w:rsidR="00076C9B" w:rsidRDefault="007657E0">
            <w:pPr>
              <w:widowControl w:val="0"/>
              <w:jc w:val="center"/>
              <w:rPr>
                <w:rFonts w:ascii="Times New Roman" w:hAnsi="Times New Roman"/>
                <w:sz w:val="28"/>
                <w:szCs w:val="28"/>
              </w:rPr>
            </w:pPr>
            <w:r>
              <w:rPr>
                <w:rFonts w:ascii="Times New Roman" w:hAnsi="Times New Roman"/>
                <w:sz w:val="28"/>
                <w:szCs w:val="28"/>
              </w:rPr>
              <w:t>136</w:t>
            </w:r>
          </w:p>
        </w:tc>
        <w:tc>
          <w:tcPr>
            <w:tcW w:w="3963" w:type="dxa"/>
            <w:tcBorders>
              <w:top w:val="single" w:sz="4" w:space="0" w:color="000000"/>
              <w:left w:val="single" w:sz="4" w:space="0" w:color="000000"/>
              <w:bottom w:val="single" w:sz="4" w:space="0" w:color="000000"/>
              <w:right w:val="single" w:sz="4" w:space="0" w:color="000000"/>
            </w:tcBorders>
          </w:tcPr>
          <w:p w:rsidR="00076C9B" w:rsidRDefault="007657E0">
            <w:pPr>
              <w:widowControl w:val="0"/>
              <w:snapToGrid w:val="0"/>
              <w:jc w:val="both"/>
              <w:rPr>
                <w:rFonts w:ascii="Times New Roman" w:hAnsi="Times New Roman"/>
                <w:sz w:val="28"/>
                <w:szCs w:val="28"/>
              </w:rPr>
            </w:pPr>
            <w:r>
              <w:rPr>
                <w:rFonts w:ascii="Times New Roman" w:hAnsi="Times New Roman"/>
                <w:sz w:val="28"/>
                <w:szCs w:val="28"/>
              </w:rPr>
              <w:t>Розколяда, урочистості та святкові концерти: День Героїв Небесної Сотні; День народження Т.Шевченка; День матері; День захисту дітей; Івана Купала; День Незалежності; День працівника освіти; День Покрови та воїнів України; День Святого Миколая; День села.</w:t>
            </w:r>
          </w:p>
        </w:tc>
      </w:tr>
      <w:tr w:rsidR="00076C9B">
        <w:tc>
          <w:tcPr>
            <w:tcW w:w="1016" w:type="dxa"/>
            <w:tcBorders>
              <w:top w:val="single" w:sz="4" w:space="0" w:color="000000"/>
              <w:left w:val="single" w:sz="4" w:space="0" w:color="000000"/>
              <w:bottom w:val="single" w:sz="4" w:space="0" w:color="000000"/>
            </w:tcBorders>
          </w:tcPr>
          <w:p w:rsidR="00076C9B" w:rsidRDefault="00076C9B">
            <w:pPr>
              <w:widowControl w:val="0"/>
              <w:numPr>
                <w:ilvl w:val="0"/>
                <w:numId w:val="8"/>
              </w:numPr>
              <w:snapToGrid w:val="0"/>
              <w:rPr>
                <w:rFonts w:ascii="Times New Roman" w:hAnsi="Times New Roman"/>
                <w:sz w:val="28"/>
                <w:szCs w:val="28"/>
              </w:rPr>
            </w:pPr>
          </w:p>
        </w:tc>
        <w:tc>
          <w:tcPr>
            <w:tcW w:w="2890" w:type="dxa"/>
            <w:tcBorders>
              <w:top w:val="single" w:sz="4" w:space="0" w:color="000000"/>
              <w:left w:val="single" w:sz="4" w:space="0" w:color="000000"/>
              <w:bottom w:val="single" w:sz="4" w:space="0" w:color="000000"/>
              <w:right w:val="single" w:sz="4" w:space="0" w:color="000000"/>
            </w:tcBorders>
          </w:tcPr>
          <w:p w:rsidR="00076C9B" w:rsidRDefault="007657E0">
            <w:pPr>
              <w:widowControl w:val="0"/>
              <w:snapToGrid w:val="0"/>
              <w:rPr>
                <w:rFonts w:ascii="Times New Roman" w:hAnsi="Times New Roman"/>
                <w:sz w:val="28"/>
                <w:szCs w:val="28"/>
              </w:rPr>
            </w:pPr>
            <w:r>
              <w:rPr>
                <w:rFonts w:ascii="Times New Roman" w:hAnsi="Times New Roman"/>
                <w:sz w:val="28"/>
                <w:szCs w:val="28"/>
              </w:rPr>
              <w:t>Бібліотека-філія с.Новоселиця</w:t>
            </w:r>
          </w:p>
        </w:tc>
        <w:tc>
          <w:tcPr>
            <w:tcW w:w="2052" w:type="dxa"/>
            <w:tcBorders>
              <w:top w:val="single" w:sz="4" w:space="0" w:color="000000"/>
              <w:left w:val="single" w:sz="4" w:space="0" w:color="000000"/>
              <w:bottom w:val="single" w:sz="4" w:space="0" w:color="000000"/>
              <w:right w:val="single" w:sz="4" w:space="0" w:color="000000"/>
            </w:tcBorders>
          </w:tcPr>
          <w:p w:rsidR="00076C9B" w:rsidRDefault="007657E0">
            <w:pPr>
              <w:widowControl w:val="0"/>
              <w:snapToGrid w:val="0"/>
              <w:jc w:val="center"/>
              <w:rPr>
                <w:rFonts w:ascii="Times New Roman" w:hAnsi="Times New Roman"/>
                <w:sz w:val="28"/>
                <w:szCs w:val="28"/>
              </w:rPr>
            </w:pPr>
            <w:r>
              <w:rPr>
                <w:rFonts w:ascii="Times New Roman" w:hAnsi="Times New Roman"/>
                <w:sz w:val="28"/>
                <w:szCs w:val="28"/>
              </w:rPr>
              <w:t>-</w:t>
            </w:r>
          </w:p>
        </w:tc>
        <w:tc>
          <w:tcPr>
            <w:tcW w:w="3963" w:type="dxa"/>
            <w:tcBorders>
              <w:top w:val="single" w:sz="4" w:space="0" w:color="000000"/>
              <w:left w:val="single" w:sz="4" w:space="0" w:color="000000"/>
              <w:bottom w:val="single" w:sz="4" w:space="0" w:color="000000"/>
              <w:right w:val="single" w:sz="4" w:space="0" w:color="000000"/>
            </w:tcBorders>
          </w:tcPr>
          <w:p w:rsidR="00076C9B" w:rsidRDefault="007657E0">
            <w:pPr>
              <w:widowControl w:val="0"/>
              <w:snapToGrid w:val="0"/>
              <w:rPr>
                <w:rFonts w:ascii="Times New Roman" w:hAnsi="Times New Roman"/>
                <w:sz w:val="28"/>
                <w:szCs w:val="28"/>
              </w:rPr>
            </w:pPr>
            <w:r>
              <w:rPr>
                <w:rFonts w:ascii="Times New Roman" w:hAnsi="Times New Roman"/>
                <w:sz w:val="28"/>
                <w:szCs w:val="28"/>
              </w:rPr>
              <w:t>Тематичні виставки протягом року</w:t>
            </w:r>
          </w:p>
        </w:tc>
      </w:tr>
      <w:tr w:rsidR="00076C9B">
        <w:tc>
          <w:tcPr>
            <w:tcW w:w="1016" w:type="dxa"/>
            <w:tcBorders>
              <w:top w:val="single" w:sz="4" w:space="0" w:color="000000"/>
              <w:left w:val="single" w:sz="4" w:space="0" w:color="000000"/>
              <w:bottom w:val="single" w:sz="4" w:space="0" w:color="000000"/>
            </w:tcBorders>
          </w:tcPr>
          <w:p w:rsidR="00076C9B" w:rsidRDefault="00076C9B">
            <w:pPr>
              <w:widowControl w:val="0"/>
              <w:numPr>
                <w:ilvl w:val="0"/>
                <w:numId w:val="8"/>
              </w:numPr>
              <w:snapToGrid w:val="0"/>
              <w:rPr>
                <w:rFonts w:ascii="Times New Roman" w:hAnsi="Times New Roman"/>
                <w:sz w:val="28"/>
                <w:szCs w:val="28"/>
              </w:rPr>
            </w:pPr>
          </w:p>
        </w:tc>
        <w:tc>
          <w:tcPr>
            <w:tcW w:w="2890" w:type="dxa"/>
            <w:tcBorders>
              <w:top w:val="single" w:sz="4" w:space="0" w:color="000000"/>
              <w:left w:val="single" w:sz="4" w:space="0" w:color="000000"/>
              <w:bottom w:val="single" w:sz="4" w:space="0" w:color="000000"/>
              <w:right w:val="single" w:sz="4" w:space="0" w:color="000000"/>
            </w:tcBorders>
          </w:tcPr>
          <w:p w:rsidR="00076C9B" w:rsidRDefault="00076C9B">
            <w:pPr>
              <w:widowControl w:val="0"/>
              <w:snapToGrid w:val="0"/>
              <w:rPr>
                <w:rFonts w:ascii="Times New Roman" w:hAnsi="Times New Roman"/>
                <w:sz w:val="28"/>
                <w:szCs w:val="28"/>
              </w:rPr>
            </w:pPr>
          </w:p>
          <w:p w:rsidR="00076C9B" w:rsidRDefault="00076C9B">
            <w:pPr>
              <w:widowControl w:val="0"/>
              <w:snapToGrid w:val="0"/>
              <w:rPr>
                <w:rFonts w:ascii="Times New Roman" w:hAnsi="Times New Roman"/>
                <w:sz w:val="28"/>
                <w:szCs w:val="28"/>
              </w:rPr>
            </w:pPr>
          </w:p>
          <w:p w:rsidR="00076C9B" w:rsidRDefault="007657E0">
            <w:pPr>
              <w:widowControl w:val="0"/>
              <w:snapToGrid w:val="0"/>
              <w:rPr>
                <w:rFonts w:ascii="Times New Roman" w:hAnsi="Times New Roman"/>
                <w:sz w:val="28"/>
                <w:szCs w:val="28"/>
              </w:rPr>
            </w:pPr>
            <w:r>
              <w:rPr>
                <w:rFonts w:ascii="Times New Roman" w:hAnsi="Times New Roman"/>
                <w:sz w:val="28"/>
                <w:szCs w:val="28"/>
              </w:rPr>
              <w:t>Клуб с.Пациків</w:t>
            </w:r>
          </w:p>
        </w:tc>
        <w:tc>
          <w:tcPr>
            <w:tcW w:w="2052" w:type="dxa"/>
            <w:tcBorders>
              <w:top w:val="single" w:sz="4" w:space="0" w:color="000000"/>
              <w:left w:val="single" w:sz="4" w:space="0" w:color="000000"/>
              <w:bottom w:val="single" w:sz="4" w:space="0" w:color="000000"/>
              <w:right w:val="single" w:sz="4" w:space="0" w:color="000000"/>
            </w:tcBorders>
          </w:tcPr>
          <w:p w:rsidR="00076C9B" w:rsidRDefault="00076C9B">
            <w:pPr>
              <w:widowControl w:val="0"/>
              <w:snapToGrid w:val="0"/>
              <w:rPr>
                <w:rFonts w:ascii="Times New Roman" w:hAnsi="Times New Roman"/>
                <w:sz w:val="28"/>
                <w:szCs w:val="28"/>
              </w:rPr>
            </w:pPr>
          </w:p>
          <w:p w:rsidR="00076C9B" w:rsidRDefault="00076C9B">
            <w:pPr>
              <w:widowControl w:val="0"/>
              <w:rPr>
                <w:rFonts w:ascii="Times New Roman" w:hAnsi="Times New Roman"/>
                <w:sz w:val="28"/>
                <w:szCs w:val="28"/>
              </w:rPr>
            </w:pPr>
          </w:p>
          <w:p w:rsidR="00076C9B" w:rsidRDefault="007657E0">
            <w:pPr>
              <w:widowControl w:val="0"/>
              <w:jc w:val="center"/>
              <w:rPr>
                <w:rFonts w:ascii="Times New Roman" w:hAnsi="Times New Roman"/>
                <w:sz w:val="28"/>
                <w:szCs w:val="28"/>
              </w:rPr>
            </w:pPr>
            <w:r>
              <w:rPr>
                <w:rFonts w:ascii="Times New Roman" w:hAnsi="Times New Roman"/>
                <w:sz w:val="28"/>
                <w:szCs w:val="28"/>
              </w:rPr>
              <w:t>150</w:t>
            </w:r>
          </w:p>
        </w:tc>
        <w:tc>
          <w:tcPr>
            <w:tcW w:w="3963" w:type="dxa"/>
            <w:tcBorders>
              <w:top w:val="single" w:sz="4" w:space="0" w:color="000000"/>
              <w:left w:val="single" w:sz="4" w:space="0" w:color="000000"/>
              <w:bottom w:val="single" w:sz="4" w:space="0" w:color="000000"/>
              <w:right w:val="single" w:sz="4" w:space="0" w:color="000000"/>
            </w:tcBorders>
          </w:tcPr>
          <w:p w:rsidR="00076C9B" w:rsidRDefault="007657E0">
            <w:pPr>
              <w:widowControl w:val="0"/>
              <w:snapToGrid w:val="0"/>
              <w:jc w:val="both"/>
              <w:rPr>
                <w:rFonts w:ascii="Times New Roman" w:hAnsi="Times New Roman"/>
                <w:sz w:val="28"/>
                <w:szCs w:val="28"/>
              </w:rPr>
            </w:pPr>
            <w:r>
              <w:rPr>
                <w:rFonts w:ascii="Times New Roman" w:hAnsi="Times New Roman"/>
                <w:sz w:val="28"/>
                <w:szCs w:val="28"/>
              </w:rPr>
              <w:t>Розколяда, урочистості та святкові концерти: День Героїв Небесної Сотні; День народження Т.Шевченка; День матері; День захисту дітей; Івана Купала; День Незалежності; День працівника освіти; День Покрови та воїнів України; День Святого Миколая; День села.</w:t>
            </w:r>
          </w:p>
        </w:tc>
      </w:tr>
      <w:tr w:rsidR="00076C9B">
        <w:tc>
          <w:tcPr>
            <w:tcW w:w="1016" w:type="dxa"/>
            <w:tcBorders>
              <w:top w:val="single" w:sz="4" w:space="0" w:color="000000"/>
              <w:left w:val="single" w:sz="4" w:space="0" w:color="000000"/>
              <w:bottom w:val="single" w:sz="4" w:space="0" w:color="000000"/>
            </w:tcBorders>
          </w:tcPr>
          <w:p w:rsidR="00076C9B" w:rsidRDefault="00076C9B">
            <w:pPr>
              <w:widowControl w:val="0"/>
              <w:numPr>
                <w:ilvl w:val="0"/>
                <w:numId w:val="8"/>
              </w:numPr>
              <w:snapToGrid w:val="0"/>
              <w:rPr>
                <w:rFonts w:ascii="Times New Roman" w:hAnsi="Times New Roman"/>
                <w:sz w:val="28"/>
                <w:szCs w:val="28"/>
              </w:rPr>
            </w:pPr>
          </w:p>
        </w:tc>
        <w:tc>
          <w:tcPr>
            <w:tcW w:w="2890" w:type="dxa"/>
            <w:tcBorders>
              <w:top w:val="single" w:sz="4" w:space="0" w:color="000000"/>
              <w:left w:val="single" w:sz="4" w:space="0" w:color="000000"/>
              <w:bottom w:val="single" w:sz="4" w:space="0" w:color="000000"/>
              <w:right w:val="single" w:sz="4" w:space="0" w:color="000000"/>
            </w:tcBorders>
          </w:tcPr>
          <w:p w:rsidR="00076C9B" w:rsidRDefault="00076C9B">
            <w:pPr>
              <w:widowControl w:val="0"/>
              <w:snapToGrid w:val="0"/>
              <w:rPr>
                <w:rFonts w:ascii="Times New Roman" w:hAnsi="Times New Roman"/>
                <w:sz w:val="28"/>
                <w:szCs w:val="28"/>
              </w:rPr>
            </w:pPr>
          </w:p>
          <w:p w:rsidR="00076C9B" w:rsidRDefault="00076C9B">
            <w:pPr>
              <w:widowControl w:val="0"/>
              <w:snapToGrid w:val="0"/>
              <w:rPr>
                <w:rFonts w:ascii="Times New Roman" w:hAnsi="Times New Roman"/>
                <w:sz w:val="28"/>
                <w:szCs w:val="28"/>
              </w:rPr>
            </w:pPr>
          </w:p>
          <w:p w:rsidR="00076C9B" w:rsidRDefault="007657E0">
            <w:pPr>
              <w:widowControl w:val="0"/>
              <w:snapToGrid w:val="0"/>
              <w:rPr>
                <w:rFonts w:ascii="Times New Roman" w:hAnsi="Times New Roman"/>
                <w:sz w:val="28"/>
                <w:szCs w:val="28"/>
              </w:rPr>
            </w:pPr>
            <w:r>
              <w:rPr>
                <w:rFonts w:ascii="Times New Roman" w:hAnsi="Times New Roman"/>
                <w:sz w:val="28"/>
                <w:szCs w:val="28"/>
              </w:rPr>
              <w:t>Клуб с.Пшеничник</w:t>
            </w:r>
          </w:p>
        </w:tc>
        <w:tc>
          <w:tcPr>
            <w:tcW w:w="2052" w:type="dxa"/>
            <w:tcBorders>
              <w:top w:val="single" w:sz="4" w:space="0" w:color="000000"/>
              <w:left w:val="single" w:sz="4" w:space="0" w:color="000000"/>
              <w:bottom w:val="single" w:sz="4" w:space="0" w:color="000000"/>
              <w:right w:val="single" w:sz="4" w:space="0" w:color="000000"/>
            </w:tcBorders>
          </w:tcPr>
          <w:p w:rsidR="00076C9B" w:rsidRDefault="00076C9B">
            <w:pPr>
              <w:widowControl w:val="0"/>
              <w:snapToGrid w:val="0"/>
              <w:rPr>
                <w:rFonts w:ascii="Times New Roman" w:hAnsi="Times New Roman"/>
                <w:sz w:val="28"/>
                <w:szCs w:val="28"/>
              </w:rPr>
            </w:pPr>
          </w:p>
          <w:p w:rsidR="00076C9B" w:rsidRDefault="00076C9B">
            <w:pPr>
              <w:widowControl w:val="0"/>
              <w:snapToGrid w:val="0"/>
              <w:rPr>
                <w:rFonts w:ascii="Times New Roman" w:hAnsi="Times New Roman"/>
                <w:sz w:val="28"/>
                <w:szCs w:val="28"/>
              </w:rPr>
            </w:pPr>
          </w:p>
          <w:p w:rsidR="00076C9B" w:rsidRDefault="007657E0">
            <w:pPr>
              <w:widowControl w:val="0"/>
              <w:snapToGrid w:val="0"/>
              <w:jc w:val="center"/>
              <w:rPr>
                <w:rFonts w:ascii="Times New Roman" w:hAnsi="Times New Roman"/>
                <w:sz w:val="28"/>
                <w:szCs w:val="28"/>
              </w:rPr>
            </w:pPr>
            <w:r>
              <w:rPr>
                <w:rFonts w:ascii="Times New Roman" w:hAnsi="Times New Roman"/>
                <w:sz w:val="28"/>
                <w:szCs w:val="28"/>
              </w:rPr>
              <w:t>100</w:t>
            </w:r>
          </w:p>
        </w:tc>
        <w:tc>
          <w:tcPr>
            <w:tcW w:w="3963" w:type="dxa"/>
            <w:tcBorders>
              <w:top w:val="single" w:sz="4" w:space="0" w:color="000000"/>
              <w:left w:val="single" w:sz="4" w:space="0" w:color="000000"/>
              <w:bottom w:val="single" w:sz="4" w:space="0" w:color="000000"/>
              <w:right w:val="single" w:sz="4" w:space="0" w:color="000000"/>
            </w:tcBorders>
          </w:tcPr>
          <w:p w:rsidR="00076C9B" w:rsidRDefault="007657E0">
            <w:pPr>
              <w:widowControl w:val="0"/>
              <w:snapToGrid w:val="0"/>
              <w:jc w:val="both"/>
              <w:rPr>
                <w:rFonts w:ascii="Times New Roman" w:hAnsi="Times New Roman"/>
                <w:sz w:val="28"/>
                <w:szCs w:val="28"/>
              </w:rPr>
            </w:pPr>
            <w:r>
              <w:rPr>
                <w:rFonts w:ascii="Times New Roman" w:hAnsi="Times New Roman"/>
                <w:sz w:val="28"/>
                <w:szCs w:val="28"/>
              </w:rPr>
              <w:t>Розколяда, урочистості та святкові концерти: День Героїв Небесної Сотні; День народження Т.Шевченка; День матері; День захисту дітей; Івана Купала; День Незалежності; День працівника освіти; День Покрови та воїнів України; День Святого Миколая; День села.</w:t>
            </w:r>
          </w:p>
        </w:tc>
      </w:tr>
      <w:tr w:rsidR="00076C9B">
        <w:tc>
          <w:tcPr>
            <w:tcW w:w="1016" w:type="dxa"/>
            <w:tcBorders>
              <w:top w:val="single" w:sz="4" w:space="0" w:color="000000"/>
              <w:left w:val="single" w:sz="4" w:space="0" w:color="000000"/>
              <w:bottom w:val="single" w:sz="4" w:space="0" w:color="000000"/>
            </w:tcBorders>
          </w:tcPr>
          <w:p w:rsidR="00076C9B" w:rsidRDefault="00076C9B">
            <w:pPr>
              <w:widowControl w:val="0"/>
              <w:numPr>
                <w:ilvl w:val="0"/>
                <w:numId w:val="8"/>
              </w:numPr>
              <w:snapToGrid w:val="0"/>
              <w:rPr>
                <w:rFonts w:ascii="Times New Roman" w:hAnsi="Times New Roman"/>
                <w:sz w:val="28"/>
                <w:szCs w:val="28"/>
              </w:rPr>
            </w:pPr>
          </w:p>
        </w:tc>
        <w:tc>
          <w:tcPr>
            <w:tcW w:w="2890" w:type="dxa"/>
            <w:tcBorders>
              <w:top w:val="single" w:sz="4" w:space="0" w:color="000000"/>
              <w:left w:val="single" w:sz="4" w:space="0" w:color="000000"/>
              <w:bottom w:val="single" w:sz="4" w:space="0" w:color="000000"/>
              <w:right w:val="single" w:sz="4" w:space="0" w:color="000000"/>
            </w:tcBorders>
          </w:tcPr>
          <w:p w:rsidR="00076C9B" w:rsidRDefault="007657E0">
            <w:pPr>
              <w:widowControl w:val="0"/>
              <w:snapToGrid w:val="0"/>
              <w:rPr>
                <w:rFonts w:ascii="Times New Roman" w:hAnsi="Times New Roman"/>
                <w:sz w:val="28"/>
                <w:szCs w:val="28"/>
              </w:rPr>
            </w:pPr>
            <w:r>
              <w:rPr>
                <w:rFonts w:ascii="Times New Roman" w:hAnsi="Times New Roman"/>
                <w:sz w:val="28"/>
                <w:szCs w:val="28"/>
              </w:rPr>
              <w:t>Бібліотека-філія с.Пшеничник</w:t>
            </w:r>
          </w:p>
        </w:tc>
        <w:tc>
          <w:tcPr>
            <w:tcW w:w="2052" w:type="dxa"/>
            <w:tcBorders>
              <w:top w:val="single" w:sz="4" w:space="0" w:color="000000"/>
              <w:left w:val="single" w:sz="4" w:space="0" w:color="000000"/>
              <w:bottom w:val="single" w:sz="4" w:space="0" w:color="000000"/>
              <w:right w:val="single" w:sz="4" w:space="0" w:color="000000"/>
            </w:tcBorders>
          </w:tcPr>
          <w:p w:rsidR="00076C9B" w:rsidRDefault="007657E0">
            <w:pPr>
              <w:widowControl w:val="0"/>
              <w:snapToGrid w:val="0"/>
              <w:jc w:val="center"/>
              <w:rPr>
                <w:rFonts w:ascii="Times New Roman" w:hAnsi="Times New Roman"/>
                <w:sz w:val="28"/>
                <w:szCs w:val="28"/>
              </w:rPr>
            </w:pPr>
            <w:r>
              <w:rPr>
                <w:rFonts w:ascii="Times New Roman" w:hAnsi="Times New Roman"/>
                <w:sz w:val="28"/>
                <w:szCs w:val="28"/>
              </w:rPr>
              <w:t>-</w:t>
            </w:r>
          </w:p>
        </w:tc>
        <w:tc>
          <w:tcPr>
            <w:tcW w:w="3963" w:type="dxa"/>
            <w:tcBorders>
              <w:top w:val="single" w:sz="4" w:space="0" w:color="000000"/>
              <w:left w:val="single" w:sz="4" w:space="0" w:color="000000"/>
              <w:bottom w:val="single" w:sz="4" w:space="0" w:color="000000"/>
              <w:right w:val="single" w:sz="4" w:space="0" w:color="000000"/>
            </w:tcBorders>
          </w:tcPr>
          <w:p w:rsidR="00076C9B" w:rsidRDefault="007657E0">
            <w:pPr>
              <w:widowControl w:val="0"/>
              <w:snapToGrid w:val="0"/>
              <w:rPr>
                <w:rFonts w:ascii="Times New Roman" w:hAnsi="Times New Roman"/>
                <w:sz w:val="28"/>
                <w:szCs w:val="28"/>
              </w:rPr>
            </w:pPr>
            <w:r>
              <w:rPr>
                <w:rFonts w:ascii="Times New Roman" w:hAnsi="Times New Roman"/>
                <w:sz w:val="28"/>
                <w:szCs w:val="28"/>
              </w:rPr>
              <w:t>Тематичні виставки протягом року</w:t>
            </w:r>
          </w:p>
        </w:tc>
      </w:tr>
      <w:tr w:rsidR="00076C9B">
        <w:tc>
          <w:tcPr>
            <w:tcW w:w="1016" w:type="dxa"/>
            <w:tcBorders>
              <w:top w:val="single" w:sz="4" w:space="0" w:color="000000"/>
              <w:left w:val="single" w:sz="4" w:space="0" w:color="000000"/>
              <w:bottom w:val="single" w:sz="4" w:space="0" w:color="000000"/>
            </w:tcBorders>
          </w:tcPr>
          <w:p w:rsidR="00076C9B" w:rsidRDefault="00076C9B">
            <w:pPr>
              <w:widowControl w:val="0"/>
              <w:numPr>
                <w:ilvl w:val="0"/>
                <w:numId w:val="8"/>
              </w:numPr>
              <w:snapToGrid w:val="0"/>
              <w:rPr>
                <w:rFonts w:ascii="Times New Roman" w:hAnsi="Times New Roman"/>
                <w:sz w:val="28"/>
                <w:szCs w:val="28"/>
              </w:rPr>
            </w:pPr>
          </w:p>
        </w:tc>
        <w:tc>
          <w:tcPr>
            <w:tcW w:w="2890" w:type="dxa"/>
            <w:tcBorders>
              <w:top w:val="single" w:sz="4" w:space="0" w:color="000000"/>
              <w:left w:val="single" w:sz="4" w:space="0" w:color="000000"/>
              <w:bottom w:val="single" w:sz="4" w:space="0" w:color="000000"/>
              <w:right w:val="single" w:sz="4" w:space="0" w:color="000000"/>
            </w:tcBorders>
          </w:tcPr>
          <w:p w:rsidR="00076C9B" w:rsidRDefault="00076C9B">
            <w:pPr>
              <w:widowControl w:val="0"/>
              <w:snapToGrid w:val="0"/>
              <w:rPr>
                <w:rFonts w:ascii="Times New Roman" w:hAnsi="Times New Roman"/>
                <w:sz w:val="28"/>
                <w:szCs w:val="28"/>
              </w:rPr>
            </w:pPr>
          </w:p>
          <w:p w:rsidR="00076C9B" w:rsidRDefault="00076C9B">
            <w:pPr>
              <w:widowControl w:val="0"/>
              <w:snapToGrid w:val="0"/>
              <w:rPr>
                <w:rFonts w:ascii="Times New Roman" w:hAnsi="Times New Roman"/>
                <w:sz w:val="28"/>
                <w:szCs w:val="28"/>
              </w:rPr>
            </w:pPr>
          </w:p>
          <w:p w:rsidR="00076C9B" w:rsidRDefault="007657E0">
            <w:pPr>
              <w:widowControl w:val="0"/>
              <w:snapToGrid w:val="0"/>
              <w:rPr>
                <w:rFonts w:ascii="Times New Roman" w:hAnsi="Times New Roman"/>
                <w:sz w:val="28"/>
                <w:szCs w:val="28"/>
              </w:rPr>
            </w:pPr>
            <w:r>
              <w:rPr>
                <w:rFonts w:ascii="Times New Roman" w:hAnsi="Times New Roman"/>
                <w:sz w:val="28"/>
                <w:szCs w:val="28"/>
              </w:rPr>
              <w:t>Клуб с.Сенечів</w:t>
            </w:r>
          </w:p>
        </w:tc>
        <w:tc>
          <w:tcPr>
            <w:tcW w:w="2052" w:type="dxa"/>
            <w:tcBorders>
              <w:top w:val="single" w:sz="4" w:space="0" w:color="000000"/>
              <w:left w:val="single" w:sz="4" w:space="0" w:color="000000"/>
              <w:bottom w:val="single" w:sz="4" w:space="0" w:color="000000"/>
              <w:right w:val="single" w:sz="4" w:space="0" w:color="000000"/>
            </w:tcBorders>
          </w:tcPr>
          <w:p w:rsidR="00076C9B" w:rsidRDefault="00076C9B">
            <w:pPr>
              <w:widowControl w:val="0"/>
              <w:snapToGrid w:val="0"/>
              <w:rPr>
                <w:rFonts w:ascii="Times New Roman" w:hAnsi="Times New Roman"/>
                <w:sz w:val="28"/>
                <w:szCs w:val="28"/>
              </w:rPr>
            </w:pPr>
          </w:p>
          <w:p w:rsidR="00076C9B" w:rsidRDefault="00076C9B">
            <w:pPr>
              <w:widowControl w:val="0"/>
              <w:rPr>
                <w:rFonts w:ascii="Times New Roman" w:hAnsi="Times New Roman"/>
                <w:sz w:val="28"/>
                <w:szCs w:val="28"/>
              </w:rPr>
            </w:pPr>
          </w:p>
          <w:p w:rsidR="00076C9B" w:rsidRDefault="007657E0">
            <w:pPr>
              <w:widowControl w:val="0"/>
              <w:ind w:firstLine="709"/>
              <w:rPr>
                <w:rFonts w:ascii="Times New Roman" w:hAnsi="Times New Roman"/>
                <w:sz w:val="28"/>
                <w:szCs w:val="28"/>
              </w:rPr>
            </w:pPr>
            <w:r>
              <w:rPr>
                <w:rFonts w:ascii="Times New Roman" w:hAnsi="Times New Roman"/>
                <w:sz w:val="28"/>
                <w:szCs w:val="28"/>
              </w:rPr>
              <w:t xml:space="preserve">    100</w:t>
            </w:r>
          </w:p>
        </w:tc>
        <w:tc>
          <w:tcPr>
            <w:tcW w:w="3963" w:type="dxa"/>
            <w:tcBorders>
              <w:top w:val="single" w:sz="4" w:space="0" w:color="000000"/>
              <w:left w:val="single" w:sz="4" w:space="0" w:color="000000"/>
              <w:bottom w:val="single" w:sz="4" w:space="0" w:color="000000"/>
              <w:right w:val="single" w:sz="4" w:space="0" w:color="000000"/>
            </w:tcBorders>
          </w:tcPr>
          <w:p w:rsidR="00076C9B" w:rsidRDefault="007657E0">
            <w:pPr>
              <w:widowControl w:val="0"/>
              <w:snapToGrid w:val="0"/>
              <w:jc w:val="both"/>
              <w:rPr>
                <w:rFonts w:ascii="Times New Roman" w:hAnsi="Times New Roman"/>
                <w:sz w:val="28"/>
                <w:szCs w:val="28"/>
              </w:rPr>
            </w:pPr>
            <w:r>
              <w:rPr>
                <w:rFonts w:ascii="Times New Roman" w:hAnsi="Times New Roman"/>
                <w:sz w:val="28"/>
                <w:szCs w:val="28"/>
              </w:rPr>
              <w:lastRenderedPageBreak/>
              <w:t xml:space="preserve">Розколяда, урочистості та святкові концерти: День </w:t>
            </w:r>
            <w:r>
              <w:rPr>
                <w:rFonts w:ascii="Times New Roman" w:hAnsi="Times New Roman"/>
                <w:sz w:val="28"/>
                <w:szCs w:val="28"/>
              </w:rPr>
              <w:lastRenderedPageBreak/>
              <w:t>Героїв Небесної Сотні; День народження Т.Шевченка; День матері; День захисту дітей; Івана Купала; День Незалежності; День працівника освіти; День Покрови та воїнів України; День Святого Миколая; День села.</w:t>
            </w:r>
          </w:p>
        </w:tc>
      </w:tr>
      <w:tr w:rsidR="00076C9B">
        <w:tc>
          <w:tcPr>
            <w:tcW w:w="1016" w:type="dxa"/>
            <w:tcBorders>
              <w:top w:val="single" w:sz="4" w:space="0" w:color="000000"/>
              <w:left w:val="single" w:sz="4" w:space="0" w:color="000000"/>
              <w:bottom w:val="single" w:sz="4" w:space="0" w:color="000000"/>
            </w:tcBorders>
          </w:tcPr>
          <w:p w:rsidR="00076C9B" w:rsidRDefault="00076C9B">
            <w:pPr>
              <w:widowControl w:val="0"/>
              <w:numPr>
                <w:ilvl w:val="0"/>
                <w:numId w:val="8"/>
              </w:numPr>
              <w:snapToGrid w:val="0"/>
              <w:rPr>
                <w:rFonts w:ascii="Times New Roman" w:hAnsi="Times New Roman"/>
                <w:sz w:val="28"/>
                <w:szCs w:val="28"/>
              </w:rPr>
            </w:pPr>
          </w:p>
        </w:tc>
        <w:tc>
          <w:tcPr>
            <w:tcW w:w="2890" w:type="dxa"/>
            <w:tcBorders>
              <w:top w:val="single" w:sz="4" w:space="0" w:color="000000"/>
              <w:left w:val="single" w:sz="4" w:space="0" w:color="000000"/>
              <w:bottom w:val="single" w:sz="4" w:space="0" w:color="000000"/>
              <w:right w:val="single" w:sz="4" w:space="0" w:color="000000"/>
            </w:tcBorders>
          </w:tcPr>
          <w:p w:rsidR="00076C9B" w:rsidRDefault="007657E0">
            <w:pPr>
              <w:widowControl w:val="0"/>
              <w:snapToGrid w:val="0"/>
              <w:rPr>
                <w:rFonts w:ascii="Times New Roman" w:hAnsi="Times New Roman"/>
                <w:sz w:val="28"/>
                <w:szCs w:val="28"/>
              </w:rPr>
            </w:pPr>
            <w:r>
              <w:rPr>
                <w:rFonts w:ascii="Times New Roman" w:hAnsi="Times New Roman"/>
                <w:sz w:val="28"/>
                <w:szCs w:val="28"/>
              </w:rPr>
              <w:t>Бібліотека-філія с.Сенечів</w:t>
            </w:r>
          </w:p>
        </w:tc>
        <w:tc>
          <w:tcPr>
            <w:tcW w:w="2052" w:type="dxa"/>
            <w:tcBorders>
              <w:top w:val="single" w:sz="4" w:space="0" w:color="000000"/>
              <w:left w:val="single" w:sz="4" w:space="0" w:color="000000"/>
              <w:bottom w:val="single" w:sz="4" w:space="0" w:color="000000"/>
              <w:right w:val="single" w:sz="4" w:space="0" w:color="000000"/>
            </w:tcBorders>
          </w:tcPr>
          <w:p w:rsidR="00076C9B" w:rsidRDefault="007657E0">
            <w:pPr>
              <w:widowControl w:val="0"/>
              <w:snapToGrid w:val="0"/>
              <w:jc w:val="center"/>
              <w:rPr>
                <w:rFonts w:ascii="Times New Roman" w:hAnsi="Times New Roman"/>
                <w:sz w:val="28"/>
                <w:szCs w:val="28"/>
              </w:rPr>
            </w:pPr>
            <w:r>
              <w:rPr>
                <w:rFonts w:ascii="Times New Roman" w:hAnsi="Times New Roman"/>
                <w:sz w:val="28"/>
                <w:szCs w:val="28"/>
              </w:rPr>
              <w:t>1</w:t>
            </w:r>
          </w:p>
        </w:tc>
        <w:tc>
          <w:tcPr>
            <w:tcW w:w="3963" w:type="dxa"/>
            <w:tcBorders>
              <w:top w:val="single" w:sz="4" w:space="0" w:color="000000"/>
              <w:left w:val="single" w:sz="4" w:space="0" w:color="000000"/>
              <w:bottom w:val="single" w:sz="4" w:space="0" w:color="000000"/>
              <w:right w:val="single" w:sz="4" w:space="0" w:color="000000"/>
            </w:tcBorders>
          </w:tcPr>
          <w:p w:rsidR="00076C9B" w:rsidRDefault="007657E0">
            <w:pPr>
              <w:widowControl w:val="0"/>
              <w:snapToGrid w:val="0"/>
              <w:rPr>
                <w:rFonts w:ascii="Times New Roman" w:hAnsi="Times New Roman"/>
                <w:sz w:val="28"/>
                <w:szCs w:val="28"/>
              </w:rPr>
            </w:pPr>
            <w:r>
              <w:rPr>
                <w:rFonts w:ascii="Times New Roman" w:hAnsi="Times New Roman"/>
                <w:sz w:val="28"/>
                <w:szCs w:val="28"/>
              </w:rPr>
              <w:t>Тематичні виставки протягом року</w:t>
            </w:r>
          </w:p>
        </w:tc>
      </w:tr>
      <w:tr w:rsidR="00076C9B">
        <w:tc>
          <w:tcPr>
            <w:tcW w:w="1016" w:type="dxa"/>
            <w:tcBorders>
              <w:top w:val="single" w:sz="4" w:space="0" w:color="000000"/>
              <w:left w:val="single" w:sz="4" w:space="0" w:color="000000"/>
              <w:bottom w:val="single" w:sz="4" w:space="0" w:color="000000"/>
            </w:tcBorders>
          </w:tcPr>
          <w:p w:rsidR="00076C9B" w:rsidRDefault="00076C9B">
            <w:pPr>
              <w:widowControl w:val="0"/>
              <w:numPr>
                <w:ilvl w:val="0"/>
                <w:numId w:val="8"/>
              </w:numPr>
              <w:snapToGrid w:val="0"/>
              <w:rPr>
                <w:rFonts w:ascii="Times New Roman" w:hAnsi="Times New Roman"/>
                <w:sz w:val="28"/>
                <w:szCs w:val="28"/>
              </w:rPr>
            </w:pPr>
          </w:p>
        </w:tc>
        <w:tc>
          <w:tcPr>
            <w:tcW w:w="2890" w:type="dxa"/>
            <w:tcBorders>
              <w:top w:val="single" w:sz="4" w:space="0" w:color="000000"/>
              <w:left w:val="single" w:sz="4" w:space="0" w:color="000000"/>
              <w:bottom w:val="single" w:sz="4" w:space="0" w:color="000000"/>
              <w:right w:val="single" w:sz="4" w:space="0" w:color="000000"/>
            </w:tcBorders>
          </w:tcPr>
          <w:p w:rsidR="00076C9B" w:rsidRDefault="00076C9B">
            <w:pPr>
              <w:widowControl w:val="0"/>
              <w:snapToGrid w:val="0"/>
              <w:rPr>
                <w:rFonts w:ascii="Times New Roman" w:hAnsi="Times New Roman"/>
                <w:sz w:val="28"/>
                <w:szCs w:val="28"/>
              </w:rPr>
            </w:pPr>
          </w:p>
          <w:p w:rsidR="00076C9B" w:rsidRDefault="00076C9B">
            <w:pPr>
              <w:widowControl w:val="0"/>
              <w:snapToGrid w:val="0"/>
              <w:rPr>
                <w:rFonts w:ascii="Times New Roman" w:hAnsi="Times New Roman"/>
                <w:sz w:val="28"/>
                <w:szCs w:val="28"/>
              </w:rPr>
            </w:pPr>
          </w:p>
          <w:p w:rsidR="00076C9B" w:rsidRDefault="007657E0">
            <w:pPr>
              <w:widowControl w:val="0"/>
              <w:snapToGrid w:val="0"/>
              <w:rPr>
                <w:rFonts w:ascii="Times New Roman" w:hAnsi="Times New Roman"/>
                <w:sz w:val="28"/>
                <w:szCs w:val="28"/>
              </w:rPr>
            </w:pPr>
            <w:r>
              <w:rPr>
                <w:rFonts w:ascii="Times New Roman" w:hAnsi="Times New Roman"/>
                <w:sz w:val="28"/>
                <w:szCs w:val="28"/>
              </w:rPr>
              <w:t>Клуб с.Вишків</w:t>
            </w:r>
          </w:p>
        </w:tc>
        <w:tc>
          <w:tcPr>
            <w:tcW w:w="2052" w:type="dxa"/>
            <w:tcBorders>
              <w:top w:val="single" w:sz="4" w:space="0" w:color="000000"/>
              <w:left w:val="single" w:sz="4" w:space="0" w:color="000000"/>
              <w:bottom w:val="single" w:sz="4" w:space="0" w:color="000000"/>
              <w:right w:val="single" w:sz="4" w:space="0" w:color="000000"/>
            </w:tcBorders>
          </w:tcPr>
          <w:p w:rsidR="00076C9B" w:rsidRDefault="00076C9B">
            <w:pPr>
              <w:widowControl w:val="0"/>
              <w:snapToGrid w:val="0"/>
              <w:rPr>
                <w:rFonts w:ascii="Times New Roman" w:hAnsi="Times New Roman"/>
                <w:sz w:val="28"/>
                <w:szCs w:val="28"/>
              </w:rPr>
            </w:pPr>
          </w:p>
          <w:p w:rsidR="00076C9B" w:rsidRDefault="00076C9B">
            <w:pPr>
              <w:widowControl w:val="0"/>
              <w:rPr>
                <w:rFonts w:ascii="Times New Roman" w:hAnsi="Times New Roman"/>
                <w:sz w:val="28"/>
                <w:szCs w:val="28"/>
              </w:rPr>
            </w:pPr>
          </w:p>
          <w:p w:rsidR="00076C9B" w:rsidRDefault="007657E0">
            <w:pPr>
              <w:widowControl w:val="0"/>
              <w:rPr>
                <w:rFonts w:ascii="Times New Roman" w:hAnsi="Times New Roman"/>
                <w:sz w:val="28"/>
                <w:szCs w:val="28"/>
              </w:rPr>
            </w:pPr>
            <w:r>
              <w:rPr>
                <w:rFonts w:ascii="Times New Roman" w:hAnsi="Times New Roman"/>
                <w:sz w:val="28"/>
                <w:szCs w:val="28"/>
              </w:rPr>
              <w:t xml:space="preserve">                150</w:t>
            </w:r>
          </w:p>
        </w:tc>
        <w:tc>
          <w:tcPr>
            <w:tcW w:w="3963" w:type="dxa"/>
            <w:tcBorders>
              <w:top w:val="single" w:sz="4" w:space="0" w:color="000000"/>
              <w:left w:val="single" w:sz="4" w:space="0" w:color="000000"/>
              <w:bottom w:val="single" w:sz="4" w:space="0" w:color="000000"/>
              <w:right w:val="single" w:sz="4" w:space="0" w:color="000000"/>
            </w:tcBorders>
          </w:tcPr>
          <w:p w:rsidR="00076C9B" w:rsidRDefault="007657E0">
            <w:pPr>
              <w:widowControl w:val="0"/>
              <w:snapToGrid w:val="0"/>
              <w:jc w:val="both"/>
              <w:rPr>
                <w:rFonts w:ascii="Times New Roman" w:hAnsi="Times New Roman"/>
                <w:sz w:val="28"/>
                <w:szCs w:val="28"/>
              </w:rPr>
            </w:pPr>
            <w:r>
              <w:rPr>
                <w:rFonts w:ascii="Times New Roman" w:hAnsi="Times New Roman"/>
                <w:sz w:val="28"/>
                <w:szCs w:val="28"/>
              </w:rPr>
              <w:t>Розколяда, урочистості та святкові концерти: День Героїв Небесної Сотні; День народження Т.Шевченка; День матері; День захисту дітей; Івана Купала; День Незалежності; День працівника освіти; День Покрови та воїнів України; День Святого Миколая; День села.</w:t>
            </w:r>
          </w:p>
        </w:tc>
      </w:tr>
      <w:tr w:rsidR="00076C9B">
        <w:tc>
          <w:tcPr>
            <w:tcW w:w="1016" w:type="dxa"/>
            <w:tcBorders>
              <w:top w:val="single" w:sz="4" w:space="0" w:color="000000"/>
              <w:left w:val="single" w:sz="4" w:space="0" w:color="000000"/>
              <w:bottom w:val="single" w:sz="4" w:space="0" w:color="000000"/>
            </w:tcBorders>
          </w:tcPr>
          <w:p w:rsidR="00076C9B" w:rsidRDefault="00076C9B">
            <w:pPr>
              <w:widowControl w:val="0"/>
              <w:numPr>
                <w:ilvl w:val="0"/>
                <w:numId w:val="8"/>
              </w:numPr>
              <w:snapToGrid w:val="0"/>
              <w:rPr>
                <w:rFonts w:ascii="Times New Roman" w:hAnsi="Times New Roman"/>
                <w:sz w:val="28"/>
                <w:szCs w:val="28"/>
              </w:rPr>
            </w:pPr>
          </w:p>
        </w:tc>
        <w:tc>
          <w:tcPr>
            <w:tcW w:w="2890" w:type="dxa"/>
            <w:tcBorders>
              <w:top w:val="single" w:sz="4" w:space="0" w:color="000000"/>
              <w:left w:val="single" w:sz="4" w:space="0" w:color="000000"/>
              <w:bottom w:val="single" w:sz="4" w:space="0" w:color="000000"/>
              <w:right w:val="single" w:sz="4" w:space="0" w:color="000000"/>
            </w:tcBorders>
          </w:tcPr>
          <w:p w:rsidR="00076C9B" w:rsidRDefault="007657E0">
            <w:pPr>
              <w:widowControl w:val="0"/>
              <w:snapToGrid w:val="0"/>
              <w:rPr>
                <w:rFonts w:ascii="Times New Roman" w:hAnsi="Times New Roman"/>
                <w:sz w:val="28"/>
                <w:szCs w:val="28"/>
              </w:rPr>
            </w:pPr>
            <w:r>
              <w:rPr>
                <w:rFonts w:ascii="Times New Roman" w:hAnsi="Times New Roman"/>
                <w:sz w:val="28"/>
                <w:szCs w:val="28"/>
              </w:rPr>
              <w:t>Бібліотека-філія с.Вишків</w:t>
            </w:r>
          </w:p>
        </w:tc>
        <w:tc>
          <w:tcPr>
            <w:tcW w:w="2052" w:type="dxa"/>
            <w:tcBorders>
              <w:top w:val="single" w:sz="4" w:space="0" w:color="000000"/>
              <w:left w:val="single" w:sz="4" w:space="0" w:color="000000"/>
              <w:bottom w:val="single" w:sz="4" w:space="0" w:color="000000"/>
              <w:right w:val="single" w:sz="4" w:space="0" w:color="000000"/>
            </w:tcBorders>
          </w:tcPr>
          <w:p w:rsidR="00076C9B" w:rsidRDefault="007657E0">
            <w:pPr>
              <w:widowControl w:val="0"/>
              <w:snapToGrid w:val="0"/>
              <w:jc w:val="center"/>
              <w:rPr>
                <w:rFonts w:ascii="Times New Roman" w:hAnsi="Times New Roman"/>
                <w:sz w:val="28"/>
                <w:szCs w:val="28"/>
              </w:rPr>
            </w:pPr>
            <w:r>
              <w:rPr>
                <w:rFonts w:ascii="Times New Roman" w:hAnsi="Times New Roman"/>
                <w:sz w:val="28"/>
                <w:szCs w:val="28"/>
              </w:rPr>
              <w:t>-</w:t>
            </w:r>
          </w:p>
        </w:tc>
        <w:tc>
          <w:tcPr>
            <w:tcW w:w="3963" w:type="dxa"/>
            <w:tcBorders>
              <w:top w:val="single" w:sz="4" w:space="0" w:color="000000"/>
              <w:left w:val="single" w:sz="4" w:space="0" w:color="000000"/>
              <w:bottom w:val="single" w:sz="4" w:space="0" w:color="000000"/>
              <w:right w:val="single" w:sz="4" w:space="0" w:color="000000"/>
            </w:tcBorders>
          </w:tcPr>
          <w:p w:rsidR="00076C9B" w:rsidRDefault="007657E0">
            <w:pPr>
              <w:widowControl w:val="0"/>
              <w:snapToGrid w:val="0"/>
              <w:rPr>
                <w:rFonts w:ascii="Times New Roman" w:hAnsi="Times New Roman"/>
                <w:sz w:val="28"/>
                <w:szCs w:val="28"/>
              </w:rPr>
            </w:pPr>
            <w:r>
              <w:rPr>
                <w:rFonts w:ascii="Times New Roman" w:hAnsi="Times New Roman"/>
                <w:sz w:val="28"/>
                <w:szCs w:val="28"/>
              </w:rPr>
              <w:t>Тематичні виставки протягом року.</w:t>
            </w:r>
          </w:p>
        </w:tc>
      </w:tr>
    </w:tbl>
    <w:p w:rsidR="00076C9B" w:rsidRDefault="007657E0">
      <w:pPr>
        <w:pStyle w:val="af1"/>
        <w:spacing w:after="200" w:line="331" w:lineRule="auto"/>
        <w:rPr>
          <w:rFonts w:ascii="Times New Roman" w:eastAsia="Times New Roman" w:hAnsi="Times New Roman"/>
          <w:color w:val="121212"/>
          <w:sz w:val="28"/>
          <w:szCs w:val="28"/>
          <w:shd w:val="clear" w:color="auto" w:fill="FFFFFF"/>
          <w:lang w:val="ru-RU" w:eastAsia="ru-RU"/>
        </w:rPr>
      </w:pPr>
      <w:r>
        <w:rPr>
          <w:rFonts w:ascii="Times New Roman" w:hAnsi="Times New Roman"/>
          <w:b/>
          <w:color w:val="000000"/>
          <w:lang w:val="ru-RU"/>
        </w:rPr>
        <w:t>На базі закладів культури Вигодської територіальної громади функціонують:</w:t>
      </w:r>
    </w:p>
    <w:p w:rsidR="00076C9B" w:rsidRDefault="007657E0">
      <w:pPr>
        <w:pStyle w:val="af1"/>
        <w:numPr>
          <w:ilvl w:val="0"/>
          <w:numId w:val="6"/>
        </w:numPr>
        <w:tabs>
          <w:tab w:val="clear" w:pos="707"/>
          <w:tab w:val="left" w:pos="0"/>
        </w:tabs>
        <w:spacing w:line="331" w:lineRule="auto"/>
        <w:ind w:left="624" w:right="170"/>
        <w:rPr>
          <w:rFonts w:ascii="Times New Roman" w:eastAsia="Times New Roman" w:hAnsi="Times New Roman"/>
          <w:color w:val="121212"/>
          <w:sz w:val="28"/>
          <w:szCs w:val="28"/>
          <w:shd w:val="clear" w:color="auto" w:fill="FFFFFF"/>
          <w:lang w:val="ru-RU" w:eastAsia="ru-RU"/>
        </w:rPr>
      </w:pPr>
      <w:r>
        <w:rPr>
          <w:rFonts w:ascii="Times New Roman" w:hAnsi="Times New Roman"/>
          <w:color w:val="000000"/>
          <w:sz w:val="28"/>
          <w:szCs w:val="28"/>
          <w:lang w:val="ru-RU"/>
        </w:rPr>
        <w:t>Народний аматорський хор «Прикарпатські самоцвіти» будинку культури смт.Вигода (керівник заслужений працівник культури України – Мирон Андрусів).</w:t>
      </w:r>
    </w:p>
    <w:p w:rsidR="00076C9B" w:rsidRDefault="007657E0">
      <w:pPr>
        <w:pStyle w:val="af1"/>
        <w:numPr>
          <w:ilvl w:val="0"/>
          <w:numId w:val="6"/>
        </w:numPr>
        <w:tabs>
          <w:tab w:val="clear" w:pos="707"/>
          <w:tab w:val="left" w:pos="0"/>
        </w:tabs>
        <w:spacing w:line="331" w:lineRule="auto"/>
        <w:ind w:left="680" w:right="170"/>
        <w:rPr>
          <w:rFonts w:ascii="Times New Roman" w:eastAsia="Times New Roman" w:hAnsi="Times New Roman"/>
          <w:color w:val="121212"/>
          <w:sz w:val="28"/>
          <w:szCs w:val="28"/>
          <w:shd w:val="clear" w:color="auto" w:fill="FFFFFF"/>
          <w:lang w:val="ru-RU" w:eastAsia="ru-RU"/>
        </w:rPr>
      </w:pPr>
      <w:r>
        <w:rPr>
          <w:rFonts w:ascii="Times New Roman" w:hAnsi="Times New Roman"/>
          <w:color w:val="000000"/>
          <w:sz w:val="28"/>
          <w:szCs w:val="28"/>
          <w:lang w:val="ru-RU"/>
        </w:rPr>
        <w:t>Народний аматорський театр будинку культури смт.Вигода (керівник – Богдан Мельник).</w:t>
      </w:r>
    </w:p>
    <w:p w:rsidR="00076C9B" w:rsidRDefault="007657E0">
      <w:pPr>
        <w:pStyle w:val="af1"/>
        <w:numPr>
          <w:ilvl w:val="0"/>
          <w:numId w:val="6"/>
        </w:numPr>
        <w:tabs>
          <w:tab w:val="clear" w:pos="707"/>
          <w:tab w:val="left" w:pos="0"/>
        </w:tabs>
        <w:spacing w:line="331" w:lineRule="auto"/>
        <w:ind w:left="680" w:right="170"/>
        <w:rPr>
          <w:rFonts w:ascii="Times New Roman" w:eastAsia="Times New Roman" w:hAnsi="Times New Roman"/>
          <w:color w:val="121212"/>
          <w:sz w:val="28"/>
          <w:szCs w:val="28"/>
          <w:shd w:val="clear" w:color="auto" w:fill="FFFFFF"/>
          <w:lang w:val="ru-RU" w:eastAsia="ru-RU"/>
        </w:rPr>
      </w:pPr>
      <w:r>
        <w:rPr>
          <w:rFonts w:ascii="Times New Roman" w:hAnsi="Times New Roman"/>
          <w:color w:val="000000"/>
          <w:sz w:val="28"/>
          <w:szCs w:val="28"/>
          <w:lang w:val="ru-RU"/>
        </w:rPr>
        <w:t>Народний фольклорно-етнографічний колектив «Вишиванка» с.Новоселиця (керівник – Мирон Кузьмич).</w:t>
      </w:r>
    </w:p>
    <w:p w:rsidR="00076C9B" w:rsidRDefault="007657E0">
      <w:pPr>
        <w:pStyle w:val="af1"/>
        <w:numPr>
          <w:ilvl w:val="0"/>
          <w:numId w:val="6"/>
        </w:numPr>
        <w:tabs>
          <w:tab w:val="clear" w:pos="707"/>
          <w:tab w:val="left" w:pos="0"/>
        </w:tabs>
        <w:spacing w:line="331" w:lineRule="auto"/>
        <w:ind w:left="624" w:right="170"/>
        <w:rPr>
          <w:rFonts w:ascii="Times New Roman" w:eastAsia="Times New Roman" w:hAnsi="Times New Roman"/>
          <w:color w:val="121212"/>
          <w:sz w:val="28"/>
          <w:szCs w:val="28"/>
          <w:shd w:val="clear" w:color="auto" w:fill="FFFFFF"/>
          <w:lang w:val="ru-RU" w:eastAsia="ru-RU"/>
        </w:rPr>
      </w:pPr>
      <w:r>
        <w:rPr>
          <w:rFonts w:ascii="Times New Roman" w:hAnsi="Times New Roman"/>
          <w:color w:val="000000"/>
          <w:sz w:val="28"/>
          <w:szCs w:val="28"/>
          <w:lang w:val="ru-RU"/>
        </w:rPr>
        <w:t>Народний аматорський фольклорний колектив «Лолиняночка» будинку культури с.Лолин (керівник – Мирон Кузьмич).</w:t>
      </w:r>
    </w:p>
    <w:p w:rsidR="00076C9B" w:rsidRDefault="00076C9B">
      <w:pPr>
        <w:pStyle w:val="af1"/>
        <w:rPr>
          <w:rFonts w:ascii="Times New Roman" w:eastAsia="Times New Roman" w:hAnsi="Times New Roman"/>
          <w:color w:val="121212"/>
          <w:sz w:val="28"/>
          <w:szCs w:val="28"/>
          <w:shd w:val="clear" w:color="auto" w:fill="FFFFFF"/>
          <w:lang w:val="ru-RU" w:eastAsia="ru-RU"/>
        </w:rPr>
      </w:pPr>
    </w:p>
    <w:p w:rsidR="00076C9B" w:rsidRDefault="00076C9B">
      <w:pPr>
        <w:pStyle w:val="af1"/>
        <w:rPr>
          <w:rFonts w:ascii="Times New Roman" w:eastAsia="Times New Roman" w:hAnsi="Times New Roman"/>
          <w:color w:val="121212"/>
          <w:sz w:val="28"/>
          <w:szCs w:val="28"/>
          <w:shd w:val="clear" w:color="auto" w:fill="FFFFFF"/>
          <w:lang w:val="ru-RU" w:eastAsia="ru-RU"/>
        </w:rPr>
      </w:pPr>
    </w:p>
    <w:p w:rsidR="00076C9B" w:rsidRDefault="00076C9B">
      <w:pPr>
        <w:pStyle w:val="af1"/>
        <w:rPr>
          <w:rFonts w:ascii="Times New Roman" w:eastAsia="Times New Roman" w:hAnsi="Times New Roman"/>
          <w:color w:val="121212"/>
          <w:sz w:val="28"/>
          <w:szCs w:val="28"/>
          <w:shd w:val="clear" w:color="auto" w:fill="FFFFFF"/>
          <w:lang w:val="ru-RU" w:eastAsia="ru-RU"/>
        </w:rPr>
      </w:pPr>
    </w:p>
    <w:p w:rsidR="00076C9B" w:rsidRDefault="00076C9B">
      <w:pPr>
        <w:pStyle w:val="af1"/>
        <w:rPr>
          <w:rFonts w:ascii="Times New Roman" w:eastAsia="Times New Roman" w:hAnsi="Times New Roman"/>
          <w:color w:val="121212"/>
          <w:sz w:val="28"/>
          <w:szCs w:val="28"/>
          <w:shd w:val="clear" w:color="auto" w:fill="FFFFFF"/>
          <w:lang w:val="ru-RU" w:eastAsia="ru-RU"/>
        </w:rPr>
      </w:pPr>
    </w:p>
    <w:p w:rsidR="00076C9B" w:rsidRDefault="007657E0">
      <w:pPr>
        <w:ind w:left="710" w:right="-50"/>
        <w:jc w:val="both"/>
        <w:rPr>
          <w:rFonts w:ascii="Times New Roman" w:hAnsi="Times New Roman"/>
          <w:b/>
          <w:sz w:val="28"/>
          <w:szCs w:val="28"/>
          <w:lang w:val="uk-UA"/>
        </w:rPr>
      </w:pPr>
      <w:r>
        <w:rPr>
          <w:rFonts w:ascii="Times New Roman" w:hAnsi="Times New Roman"/>
          <w:b/>
          <w:sz w:val="28"/>
          <w:szCs w:val="28"/>
          <w:lang w:val="uk-UA"/>
        </w:rPr>
        <w:lastRenderedPageBreak/>
        <w:t>Релігія</w:t>
      </w:r>
    </w:p>
    <w:p w:rsidR="00076C9B" w:rsidRDefault="007657E0">
      <w:pPr>
        <w:spacing w:after="0"/>
        <w:ind w:right="-51" w:firstLine="709"/>
        <w:jc w:val="both"/>
        <w:rPr>
          <w:rFonts w:ascii="Times New Roman" w:hAnsi="Times New Roman"/>
          <w:sz w:val="28"/>
          <w:szCs w:val="28"/>
          <w:lang w:val="uk-UA"/>
        </w:rPr>
      </w:pPr>
      <w:r>
        <w:rPr>
          <w:rFonts w:ascii="Times New Roman" w:hAnsi="Times New Roman"/>
          <w:sz w:val="28"/>
          <w:szCs w:val="28"/>
          <w:lang w:val="uk-UA"/>
        </w:rPr>
        <w:t xml:space="preserve">Переважна більшість населення Вигодської селищної ради – греко-католики та православні. В усіх селах громади є церкви. </w:t>
      </w:r>
    </w:p>
    <w:p w:rsidR="00076C9B" w:rsidRDefault="007657E0">
      <w:pPr>
        <w:spacing w:after="0"/>
        <w:ind w:right="-51" w:firstLine="709"/>
        <w:jc w:val="both"/>
        <w:rPr>
          <w:rFonts w:ascii="Times New Roman" w:hAnsi="Times New Roman"/>
          <w:sz w:val="28"/>
          <w:szCs w:val="28"/>
          <w:lang w:val="uk-UA"/>
        </w:rPr>
      </w:pPr>
      <w:r>
        <w:rPr>
          <w:rFonts w:ascii="Times New Roman" w:hAnsi="Times New Roman"/>
          <w:sz w:val="28"/>
          <w:szCs w:val="28"/>
          <w:lang w:val="uk-UA"/>
        </w:rPr>
        <w:t>смт. Вигода – церква Різдва Пресвятої Богородиці УПЦ КП, церква Благовіщення Пресвятої Богородиці УГКЦ</w:t>
      </w:r>
    </w:p>
    <w:p w:rsidR="00076C9B" w:rsidRDefault="007657E0">
      <w:pPr>
        <w:spacing w:after="0"/>
        <w:ind w:right="-51" w:firstLine="709"/>
        <w:jc w:val="both"/>
        <w:rPr>
          <w:rFonts w:ascii="Times New Roman" w:hAnsi="Times New Roman"/>
          <w:sz w:val="28"/>
          <w:szCs w:val="28"/>
          <w:lang w:val="uk-UA"/>
        </w:rPr>
      </w:pPr>
      <w:r>
        <w:rPr>
          <w:rFonts w:ascii="Times New Roman" w:hAnsi="Times New Roman"/>
          <w:sz w:val="28"/>
          <w:szCs w:val="28"/>
          <w:lang w:val="uk-UA"/>
        </w:rPr>
        <w:t>с. Пациків – церква Успення Пресвятої Богородиці УПЦ КП, каплиця  УГКЦ</w:t>
      </w:r>
    </w:p>
    <w:p w:rsidR="00076C9B" w:rsidRDefault="007657E0">
      <w:pPr>
        <w:spacing w:after="0"/>
        <w:ind w:right="-51" w:firstLine="709"/>
        <w:jc w:val="both"/>
        <w:rPr>
          <w:rFonts w:ascii="Times New Roman" w:hAnsi="Times New Roman"/>
          <w:sz w:val="28"/>
          <w:szCs w:val="28"/>
          <w:lang w:val="uk-UA"/>
        </w:rPr>
      </w:pPr>
      <w:r>
        <w:rPr>
          <w:rFonts w:ascii="Times New Roman" w:hAnsi="Times New Roman"/>
          <w:sz w:val="28"/>
          <w:szCs w:val="28"/>
          <w:lang w:val="uk-UA"/>
        </w:rPr>
        <w:t>с. Вишків – ц</w:t>
      </w:r>
      <w:r>
        <w:rPr>
          <w:rStyle w:val="ac"/>
          <w:rFonts w:ascii="Times New Roman" w:hAnsi="Times New Roman"/>
          <w:b w:val="0"/>
          <w:sz w:val="28"/>
          <w:szCs w:val="28"/>
          <w:lang w:val="uk-UA"/>
        </w:rPr>
        <w:t xml:space="preserve">ерква Покрови Пресвятої Богородиці </w:t>
      </w:r>
      <w:r>
        <w:rPr>
          <w:rFonts w:ascii="Times New Roman" w:hAnsi="Times New Roman"/>
          <w:sz w:val="28"/>
          <w:szCs w:val="28"/>
          <w:lang w:val="uk-UA"/>
        </w:rPr>
        <w:t>УПЦ КП</w:t>
      </w:r>
      <w:r>
        <w:rPr>
          <w:rFonts w:ascii="Times New Roman" w:hAnsi="Times New Roman"/>
          <w:b/>
          <w:sz w:val="28"/>
          <w:szCs w:val="28"/>
          <w:lang w:val="uk-UA"/>
        </w:rPr>
        <w:t xml:space="preserve">, </w:t>
      </w:r>
      <w:r>
        <w:rPr>
          <w:rFonts w:ascii="Times New Roman" w:hAnsi="Times New Roman"/>
          <w:bCs/>
          <w:sz w:val="28"/>
          <w:szCs w:val="28"/>
          <w:lang w:val="uk-UA"/>
        </w:rPr>
        <w:t>Храм Різдва Богородиці</w:t>
      </w:r>
      <w:r>
        <w:rPr>
          <w:rFonts w:ascii="Times New Roman" w:hAnsi="Times New Roman"/>
          <w:sz w:val="28"/>
          <w:szCs w:val="28"/>
          <w:lang w:val="uk-UA"/>
        </w:rPr>
        <w:t xml:space="preserve"> УПЦ, Храм Різдва Богородиці МП</w:t>
      </w:r>
    </w:p>
    <w:p w:rsidR="00076C9B" w:rsidRDefault="007657E0">
      <w:pPr>
        <w:spacing w:after="0"/>
        <w:ind w:right="-51" w:firstLine="709"/>
        <w:jc w:val="both"/>
        <w:rPr>
          <w:rFonts w:ascii="Times New Roman" w:hAnsi="Times New Roman"/>
          <w:sz w:val="28"/>
          <w:szCs w:val="28"/>
          <w:lang w:val="uk-UA"/>
        </w:rPr>
      </w:pPr>
      <w:r>
        <w:rPr>
          <w:rFonts w:ascii="Times New Roman" w:hAnsi="Times New Roman"/>
          <w:sz w:val="28"/>
          <w:szCs w:val="28"/>
          <w:lang w:val="uk-UA"/>
        </w:rPr>
        <w:t>с. Кропивник – церква РіздваПресвятої</w:t>
      </w:r>
      <w:r>
        <w:rPr>
          <w:rFonts w:ascii="Times New Roman" w:hAnsi="Times New Roman"/>
          <w:sz w:val="28"/>
          <w:szCs w:val="28"/>
        </w:rPr>
        <w:t xml:space="preserve"> Б</w:t>
      </w:r>
      <w:r>
        <w:rPr>
          <w:rFonts w:ascii="Times New Roman" w:hAnsi="Times New Roman"/>
          <w:sz w:val="28"/>
          <w:szCs w:val="28"/>
          <w:lang w:val="uk-UA"/>
        </w:rPr>
        <w:t xml:space="preserve">огородиці УГКЦ, </w:t>
      </w:r>
      <w:r>
        <w:rPr>
          <w:rStyle w:val="ac"/>
          <w:rFonts w:ascii="Times New Roman" w:hAnsi="Times New Roman"/>
          <w:b w:val="0"/>
          <w:sz w:val="28"/>
          <w:szCs w:val="28"/>
          <w:lang w:val="uk-UA"/>
        </w:rPr>
        <w:t xml:space="preserve">церква </w:t>
      </w:r>
      <w:r>
        <w:rPr>
          <w:rStyle w:val="ac"/>
          <w:rFonts w:ascii="Times New Roman" w:hAnsi="Times New Roman"/>
          <w:b w:val="0"/>
          <w:sz w:val="28"/>
          <w:szCs w:val="28"/>
        </w:rPr>
        <w:t>С</w:t>
      </w:r>
      <w:r>
        <w:rPr>
          <w:rStyle w:val="ac"/>
          <w:rFonts w:ascii="Times New Roman" w:hAnsi="Times New Roman"/>
          <w:b w:val="0"/>
          <w:sz w:val="28"/>
          <w:szCs w:val="28"/>
          <w:lang w:val="uk-UA"/>
        </w:rPr>
        <w:t>вятителя</w:t>
      </w:r>
      <w:r>
        <w:rPr>
          <w:rStyle w:val="ac"/>
          <w:rFonts w:ascii="Times New Roman" w:hAnsi="Times New Roman"/>
          <w:b w:val="0"/>
          <w:sz w:val="28"/>
          <w:szCs w:val="28"/>
        </w:rPr>
        <w:t xml:space="preserve"> М</w:t>
      </w:r>
      <w:r>
        <w:rPr>
          <w:rStyle w:val="ac"/>
          <w:rFonts w:ascii="Times New Roman" w:hAnsi="Times New Roman"/>
          <w:b w:val="0"/>
          <w:sz w:val="28"/>
          <w:szCs w:val="28"/>
          <w:lang w:val="uk-UA"/>
        </w:rPr>
        <w:t>иколая</w:t>
      </w:r>
      <w:r>
        <w:rPr>
          <w:rFonts w:ascii="Times New Roman" w:hAnsi="Times New Roman"/>
          <w:sz w:val="28"/>
          <w:szCs w:val="28"/>
          <w:lang w:val="uk-UA"/>
        </w:rPr>
        <w:t xml:space="preserve">УПЦ КП </w:t>
      </w:r>
    </w:p>
    <w:p w:rsidR="00076C9B" w:rsidRDefault="007657E0">
      <w:pPr>
        <w:spacing w:after="0"/>
        <w:ind w:right="-51" w:firstLine="709"/>
        <w:jc w:val="both"/>
        <w:rPr>
          <w:rFonts w:ascii="Times New Roman" w:hAnsi="Times New Roman"/>
          <w:sz w:val="28"/>
          <w:szCs w:val="28"/>
          <w:lang w:val="uk-UA"/>
        </w:rPr>
      </w:pPr>
      <w:r>
        <w:rPr>
          <w:rFonts w:ascii="Times New Roman" w:hAnsi="Times New Roman"/>
          <w:sz w:val="28"/>
          <w:szCs w:val="28"/>
          <w:lang w:val="uk-UA"/>
        </w:rPr>
        <w:t>с. Новий Мізунь – церква Успення Пресвятої Богородиці УАПЦ, церква Успення Пресвятої Богородиці УГКЦ</w:t>
      </w:r>
    </w:p>
    <w:p w:rsidR="00076C9B" w:rsidRDefault="007657E0">
      <w:pPr>
        <w:spacing w:after="0"/>
        <w:ind w:right="-51" w:firstLine="709"/>
        <w:jc w:val="both"/>
        <w:rPr>
          <w:rFonts w:ascii="Times New Roman" w:hAnsi="Times New Roman"/>
          <w:sz w:val="28"/>
          <w:szCs w:val="28"/>
          <w:lang w:val="uk-UA"/>
        </w:rPr>
      </w:pPr>
      <w:r>
        <w:rPr>
          <w:rFonts w:ascii="Times New Roman" w:hAnsi="Times New Roman"/>
          <w:sz w:val="28"/>
          <w:szCs w:val="28"/>
          <w:lang w:val="uk-UA"/>
        </w:rPr>
        <w:t>с. Новоселиця – ц</w:t>
      </w:r>
      <w:r>
        <w:rPr>
          <w:rFonts w:ascii="Times New Roman" w:hAnsi="Times New Roman"/>
          <w:sz w:val="28"/>
          <w:szCs w:val="28"/>
        </w:rPr>
        <w:t>ерква Св</w:t>
      </w:r>
      <w:r>
        <w:rPr>
          <w:rFonts w:ascii="Times New Roman" w:hAnsi="Times New Roman"/>
          <w:sz w:val="28"/>
          <w:szCs w:val="28"/>
          <w:lang w:val="uk-UA"/>
        </w:rPr>
        <w:t>ятого</w:t>
      </w:r>
      <w:r>
        <w:rPr>
          <w:rFonts w:ascii="Times New Roman" w:hAnsi="Times New Roman"/>
          <w:sz w:val="28"/>
          <w:szCs w:val="28"/>
        </w:rPr>
        <w:t xml:space="preserve"> Арх</w:t>
      </w:r>
      <w:r>
        <w:rPr>
          <w:rFonts w:ascii="Times New Roman" w:hAnsi="Times New Roman"/>
          <w:sz w:val="28"/>
          <w:szCs w:val="28"/>
          <w:lang w:val="uk-UA"/>
        </w:rPr>
        <w:t>истратига</w:t>
      </w:r>
      <w:r>
        <w:rPr>
          <w:rFonts w:ascii="Times New Roman" w:hAnsi="Times New Roman"/>
          <w:sz w:val="28"/>
          <w:szCs w:val="28"/>
        </w:rPr>
        <w:t xml:space="preserve"> Михайла УПЦ КП</w:t>
      </w:r>
    </w:p>
    <w:p w:rsidR="00076C9B" w:rsidRDefault="007657E0">
      <w:pPr>
        <w:spacing w:after="0"/>
        <w:ind w:right="-51" w:firstLine="709"/>
        <w:jc w:val="both"/>
        <w:rPr>
          <w:rFonts w:ascii="Times New Roman" w:hAnsi="Times New Roman"/>
          <w:sz w:val="28"/>
          <w:szCs w:val="28"/>
          <w:lang w:val="uk-UA"/>
        </w:rPr>
      </w:pPr>
      <w:r>
        <w:rPr>
          <w:rFonts w:ascii="Times New Roman" w:hAnsi="Times New Roman"/>
          <w:sz w:val="28"/>
          <w:szCs w:val="28"/>
          <w:lang w:val="uk-UA"/>
        </w:rPr>
        <w:t xml:space="preserve">с. Новошин – церква Святого Василія Великого УПЦ КП, церква Святого Василія Великого УГКЦ </w:t>
      </w:r>
    </w:p>
    <w:p w:rsidR="00076C9B" w:rsidRDefault="007657E0">
      <w:pPr>
        <w:spacing w:after="0"/>
        <w:ind w:right="-51" w:firstLine="709"/>
        <w:jc w:val="both"/>
        <w:rPr>
          <w:rFonts w:ascii="Times New Roman" w:hAnsi="Times New Roman"/>
          <w:sz w:val="28"/>
          <w:szCs w:val="28"/>
          <w:lang w:val="uk-UA"/>
        </w:rPr>
      </w:pPr>
      <w:r>
        <w:rPr>
          <w:rFonts w:ascii="Times New Roman" w:hAnsi="Times New Roman"/>
          <w:sz w:val="28"/>
          <w:szCs w:val="28"/>
          <w:lang w:val="uk-UA"/>
        </w:rPr>
        <w:t xml:space="preserve">с. Пшеничник – церква Рождества Пречистої Діви УПЦ КП </w:t>
      </w:r>
    </w:p>
    <w:p w:rsidR="00076C9B" w:rsidRDefault="007657E0">
      <w:pPr>
        <w:spacing w:after="0"/>
        <w:ind w:right="-51" w:firstLine="709"/>
        <w:jc w:val="both"/>
        <w:rPr>
          <w:rFonts w:ascii="Times New Roman" w:hAnsi="Times New Roman"/>
          <w:sz w:val="28"/>
          <w:szCs w:val="28"/>
          <w:lang w:val="uk-UA"/>
        </w:rPr>
      </w:pPr>
      <w:r>
        <w:rPr>
          <w:rFonts w:ascii="Times New Roman" w:hAnsi="Times New Roman"/>
          <w:sz w:val="28"/>
          <w:szCs w:val="28"/>
          <w:lang w:val="uk-UA"/>
        </w:rPr>
        <w:t>с. Старий Мізунь – церква Воздвиження Чесного Хреста УАПЦ, церква Воздвиження Чесного Хреста, церква Верховних апостолів Петра І Павла УГКЦ</w:t>
      </w:r>
    </w:p>
    <w:p w:rsidR="00076C9B" w:rsidRDefault="007657E0">
      <w:pPr>
        <w:spacing w:after="0"/>
        <w:ind w:right="-51" w:firstLine="709"/>
        <w:jc w:val="both"/>
        <w:rPr>
          <w:rFonts w:ascii="Times New Roman" w:hAnsi="Times New Roman"/>
          <w:sz w:val="28"/>
          <w:szCs w:val="28"/>
          <w:lang w:val="uk-UA"/>
        </w:rPr>
      </w:pPr>
      <w:r>
        <w:rPr>
          <w:rFonts w:ascii="Times New Roman" w:hAnsi="Times New Roman"/>
          <w:sz w:val="28"/>
          <w:szCs w:val="28"/>
          <w:lang w:val="uk-UA"/>
        </w:rPr>
        <w:t>с. Сенечів – церква Архистратига Михаїла УГКЦ</w:t>
      </w:r>
    </w:p>
    <w:p w:rsidR="00076C9B" w:rsidRDefault="007657E0">
      <w:pPr>
        <w:spacing w:after="0"/>
        <w:ind w:right="-51" w:firstLine="709"/>
        <w:jc w:val="both"/>
        <w:rPr>
          <w:rFonts w:ascii="Times New Roman" w:hAnsi="Times New Roman"/>
        </w:rPr>
      </w:pPr>
      <w:r>
        <w:rPr>
          <w:rFonts w:ascii="Times New Roman" w:hAnsi="Times New Roman"/>
          <w:iCs/>
          <w:sz w:val="28"/>
          <w:szCs w:val="28"/>
          <w:lang w:val="uk-UA"/>
        </w:rPr>
        <w:t xml:space="preserve">с. Ілемня — </w:t>
      </w:r>
      <w:bookmarkStart w:id="6" w:name="docs-internal-guid-3b8fe5ff-7fff-9615-c8"/>
      <w:bookmarkEnd w:id="6"/>
      <w:r>
        <w:rPr>
          <w:rFonts w:ascii="Times New Roman" w:hAnsi="Times New Roman"/>
          <w:sz w:val="28"/>
          <w:szCs w:val="28"/>
          <w:lang w:val="uk-UA"/>
        </w:rPr>
        <w:t>церква</w:t>
      </w:r>
      <w:r>
        <w:rPr>
          <w:rFonts w:ascii="Times New Roman" w:hAnsi="Times New Roman"/>
          <w:iCs/>
          <w:sz w:val="28"/>
          <w:szCs w:val="28"/>
          <w:lang w:val="uk-UA"/>
        </w:rPr>
        <w:t xml:space="preserve"> </w:t>
      </w:r>
      <w:r>
        <w:rPr>
          <w:rFonts w:ascii="Times New Roman" w:hAnsi="Times New Roman"/>
          <w:iCs/>
          <w:color w:val="000000"/>
          <w:sz w:val="28"/>
          <w:szCs w:val="28"/>
          <w:lang w:val="uk-UA"/>
        </w:rPr>
        <w:t xml:space="preserve">Покрови Пресвятої Богородиці УГКЦ, церква Покрови Пресвятої Богородиці УПЦ </w:t>
      </w:r>
    </w:p>
    <w:p w:rsidR="00076C9B" w:rsidRDefault="007657E0">
      <w:pPr>
        <w:spacing w:after="0"/>
        <w:ind w:right="-51" w:firstLine="709"/>
        <w:jc w:val="both"/>
        <w:rPr>
          <w:rFonts w:ascii="Times New Roman" w:hAnsi="Times New Roman"/>
          <w:iCs/>
        </w:rPr>
      </w:pPr>
      <w:r>
        <w:rPr>
          <w:rFonts w:ascii="Times New Roman" w:hAnsi="Times New Roman"/>
          <w:iCs/>
          <w:sz w:val="28"/>
          <w:szCs w:val="28"/>
          <w:lang w:val="uk-UA"/>
        </w:rPr>
        <w:t>с.</w:t>
      </w:r>
      <w:r>
        <w:rPr>
          <w:rFonts w:ascii="Times New Roman" w:hAnsi="Times New Roman"/>
          <w:iCs/>
          <w:color w:val="333333"/>
          <w:sz w:val="28"/>
          <w:szCs w:val="28"/>
          <w:lang w:val="uk-UA"/>
        </w:rPr>
        <w:t xml:space="preserve"> Лолин - </w:t>
      </w:r>
      <w:r>
        <w:rPr>
          <w:rFonts w:ascii="Times New Roman" w:hAnsi="Times New Roman"/>
          <w:color w:val="333333"/>
          <w:sz w:val="28"/>
          <w:szCs w:val="28"/>
          <w:lang w:val="uk-UA"/>
        </w:rPr>
        <w:t>церква</w:t>
      </w:r>
      <w:r>
        <w:rPr>
          <w:rFonts w:ascii="Times New Roman" w:hAnsi="Times New Roman"/>
          <w:iCs/>
          <w:color w:val="333333"/>
          <w:sz w:val="28"/>
          <w:szCs w:val="28"/>
          <w:lang w:val="uk-UA"/>
        </w:rPr>
        <w:t xml:space="preserve"> </w:t>
      </w:r>
      <w:r>
        <w:rPr>
          <w:rFonts w:ascii="Times New Roman" w:hAnsi="Times New Roman"/>
          <w:iCs/>
          <w:color w:val="000000"/>
          <w:sz w:val="28"/>
          <w:szCs w:val="28"/>
          <w:lang w:val="uk-UA"/>
        </w:rPr>
        <w:t xml:space="preserve">св. отця Миколая УАПЦ </w:t>
      </w:r>
    </w:p>
    <w:p w:rsidR="00076C9B" w:rsidRDefault="007657E0">
      <w:pPr>
        <w:spacing w:after="143" w:line="240" w:lineRule="auto"/>
        <w:ind w:left="707"/>
        <w:rPr>
          <w:rFonts w:ascii="Times New Roman" w:hAnsi="Times New Roman"/>
          <w:sz w:val="28"/>
          <w:szCs w:val="28"/>
        </w:rPr>
      </w:pPr>
      <w:r>
        <w:rPr>
          <w:rFonts w:ascii="Times New Roman" w:hAnsi="Times New Roman"/>
          <w:iCs/>
          <w:sz w:val="28"/>
          <w:szCs w:val="28"/>
        </w:rPr>
        <w:t xml:space="preserve">с. Ангелівка — </w:t>
      </w:r>
      <w:r>
        <w:rPr>
          <w:rFonts w:ascii="Times New Roman" w:hAnsi="Times New Roman"/>
          <w:sz w:val="28"/>
          <w:szCs w:val="28"/>
        </w:rPr>
        <w:t>церква</w:t>
      </w:r>
      <w:r>
        <w:rPr>
          <w:rFonts w:ascii="Times New Roman" w:hAnsi="Times New Roman"/>
          <w:color w:val="000000"/>
          <w:sz w:val="28"/>
          <w:szCs w:val="28"/>
        </w:rPr>
        <w:t xml:space="preserve"> св.Василія Великого УАПЦ</w:t>
      </w:r>
    </w:p>
    <w:p w:rsidR="00076C9B" w:rsidRDefault="007657E0">
      <w:pPr>
        <w:ind w:left="707"/>
        <w:rPr>
          <w:rFonts w:ascii="Times New Roman" w:hAnsi="Times New Roman"/>
          <w:sz w:val="28"/>
          <w:szCs w:val="28"/>
        </w:rPr>
      </w:pPr>
      <w:r>
        <w:rPr>
          <w:rFonts w:ascii="Times New Roman" w:hAnsi="Times New Roman"/>
          <w:iCs/>
          <w:sz w:val="28"/>
          <w:szCs w:val="28"/>
        </w:rPr>
        <w:t>с. Максимівка —</w:t>
      </w:r>
      <w:r>
        <w:rPr>
          <w:rFonts w:ascii="Times New Roman" w:hAnsi="Times New Roman"/>
          <w:color w:val="000000"/>
          <w:sz w:val="28"/>
          <w:szCs w:val="28"/>
        </w:rPr>
        <w:t xml:space="preserve"> церква Вознесіння Святого духа  УАПЦ</w:t>
      </w:r>
    </w:p>
    <w:p w:rsidR="00076C9B" w:rsidRDefault="007657E0">
      <w:pPr>
        <w:rPr>
          <w:rFonts w:ascii="Times New Roman" w:hAnsi="Times New Roman"/>
          <w:sz w:val="28"/>
          <w:szCs w:val="28"/>
        </w:rPr>
      </w:pPr>
      <w:r>
        <w:rPr>
          <w:rFonts w:ascii="Times New Roman" w:hAnsi="Times New Roman"/>
          <w:iCs/>
          <w:sz w:val="28"/>
          <w:szCs w:val="28"/>
        </w:rPr>
        <w:t xml:space="preserve">          с. Підліски — </w:t>
      </w:r>
      <w:r>
        <w:rPr>
          <w:rFonts w:ascii="Times New Roman" w:hAnsi="Times New Roman"/>
          <w:sz w:val="28"/>
          <w:szCs w:val="28"/>
        </w:rPr>
        <w:t>церква Введення Пресвятої Богородиці УАПЦ</w:t>
      </w:r>
    </w:p>
    <w:p w:rsidR="00076C9B" w:rsidRDefault="007657E0">
      <w:pPr>
        <w:rPr>
          <w:rFonts w:ascii="Times New Roman" w:hAnsi="Times New Roman"/>
          <w:sz w:val="28"/>
          <w:szCs w:val="28"/>
        </w:rPr>
      </w:pPr>
      <w:r>
        <w:rPr>
          <w:rFonts w:ascii="Times New Roman" w:hAnsi="Times New Roman"/>
          <w:iCs/>
          <w:color w:val="333333"/>
          <w:sz w:val="28"/>
          <w:szCs w:val="28"/>
          <w:lang w:val="uk-UA"/>
        </w:rPr>
        <w:t xml:space="preserve">          с. Шевченкове — </w:t>
      </w:r>
      <w:r>
        <w:rPr>
          <w:rFonts w:ascii="Times New Roman" w:hAnsi="Times New Roman"/>
          <w:color w:val="333333"/>
          <w:sz w:val="28"/>
          <w:szCs w:val="28"/>
          <w:lang w:val="uk-UA"/>
        </w:rPr>
        <w:t>церква св. Параскевії УГКЦ,  церква Преподобної Параскевії</w:t>
      </w:r>
    </w:p>
    <w:p w:rsidR="00076C9B" w:rsidRDefault="007657E0">
      <w:pPr>
        <w:rPr>
          <w:rFonts w:ascii="Times New Roman" w:hAnsi="Times New Roman"/>
          <w:sz w:val="28"/>
          <w:szCs w:val="28"/>
        </w:rPr>
      </w:pPr>
      <w:r>
        <w:rPr>
          <w:rFonts w:ascii="Times New Roman" w:hAnsi="Times New Roman"/>
          <w:color w:val="333333"/>
          <w:sz w:val="28"/>
          <w:szCs w:val="28"/>
          <w:lang w:val="uk-UA"/>
        </w:rPr>
        <w:t xml:space="preserve">              Сербської КП  УПЦ</w:t>
      </w:r>
    </w:p>
    <w:p w:rsidR="00076C9B" w:rsidRDefault="007657E0">
      <w:pPr>
        <w:rPr>
          <w:rFonts w:ascii="Times New Roman" w:eastAsia="Times New Roman" w:hAnsi="Times New Roman"/>
          <w:color w:val="121212"/>
          <w:sz w:val="28"/>
          <w:szCs w:val="28"/>
          <w:shd w:val="clear" w:color="auto" w:fill="FFFFFF"/>
          <w:lang w:eastAsia="ru-RU"/>
        </w:rPr>
      </w:pPr>
      <w:r>
        <w:rPr>
          <w:rFonts w:ascii="Times New Roman" w:eastAsia="Times New Roman" w:hAnsi="Times New Roman"/>
          <w:iCs/>
          <w:color w:val="333333"/>
          <w:sz w:val="28"/>
          <w:szCs w:val="28"/>
          <w:shd w:val="clear" w:color="auto" w:fill="FFFFFF"/>
          <w:lang w:val="uk-UA" w:eastAsia="ru-RU"/>
        </w:rPr>
        <w:t xml:space="preserve">         с. </w:t>
      </w:r>
      <w:r>
        <w:rPr>
          <w:rFonts w:ascii="Times New Roman" w:eastAsia="Times New Roman" w:hAnsi="Times New Roman"/>
          <w:iCs/>
          <w:color w:val="333333"/>
          <w:sz w:val="28"/>
          <w:szCs w:val="28"/>
          <w:shd w:val="clear" w:color="auto" w:fill="FFFFFF"/>
          <w:lang w:eastAsia="ru-RU"/>
        </w:rPr>
        <w:t xml:space="preserve">Мислівка — </w:t>
      </w:r>
      <w:r>
        <w:rPr>
          <w:rFonts w:ascii="Times New Roman" w:eastAsia="Times New Roman" w:hAnsi="Times New Roman"/>
          <w:color w:val="333333"/>
          <w:sz w:val="28"/>
          <w:szCs w:val="28"/>
          <w:shd w:val="clear" w:color="auto" w:fill="FFFFFF"/>
          <w:lang w:eastAsia="ru-RU"/>
        </w:rPr>
        <w:t xml:space="preserve">церква Великомученика Дмитрія Солунського </w:t>
      </w:r>
      <w:r>
        <w:rPr>
          <w:rFonts w:ascii="Times New Roman" w:eastAsia="Times New Roman" w:hAnsi="Times New Roman"/>
          <w:color w:val="333333"/>
          <w:sz w:val="28"/>
          <w:szCs w:val="28"/>
          <w:shd w:val="clear" w:color="auto" w:fill="FFFFFF"/>
          <w:lang w:val="uk-UA" w:eastAsia="ru-RU"/>
        </w:rPr>
        <w:t>КП  УПЦ</w:t>
      </w:r>
    </w:p>
    <w:p w:rsidR="00076C9B" w:rsidRDefault="00076C9B">
      <w:pPr>
        <w:pStyle w:val="af1"/>
        <w:rPr>
          <w:rFonts w:ascii="Times New Roman" w:eastAsia="Times New Roman" w:hAnsi="Times New Roman"/>
          <w:color w:val="121212"/>
          <w:sz w:val="28"/>
          <w:szCs w:val="28"/>
          <w:shd w:val="clear" w:color="auto" w:fill="FFFFFF"/>
          <w:lang w:val="ru-RU" w:eastAsia="ru-RU"/>
        </w:rPr>
      </w:pPr>
    </w:p>
    <w:p w:rsidR="00076C9B" w:rsidRDefault="00076C9B">
      <w:pPr>
        <w:pStyle w:val="af1"/>
        <w:rPr>
          <w:rFonts w:ascii="Times New Roman" w:eastAsia="Times New Roman" w:hAnsi="Times New Roman"/>
          <w:color w:val="121212"/>
          <w:sz w:val="28"/>
          <w:szCs w:val="28"/>
          <w:shd w:val="clear" w:color="auto" w:fill="FFFFFF"/>
          <w:lang w:val="ru-RU" w:eastAsia="ru-RU"/>
        </w:rPr>
      </w:pPr>
    </w:p>
    <w:p w:rsidR="00076C9B" w:rsidRDefault="00076C9B">
      <w:pPr>
        <w:pStyle w:val="af1"/>
        <w:rPr>
          <w:rFonts w:ascii="Times New Roman" w:eastAsia="Times New Roman" w:hAnsi="Times New Roman"/>
          <w:color w:val="121212"/>
          <w:sz w:val="28"/>
          <w:szCs w:val="28"/>
          <w:shd w:val="clear" w:color="auto" w:fill="FFFFFF"/>
          <w:lang w:val="ru-RU" w:eastAsia="ru-RU"/>
        </w:rPr>
      </w:pPr>
    </w:p>
    <w:p w:rsidR="00076C9B" w:rsidRDefault="00076C9B">
      <w:pPr>
        <w:spacing w:after="0" w:line="240" w:lineRule="auto"/>
        <w:ind w:left="1440"/>
        <w:jc w:val="both"/>
        <w:rPr>
          <w:rFonts w:ascii="Times New Roman" w:eastAsia="Times New Roman" w:hAnsi="Times New Roman"/>
          <w:i/>
          <w:color w:val="121212"/>
          <w:sz w:val="28"/>
          <w:szCs w:val="28"/>
          <w:shd w:val="clear" w:color="auto" w:fill="FFFFFF"/>
          <w:lang w:eastAsia="ru-RU"/>
        </w:rPr>
      </w:pPr>
    </w:p>
    <w:p w:rsidR="00076C9B" w:rsidRDefault="00076C9B">
      <w:pPr>
        <w:spacing w:after="0" w:line="240" w:lineRule="auto"/>
        <w:ind w:left="360"/>
        <w:jc w:val="both"/>
        <w:rPr>
          <w:rFonts w:ascii="Times New Roman" w:eastAsia="Times New Roman" w:hAnsi="Times New Roman"/>
          <w:b/>
          <w:sz w:val="28"/>
          <w:szCs w:val="28"/>
          <w:lang w:val="uk-UA" w:eastAsia="ru-RU"/>
        </w:rPr>
      </w:pPr>
    </w:p>
    <w:p w:rsidR="00076C9B" w:rsidRDefault="00076C9B">
      <w:pPr>
        <w:spacing w:after="0" w:line="240" w:lineRule="auto"/>
        <w:ind w:left="360"/>
        <w:jc w:val="both"/>
        <w:rPr>
          <w:rFonts w:ascii="Times New Roman" w:eastAsia="Times New Roman" w:hAnsi="Times New Roman"/>
          <w:b/>
          <w:sz w:val="28"/>
          <w:szCs w:val="28"/>
          <w:lang w:val="uk-UA" w:eastAsia="ru-RU"/>
        </w:rPr>
      </w:pPr>
    </w:p>
    <w:p w:rsidR="00076C9B" w:rsidRDefault="00076C9B">
      <w:pPr>
        <w:spacing w:after="0" w:line="240" w:lineRule="auto"/>
        <w:ind w:left="360"/>
        <w:jc w:val="both"/>
        <w:rPr>
          <w:rFonts w:ascii="Times New Roman" w:eastAsia="Times New Roman" w:hAnsi="Times New Roman"/>
          <w:b/>
          <w:sz w:val="28"/>
          <w:szCs w:val="28"/>
          <w:lang w:val="uk-UA" w:eastAsia="ru-RU"/>
        </w:rPr>
      </w:pPr>
    </w:p>
    <w:p w:rsidR="00076C9B" w:rsidRDefault="00076C9B">
      <w:pPr>
        <w:spacing w:after="0" w:line="240" w:lineRule="auto"/>
        <w:ind w:left="360"/>
        <w:jc w:val="both"/>
        <w:rPr>
          <w:rFonts w:ascii="Times New Roman" w:eastAsia="Times New Roman" w:hAnsi="Times New Roman"/>
          <w:b/>
          <w:sz w:val="28"/>
          <w:szCs w:val="28"/>
          <w:lang w:val="uk-UA" w:eastAsia="ru-RU"/>
        </w:rPr>
      </w:pPr>
    </w:p>
    <w:p w:rsidR="00076C9B" w:rsidRDefault="00076C9B">
      <w:pPr>
        <w:spacing w:after="0" w:line="240" w:lineRule="auto"/>
        <w:ind w:left="360"/>
        <w:jc w:val="both"/>
        <w:rPr>
          <w:rFonts w:ascii="Times New Roman" w:eastAsia="Times New Roman" w:hAnsi="Times New Roman"/>
          <w:b/>
          <w:sz w:val="28"/>
          <w:szCs w:val="28"/>
          <w:lang w:val="uk-UA" w:eastAsia="ru-RU"/>
        </w:rPr>
      </w:pPr>
    </w:p>
    <w:p w:rsidR="00076C9B" w:rsidRDefault="00076C9B">
      <w:pPr>
        <w:spacing w:after="0" w:line="240" w:lineRule="auto"/>
        <w:ind w:left="360"/>
        <w:jc w:val="both"/>
        <w:rPr>
          <w:rFonts w:ascii="Times New Roman" w:eastAsia="Times New Roman" w:hAnsi="Times New Roman"/>
          <w:b/>
          <w:sz w:val="28"/>
          <w:szCs w:val="28"/>
          <w:lang w:val="uk-UA" w:eastAsia="ru-RU"/>
        </w:rPr>
      </w:pPr>
    </w:p>
    <w:p w:rsidR="00076C9B" w:rsidRDefault="00076C9B">
      <w:pPr>
        <w:spacing w:after="0" w:line="240" w:lineRule="auto"/>
        <w:ind w:left="360"/>
        <w:jc w:val="both"/>
        <w:rPr>
          <w:rFonts w:ascii="Times New Roman" w:eastAsia="Times New Roman" w:hAnsi="Times New Roman"/>
          <w:b/>
          <w:sz w:val="28"/>
          <w:szCs w:val="28"/>
          <w:lang w:val="uk-UA" w:eastAsia="ru-RU"/>
        </w:rPr>
      </w:pPr>
    </w:p>
    <w:p w:rsidR="00076C9B" w:rsidRDefault="007657E0">
      <w:pPr>
        <w:pStyle w:val="af9"/>
        <w:shd w:val="clear" w:color="auto" w:fill="FFFFFF"/>
        <w:spacing w:before="280" w:beforeAutospacing="0" w:after="150" w:afterAutospacing="0" w:line="276" w:lineRule="auto"/>
        <w:ind w:firstLine="567"/>
        <w:jc w:val="both"/>
        <w:rPr>
          <w:b/>
          <w:bCs/>
        </w:rPr>
      </w:pPr>
      <w:r>
        <w:rPr>
          <w:b/>
          <w:bCs/>
          <w:sz w:val="28"/>
          <w:szCs w:val="28"/>
        </w:rPr>
        <w:lastRenderedPageBreak/>
        <w:t>Соціальний захист населення Вигодської територіальної громади</w:t>
      </w:r>
    </w:p>
    <w:p w:rsidR="00076C9B" w:rsidRDefault="007657E0">
      <w:pPr>
        <w:pStyle w:val="af9"/>
        <w:shd w:val="clear" w:color="auto" w:fill="FFFFFF"/>
        <w:spacing w:before="280" w:beforeAutospacing="0" w:after="150" w:afterAutospacing="0" w:line="276" w:lineRule="auto"/>
        <w:ind w:firstLine="567"/>
        <w:jc w:val="both"/>
        <w:rPr>
          <w:sz w:val="28"/>
          <w:szCs w:val="28"/>
        </w:rPr>
      </w:pPr>
      <w:r>
        <w:rPr>
          <w:sz w:val="28"/>
          <w:szCs w:val="28"/>
        </w:rPr>
        <w:t xml:space="preserve">У Вигодській територіальній громаді метою Стратегії соціального захисту населення є створення умов її мешканцям для забезпечення реалізації  права на соціальний захист шляхом формування та користування  доступною громадською соціальною інфраструктурою. </w:t>
      </w:r>
    </w:p>
    <w:p w:rsidR="00076C9B" w:rsidRDefault="007657E0">
      <w:pPr>
        <w:pStyle w:val="af9"/>
        <w:shd w:val="clear" w:color="auto" w:fill="FFFFFF"/>
        <w:spacing w:before="280" w:beforeAutospacing="0" w:after="150" w:afterAutospacing="0" w:line="276" w:lineRule="auto"/>
        <w:ind w:firstLine="567"/>
        <w:jc w:val="both"/>
        <w:rPr>
          <w:sz w:val="28"/>
          <w:szCs w:val="28"/>
        </w:rPr>
      </w:pPr>
      <w:r>
        <w:rPr>
          <w:sz w:val="28"/>
          <w:szCs w:val="28"/>
        </w:rPr>
        <w:t>Статтею 34 Закону України „Про місцеве самоврядування в Україніˮ визначено повноваження громади у сфері соціального захисту населення:</w:t>
      </w:r>
    </w:p>
    <w:p w:rsidR="00076C9B" w:rsidRDefault="007657E0">
      <w:pPr>
        <w:spacing w:before="80" w:after="0"/>
        <w:ind w:firstLine="567"/>
        <w:jc w:val="both"/>
        <w:rPr>
          <w:rFonts w:ascii="Times New Roman" w:hAnsi="Times New Roman"/>
          <w:sz w:val="28"/>
          <w:szCs w:val="28"/>
        </w:rPr>
      </w:pPr>
      <w:r>
        <w:rPr>
          <w:rFonts w:ascii="Times New Roman" w:hAnsi="Times New Roman"/>
          <w:i/>
          <w:iCs/>
          <w:sz w:val="28"/>
          <w:szCs w:val="28"/>
        </w:rPr>
        <w:t>власні повноваження</w:t>
      </w:r>
      <w:r>
        <w:rPr>
          <w:rFonts w:ascii="Times New Roman" w:hAnsi="Times New Roman"/>
          <w:sz w:val="28"/>
          <w:szCs w:val="28"/>
        </w:rPr>
        <w:t xml:space="preserve">, зокрема, щодо </w:t>
      </w:r>
      <w:bookmarkStart w:id="7" w:name="n448"/>
      <w:bookmarkStart w:id="8" w:name="n447"/>
      <w:bookmarkEnd w:id="7"/>
      <w:bookmarkEnd w:id="8"/>
      <w:r>
        <w:rPr>
          <w:rFonts w:ascii="Times New Roman" w:hAnsi="Times New Roman"/>
          <w:sz w:val="28"/>
          <w:szCs w:val="28"/>
        </w:rPr>
        <w:t>забезпечення надання соціальних послуг відповідно до Закону, встановлення за рахунок власних коштів і благодійних надходжень додаткових до встановлених законодавством гарантій щодо соціального захисту населення;</w:t>
      </w:r>
      <w:bookmarkStart w:id="9" w:name="n450"/>
      <w:bookmarkStart w:id="10" w:name="n449"/>
      <w:bookmarkEnd w:id="9"/>
      <w:bookmarkEnd w:id="10"/>
      <w:r>
        <w:rPr>
          <w:rFonts w:ascii="Times New Roman" w:hAnsi="Times New Roman"/>
          <w:sz w:val="28"/>
          <w:szCs w:val="28"/>
        </w:rPr>
        <w:t xml:space="preserve"> організації для малозабезпечених громадян похилого віку, осіб з інвалідністю будинків-інтернатів, побутового обслуговування, продажу товарів у спеціальних магазинах і відділах за соціально доступними цінами, а також безоплатного харчування; </w:t>
      </w:r>
    </w:p>
    <w:p w:rsidR="00076C9B" w:rsidRDefault="007657E0">
      <w:pPr>
        <w:spacing w:before="80" w:after="0"/>
        <w:ind w:firstLine="567"/>
        <w:jc w:val="both"/>
        <w:rPr>
          <w:rFonts w:ascii="Times New Roman" w:hAnsi="Times New Roman"/>
          <w:sz w:val="28"/>
          <w:szCs w:val="28"/>
        </w:rPr>
      </w:pPr>
      <w:r>
        <w:rPr>
          <w:rFonts w:ascii="Times New Roman" w:hAnsi="Times New Roman"/>
          <w:i/>
          <w:iCs/>
          <w:sz w:val="28"/>
          <w:szCs w:val="28"/>
        </w:rPr>
        <w:t>делеговані повноваження</w:t>
      </w:r>
      <w:r>
        <w:rPr>
          <w:rFonts w:ascii="Times New Roman" w:hAnsi="Times New Roman"/>
          <w:sz w:val="28"/>
          <w:szCs w:val="28"/>
        </w:rPr>
        <w:t>, зокрема, щодо забезпечення відповідно до законодавства соціальними послугами осіб та сімей з дітьми, які перебувають у складних життєвих обставинах та потребують сторонньої допомоги, забезпечення утримання та виховання дітей, які перебувають у складних життєвих обставинах; проведення згідно із законодавством заходів соціального патронажу щодо осіб, які відбували покарання у виді обмеження волі або позбавлення волі на певний строк, а також осіб, до яких застосовано пробацію;</w:t>
      </w:r>
      <w:bookmarkStart w:id="11" w:name="n473"/>
      <w:bookmarkStart w:id="12" w:name="n472"/>
      <w:bookmarkEnd w:id="11"/>
      <w:bookmarkEnd w:id="12"/>
      <w:r>
        <w:rPr>
          <w:rFonts w:ascii="Times New Roman" w:hAnsi="Times New Roman"/>
          <w:sz w:val="28"/>
          <w:szCs w:val="28"/>
        </w:rPr>
        <w:t xml:space="preserve"> організації надання соціальних послуг бездомним особам;</w:t>
      </w:r>
      <w:bookmarkStart w:id="13" w:name="n475"/>
      <w:bookmarkStart w:id="14" w:name="n474"/>
      <w:bookmarkEnd w:id="13"/>
      <w:bookmarkEnd w:id="14"/>
      <w:r>
        <w:rPr>
          <w:rFonts w:ascii="Times New Roman" w:hAnsi="Times New Roman"/>
          <w:sz w:val="28"/>
          <w:szCs w:val="28"/>
        </w:rPr>
        <w:t xml:space="preserve"> проведення відповідно до закону заходів, спрямованих на запобігання бездомності осіб.</w:t>
      </w:r>
    </w:p>
    <w:p w:rsidR="00076C9B" w:rsidRDefault="007657E0">
      <w:pPr>
        <w:pStyle w:val="af5"/>
        <w:tabs>
          <w:tab w:val="left" w:pos="709"/>
          <w:tab w:val="left" w:pos="851"/>
        </w:tabs>
        <w:spacing w:before="80" w:after="0"/>
        <w:ind w:left="0" w:firstLine="567"/>
        <w:jc w:val="both"/>
        <w:rPr>
          <w:rFonts w:ascii="Times New Roman" w:hAnsi="Times New Roman"/>
          <w:sz w:val="28"/>
          <w:szCs w:val="28"/>
        </w:rPr>
      </w:pPr>
      <w:r>
        <w:rPr>
          <w:rFonts w:ascii="Times New Roman" w:hAnsi="Times New Roman"/>
          <w:sz w:val="28"/>
          <w:szCs w:val="28"/>
        </w:rPr>
        <w:t xml:space="preserve">Повноваження громадського самоврядування у сферах </w:t>
      </w:r>
      <w:r>
        <w:rPr>
          <w:rStyle w:val="rvts0"/>
          <w:rFonts w:ascii="Times New Roman" w:hAnsi="Times New Roman"/>
          <w:sz w:val="28"/>
          <w:szCs w:val="28"/>
        </w:rPr>
        <w:t>забезпечення рівних прав та можливостей жінок і чоловіків, запобігання та протидії домашньому насильству та насильству за ознакою статі, торгівлі людьми</w:t>
      </w:r>
      <w:r>
        <w:rPr>
          <w:rFonts w:ascii="Times New Roman" w:hAnsi="Times New Roman"/>
          <w:sz w:val="28"/>
          <w:szCs w:val="28"/>
        </w:rPr>
        <w:t xml:space="preserve"> визначено статтею 12 Закону України „Про забезпечення рівних прав та можливостей жінок і чоловіківˮ, статтею 8 Закону України „Про запобігання та протидію домашньому насильствуˮ, іншими</w:t>
      </w:r>
      <w:r>
        <w:rPr>
          <w:rFonts w:ascii="Times New Roman" w:hAnsi="Times New Roman"/>
          <w:sz w:val="28"/>
          <w:szCs w:val="28"/>
          <w:lang w:eastAsia="ru-RU"/>
        </w:rPr>
        <w:t xml:space="preserve"> нормативно - правовими документами.</w:t>
      </w:r>
      <w:r>
        <w:rPr>
          <w:rFonts w:ascii="Times New Roman" w:hAnsi="Times New Roman"/>
          <w:sz w:val="28"/>
          <w:szCs w:val="28"/>
        </w:rPr>
        <w:t xml:space="preserve"> </w:t>
      </w:r>
    </w:p>
    <w:p w:rsidR="00076C9B" w:rsidRDefault="007657E0">
      <w:pPr>
        <w:pStyle w:val="af5"/>
        <w:tabs>
          <w:tab w:val="left" w:pos="709"/>
          <w:tab w:val="left" w:pos="851"/>
        </w:tabs>
        <w:spacing w:before="80" w:after="0"/>
        <w:ind w:left="0" w:firstLine="567"/>
        <w:jc w:val="both"/>
        <w:rPr>
          <w:rFonts w:ascii="Times New Roman" w:hAnsi="Times New Roman"/>
          <w:sz w:val="28"/>
          <w:szCs w:val="28"/>
        </w:rPr>
      </w:pPr>
      <w:r>
        <w:rPr>
          <w:rFonts w:ascii="Times New Roman" w:hAnsi="Times New Roman"/>
          <w:sz w:val="28"/>
          <w:szCs w:val="28"/>
        </w:rPr>
        <w:t xml:space="preserve"> З огляду на зазначені вище повноваження, Стратегічними цілями Вигодської територіальної громади на найближчі 5 років, які  громада повинна забезпечувати із під'єднанням до державного програмного комплексу «Соціальна громада» є:</w:t>
      </w:r>
    </w:p>
    <w:p w:rsidR="00076C9B" w:rsidRDefault="007657E0">
      <w:pPr>
        <w:shd w:val="clear" w:color="auto" w:fill="FFFFFF"/>
        <w:spacing w:before="80" w:after="0"/>
        <w:ind w:right="-1" w:firstLine="567"/>
        <w:jc w:val="both"/>
        <w:rPr>
          <w:rFonts w:ascii="Times New Roman" w:eastAsia="Times New Roman" w:hAnsi="Times New Roman"/>
          <w:sz w:val="28"/>
          <w:szCs w:val="28"/>
          <w:lang w:eastAsia="uk-UA"/>
        </w:rPr>
      </w:pPr>
      <w:r>
        <w:rPr>
          <w:rFonts w:ascii="Times New Roman" w:eastAsia="Times New Roman" w:hAnsi="Times New Roman"/>
          <w:sz w:val="28"/>
          <w:szCs w:val="28"/>
          <w:lang w:eastAsia="uk-UA"/>
        </w:rPr>
        <w:t>прийом громадян з питань соціального захисту, захисту прав дітей, оформлення опіки / піклування;</w:t>
      </w:r>
    </w:p>
    <w:p w:rsidR="00076C9B" w:rsidRDefault="007657E0">
      <w:pPr>
        <w:shd w:val="clear" w:color="auto" w:fill="FFFFFF"/>
        <w:spacing w:before="80" w:after="0"/>
        <w:ind w:right="-1" w:firstLine="567"/>
        <w:jc w:val="both"/>
        <w:rPr>
          <w:rFonts w:ascii="Times New Roman" w:eastAsia="Times New Roman" w:hAnsi="Times New Roman"/>
          <w:sz w:val="28"/>
          <w:szCs w:val="28"/>
          <w:lang w:eastAsia="uk-UA"/>
        </w:rPr>
      </w:pPr>
      <w:r>
        <w:rPr>
          <w:rFonts w:ascii="Times New Roman" w:eastAsia="Times New Roman" w:hAnsi="Times New Roman"/>
          <w:sz w:val="28"/>
          <w:szCs w:val="28"/>
          <w:lang w:eastAsia="uk-UA"/>
        </w:rPr>
        <w:t xml:space="preserve">надання адміністративних послуг соціального характеру, прийом відповідних документів для призначення державної соціальної допомоги та передання їх органу, який призначає допомогу; </w:t>
      </w:r>
    </w:p>
    <w:p w:rsidR="00076C9B" w:rsidRDefault="007657E0">
      <w:pPr>
        <w:shd w:val="clear" w:color="auto" w:fill="FFFFFF"/>
        <w:spacing w:before="80" w:after="0"/>
        <w:ind w:right="-1" w:firstLine="567"/>
        <w:jc w:val="both"/>
        <w:rPr>
          <w:rFonts w:ascii="Times New Roman" w:eastAsia="Times New Roman" w:hAnsi="Times New Roman"/>
          <w:sz w:val="28"/>
          <w:szCs w:val="28"/>
          <w:lang w:eastAsia="uk-UA"/>
        </w:rPr>
      </w:pPr>
      <w:r>
        <w:rPr>
          <w:rFonts w:ascii="Times New Roman" w:eastAsia="Times New Roman" w:hAnsi="Times New Roman"/>
          <w:sz w:val="28"/>
          <w:szCs w:val="28"/>
          <w:lang w:eastAsia="uk-UA"/>
        </w:rPr>
        <w:t>проведення соціальної роботи;</w:t>
      </w:r>
    </w:p>
    <w:p w:rsidR="00076C9B" w:rsidRDefault="007657E0">
      <w:pPr>
        <w:spacing w:before="80" w:after="0"/>
        <w:ind w:right="-1"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щорічний моніторинг та визначення потреб населення територіальної громади у соціальних послугах відповідно до закону, у тому числі із залученням надавачів соціальних послуг недержавного сектору, оприлюднення інформації про відповідні результати;</w:t>
      </w:r>
    </w:p>
    <w:p w:rsidR="00076C9B" w:rsidRDefault="007657E0">
      <w:pPr>
        <w:spacing w:before="80" w:after="0"/>
        <w:ind w:right="-1"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інформування населення про перелік соціальних послуг, їхній зміст і порядок їх надання у формі, доступній для сприйняття особами з будь-яким видом порушення здоров’я;</w:t>
      </w:r>
    </w:p>
    <w:p w:rsidR="00076C9B" w:rsidRDefault="007657E0">
      <w:pPr>
        <w:spacing w:before="80" w:after="0"/>
        <w:ind w:right="-1"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проведення заходів для виявлення вразливих груп населення та осіб / сімей, які перебувають у складних життєвих обставинах;</w:t>
      </w:r>
    </w:p>
    <w:p w:rsidR="00076C9B" w:rsidRDefault="007657E0">
      <w:pPr>
        <w:spacing w:before="80" w:after="0"/>
        <w:ind w:right="-1"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надання базових соціальних послуг особам / сім’ям за результатами оцінювання потреб особи / сім’ї, вжиття заходів з надання інших соціальних послуг особам / сім’ям шляхом створення мережі надавачів соціальних послуг державного / комунального сектору та/або залучення надавачів соціальних послуг недержавного сектору (шляхом соціального замовлення, державно-приватного партнерства, конкурсу соціальних проектів, соціальних програм тощо), та/або на умовах договору з іншими органами місцевого самоврядування;</w:t>
      </w:r>
    </w:p>
    <w:p w:rsidR="00076C9B" w:rsidRDefault="007657E0">
      <w:pPr>
        <w:spacing w:before="80" w:after="0"/>
        <w:ind w:right="-1"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затвердження, забезпечення фінансування та виконання відповідних місцевих програм, розроблених за результатами визначення потреб населення </w:t>
      </w:r>
      <w:r>
        <w:rPr>
          <w:rFonts w:ascii="Times New Roman" w:hAnsi="Times New Roman"/>
          <w:sz w:val="28"/>
          <w:szCs w:val="28"/>
        </w:rPr>
        <w:t> </w:t>
      </w:r>
      <w:r>
        <w:rPr>
          <w:rFonts w:ascii="Times New Roman" w:eastAsia="Times New Roman" w:hAnsi="Times New Roman"/>
          <w:sz w:val="28"/>
          <w:szCs w:val="28"/>
          <w:lang w:eastAsia="ru-RU"/>
        </w:rPr>
        <w:t xml:space="preserve">територіальної громади у соціальних послугах; </w:t>
      </w:r>
    </w:p>
    <w:p w:rsidR="00076C9B" w:rsidRDefault="007657E0">
      <w:pPr>
        <w:spacing w:before="80" w:after="0"/>
        <w:ind w:right="-1"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підвищення професійної компетентності / кваліфікації працівників, які надають соціальні послуги;</w:t>
      </w:r>
    </w:p>
    <w:p w:rsidR="00076C9B" w:rsidRDefault="007657E0">
      <w:pPr>
        <w:spacing w:before="80" w:after="0"/>
        <w:ind w:right="-1"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ведення Реєстру надавачів та отримувачів соціальних послуг на місцевому рівні;</w:t>
      </w:r>
    </w:p>
    <w:p w:rsidR="00076C9B" w:rsidRDefault="007657E0">
      <w:pPr>
        <w:spacing w:before="80" w:after="0"/>
        <w:ind w:right="-1"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проведення моніторингу надання соціальних послуг відповідно до закону, оцінювання їхньої якості відповідно до стандартів надання соціальних послуг, оприлюднення результатів моніторингу;</w:t>
      </w:r>
    </w:p>
    <w:p w:rsidR="00076C9B" w:rsidRDefault="007657E0">
      <w:pPr>
        <w:spacing w:before="80" w:after="0"/>
        <w:ind w:right="-1"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здійснення контролю за додержанням вимог Закону України „Про соціальні послугиˮ;</w:t>
      </w:r>
    </w:p>
    <w:p w:rsidR="00076C9B" w:rsidRDefault="007657E0">
      <w:pPr>
        <w:spacing w:before="80" w:after="0"/>
        <w:ind w:right="-1"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призначення керівників утворених органами місцевого самоврядування територіальних громад надавачів соціальних послуг, діяльність яких фінансується за рахунок коштів відповідного бюджету / відповідних бюджетів;</w:t>
      </w:r>
    </w:p>
    <w:p w:rsidR="00076C9B" w:rsidRDefault="007657E0">
      <w:pPr>
        <w:spacing w:before="80" w:after="0"/>
        <w:ind w:right="-1"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проведення заходів з профілактики бездомності, соціального патронажу осіб, звільнених від відбування покарання у виді обмеження або позбавлення волі на певний строк;</w:t>
      </w:r>
    </w:p>
    <w:p w:rsidR="00076C9B" w:rsidRDefault="007657E0">
      <w:pPr>
        <w:spacing w:before="80" w:after="0"/>
        <w:ind w:right="-1"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проведення інформаційно-роз’яснювальної та просвітницької роботи;</w:t>
      </w:r>
    </w:p>
    <w:p w:rsidR="00076C9B" w:rsidRDefault="007657E0">
      <w:pPr>
        <w:spacing w:before="80" w:after="0"/>
        <w:ind w:right="-1"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безпеку дітей;</w:t>
      </w:r>
    </w:p>
    <w:p w:rsidR="00076C9B" w:rsidRDefault="007657E0">
      <w:pPr>
        <w:spacing w:before="80" w:after="0"/>
        <w:ind w:right="-1"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виявлення дітей, які перебувають у складних життєвих обставинах, дітей, які залишились без батьківського піклування, дітей-сиріт і дітей, позбавлених батьківського піклування, та організацію їх соціального захисту;</w:t>
      </w:r>
    </w:p>
    <w:p w:rsidR="00076C9B" w:rsidRDefault="007657E0">
      <w:pPr>
        <w:spacing w:before="80" w:after="0"/>
        <w:ind w:right="-1"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розвиток і функціонування сімейних форм виховання дітей, підбір кандидатів в усиновлювачі, у прийомні батьки, батьки-вихователі дитячих будинків сімейного типу та в патронатні вихователі;</w:t>
      </w:r>
    </w:p>
    <w:p w:rsidR="00076C9B" w:rsidRDefault="007657E0">
      <w:pPr>
        <w:spacing w:before="80" w:after="0"/>
        <w:ind w:right="-1"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діяльність органів опіки та піклування;</w:t>
      </w:r>
    </w:p>
    <w:p w:rsidR="00076C9B" w:rsidRDefault="007657E0">
      <w:pPr>
        <w:spacing w:before="80" w:after="0"/>
        <w:ind w:right="-1"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реалізацію заходів щодо запобігання та протидії домашньому насильству та насильству за ознакою статі, протидії торгівлі людьми та жорстокому поводженню з дітьми;</w:t>
      </w:r>
    </w:p>
    <w:p w:rsidR="00076C9B" w:rsidRDefault="007657E0">
      <w:pPr>
        <w:spacing w:before="80" w:after="0"/>
        <w:ind w:right="-1"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надання особам з інвалідністю та дітям з інвалідністю передбачених законом реабілітаційних послуг, технічних та інших засобів реабілітації;</w:t>
      </w:r>
    </w:p>
    <w:p w:rsidR="00076C9B" w:rsidRDefault="007657E0">
      <w:pPr>
        <w:spacing w:before="80" w:after="0"/>
        <w:ind w:right="-1"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ведення (в межах повноважень) централізованого банку даних з проблем інвалідності (далі – ЦБІ);</w:t>
      </w:r>
    </w:p>
    <w:p w:rsidR="00076C9B" w:rsidRDefault="007657E0">
      <w:pPr>
        <w:spacing w:before="80" w:after="0"/>
        <w:ind w:right="-1"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проведення заходів із здорового та активного довголіття;</w:t>
      </w:r>
    </w:p>
    <w:p w:rsidR="00076C9B" w:rsidRDefault="007657E0">
      <w:pPr>
        <w:spacing w:before="80" w:after="0"/>
        <w:ind w:right="-1"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підтримку розвитку волонтерської діяльності.</w:t>
      </w:r>
    </w:p>
    <w:p w:rsidR="00076C9B" w:rsidRDefault="007657E0">
      <w:pPr>
        <w:spacing w:before="80" w:after="0"/>
        <w:ind w:firstLine="567"/>
        <w:jc w:val="both"/>
        <w:rPr>
          <w:rFonts w:ascii="Times New Roman" w:eastAsia="Times New Roman" w:hAnsi="Times New Roman"/>
          <w:bCs/>
          <w:strike/>
          <w:sz w:val="28"/>
          <w:szCs w:val="28"/>
          <w:lang w:eastAsia="uk-UA"/>
        </w:rPr>
      </w:pPr>
      <w:r>
        <w:rPr>
          <w:rFonts w:ascii="Times New Roman" w:hAnsi="Times New Roman"/>
          <w:b/>
          <w:bCs/>
          <w:sz w:val="28"/>
          <w:szCs w:val="28"/>
        </w:rPr>
        <w:t xml:space="preserve"> </w:t>
      </w:r>
      <w:r>
        <w:rPr>
          <w:rFonts w:ascii="Times New Roman" w:eastAsia="Times New Roman" w:hAnsi="Times New Roman"/>
          <w:bCs/>
          <w:sz w:val="28"/>
          <w:szCs w:val="28"/>
          <w:lang w:eastAsia="ru-RU"/>
        </w:rPr>
        <w:t>Захисту прав дітей у Вигодській територіальній громаді надаватимуться першочергові пріорітети через:</w:t>
      </w:r>
    </w:p>
    <w:p w:rsidR="00076C9B" w:rsidRDefault="007657E0">
      <w:pPr>
        <w:spacing w:before="80" w:after="0"/>
        <w:ind w:firstLine="567"/>
        <w:jc w:val="both"/>
        <w:rPr>
          <w:rFonts w:ascii="Times New Roman" w:eastAsia="Times New Roman" w:hAnsi="Times New Roman"/>
          <w:sz w:val="28"/>
          <w:szCs w:val="28"/>
          <w:lang w:eastAsia="ru-RU"/>
        </w:rPr>
      </w:pPr>
      <w:bookmarkStart w:id="15" w:name="n822"/>
      <w:bookmarkStart w:id="16" w:name="n825"/>
      <w:bookmarkEnd w:id="15"/>
      <w:bookmarkEnd w:id="16"/>
      <w:r>
        <w:rPr>
          <w:rFonts w:ascii="Times New Roman" w:eastAsia="Times New Roman" w:hAnsi="Times New Roman"/>
          <w:sz w:val="28"/>
          <w:szCs w:val="28"/>
          <w:lang w:eastAsia="ru-RU"/>
        </w:rPr>
        <w:t>роботу єдиного електронного банку даних про дітей-сиріт та дітей, позбавлених батьківського піклування, і сім’ї потенційних усиновлювачів, опікунів, піклувальників, прийомних батьків, батьків-вихователів;</w:t>
      </w:r>
      <w:bookmarkStart w:id="17" w:name="n823"/>
      <w:bookmarkStart w:id="18" w:name="n824"/>
      <w:bookmarkEnd w:id="17"/>
      <w:bookmarkEnd w:id="18"/>
    </w:p>
    <w:p w:rsidR="00076C9B" w:rsidRDefault="007657E0">
      <w:pPr>
        <w:spacing w:before="80" w:after="0"/>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формування особових справ дітей-сиріт, дітей, позбавлених батьківського піклування, та осіб з їх числа, які походять з територіальної громади, дітей, які перебувають у складних життєвих обставинах і проживають (перебувають) у територіальній громаді;</w:t>
      </w:r>
      <w:bookmarkStart w:id="19" w:name="n836"/>
      <w:bookmarkStart w:id="20" w:name="n819"/>
      <w:bookmarkEnd w:id="19"/>
      <w:bookmarkEnd w:id="20"/>
      <w:r>
        <w:rPr>
          <w:rFonts w:ascii="Times New Roman" w:eastAsia="Times New Roman" w:hAnsi="Times New Roman"/>
          <w:sz w:val="28"/>
          <w:szCs w:val="28"/>
          <w:lang w:eastAsia="ru-RU"/>
        </w:rPr>
        <w:t xml:space="preserve"> </w:t>
      </w:r>
    </w:p>
    <w:p w:rsidR="00076C9B" w:rsidRDefault="007657E0">
      <w:pPr>
        <w:spacing w:before="80" w:after="0"/>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облік дітей, які залишились без батьківського піклування, дітей-сиріт та дітей, позбавлених батьківського піклування; дітей, які можуть бути усиновлені; дітей-сиріт та дітей, позбавлених батьківського піклування, які переїхали з інших територій; усиновлених дітей, за умовами проживання та виховання яких здійснюється нагляд; дітей, які перебувають у складних життєвих обставинах; потенційних опікунів, піклувальників, прийомних батьків, батьків-вихователів; кандидатів в усиновлювачі;</w:t>
      </w:r>
    </w:p>
    <w:p w:rsidR="00076C9B" w:rsidRDefault="007657E0">
      <w:pPr>
        <w:spacing w:before="80" w:after="0"/>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облік нерухомого майна дітей-сиріт, дітей, позбавлених батьківського піклування</w:t>
      </w:r>
    </w:p>
    <w:p w:rsidR="00076C9B" w:rsidRDefault="007657E0">
      <w:pPr>
        <w:pStyle w:val="af5"/>
        <w:tabs>
          <w:tab w:val="left" w:pos="0"/>
          <w:tab w:val="left" w:pos="709"/>
        </w:tabs>
        <w:spacing w:before="80" w:after="0"/>
        <w:ind w:left="0" w:firstLine="567"/>
        <w:jc w:val="both"/>
        <w:rPr>
          <w:rFonts w:ascii="Times New Roman" w:hAnsi="Times New Roman"/>
          <w:sz w:val="28"/>
          <w:szCs w:val="28"/>
        </w:rPr>
      </w:pPr>
      <w:r>
        <w:rPr>
          <w:rFonts w:ascii="Times New Roman" w:hAnsi="Times New Roman"/>
          <w:bCs/>
          <w:sz w:val="28"/>
          <w:szCs w:val="28"/>
        </w:rPr>
        <w:t>Пріорітетність надання соціальних послуг і проведення соціальної роботи у Вигодській територіальній громаді організовуватимуться відповідно до закону</w:t>
      </w:r>
      <w:r>
        <w:rPr>
          <w:rFonts w:ascii="Times New Roman" w:hAnsi="Times New Roman"/>
          <w:sz w:val="28"/>
          <w:szCs w:val="28"/>
        </w:rPr>
        <w:t xml:space="preserve"> і надаватимуться особам / сім’ям, які належать до вразливих груп населення та / або перебувають у складних життєвих обставинах, з метою профілактики складних життєвих обставин та запобігання вразливості особи / сім’ї; сприяння у подоланні особою / сім’єю складних життєвих обставин; мінімізації негативних наслідків складних життєвих обставин.</w:t>
      </w:r>
    </w:p>
    <w:p w:rsidR="00076C9B" w:rsidRDefault="007657E0">
      <w:pPr>
        <w:tabs>
          <w:tab w:val="left" w:pos="709"/>
          <w:tab w:val="left" w:pos="851"/>
        </w:tabs>
        <w:spacing w:before="80" w:after="0"/>
        <w:ind w:firstLine="567"/>
        <w:jc w:val="both"/>
        <w:rPr>
          <w:rFonts w:ascii="Times New Roman" w:hAnsi="Times New Roman"/>
          <w:sz w:val="28"/>
          <w:szCs w:val="28"/>
        </w:rPr>
      </w:pPr>
      <w:r>
        <w:rPr>
          <w:rFonts w:ascii="Times New Roman" w:hAnsi="Times New Roman"/>
          <w:sz w:val="28"/>
          <w:szCs w:val="28"/>
        </w:rPr>
        <w:t xml:space="preserve">Для цього громада планує створити надавача соціальних послуг (комунальний заклад) - центр надання соціальних послуг (з відділенням </w:t>
      </w:r>
      <w:r>
        <w:rPr>
          <w:rFonts w:ascii="Times New Roman" w:hAnsi="Times New Roman"/>
          <w:sz w:val="28"/>
          <w:szCs w:val="28"/>
        </w:rPr>
        <w:lastRenderedPageBreak/>
        <w:t xml:space="preserve">стаціонарного / паліативного догляду), для різних груп осіб, який акумулюватиме у собі соціальну службу та територіальний центр соціального обслуговування (надання соціальних послуг), діяльність яких регулюється відповідними нормативно-правовими документами. </w:t>
      </w:r>
    </w:p>
    <w:p w:rsidR="00076C9B" w:rsidRDefault="007657E0">
      <w:pPr>
        <w:spacing w:before="80" w:after="0"/>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Базовий перелік обов’язкових соціальних послуг визначено Законом України „Про соціальні послуги” і над його якісним втіленням громада працюватиме стратегічно: </w:t>
      </w:r>
    </w:p>
    <w:p w:rsidR="00076C9B" w:rsidRDefault="007657E0">
      <w:pPr>
        <w:pStyle w:val="af5"/>
        <w:numPr>
          <w:ilvl w:val="0"/>
          <w:numId w:val="21"/>
        </w:numPr>
        <w:spacing w:before="80" w:after="0"/>
        <w:jc w:val="both"/>
        <w:rPr>
          <w:rFonts w:ascii="Times New Roman" w:eastAsia="Times New Roman" w:hAnsi="Times New Roman"/>
          <w:sz w:val="28"/>
          <w:szCs w:val="28"/>
          <w:lang w:eastAsia="uk-UA"/>
        </w:rPr>
      </w:pPr>
      <w:r>
        <w:rPr>
          <w:rFonts w:ascii="Times New Roman" w:eastAsia="Times New Roman" w:hAnsi="Times New Roman"/>
          <w:sz w:val="28"/>
          <w:szCs w:val="28"/>
          <w:lang w:eastAsia="uk-UA"/>
        </w:rPr>
        <w:t>догляд вдома, денний догляд;</w:t>
      </w:r>
    </w:p>
    <w:p w:rsidR="00076C9B" w:rsidRDefault="007657E0">
      <w:pPr>
        <w:pStyle w:val="af5"/>
        <w:numPr>
          <w:ilvl w:val="0"/>
          <w:numId w:val="21"/>
        </w:numPr>
        <w:spacing w:before="80" w:after="0"/>
        <w:jc w:val="both"/>
        <w:rPr>
          <w:rFonts w:ascii="Times New Roman" w:eastAsia="Times New Roman" w:hAnsi="Times New Roman"/>
          <w:sz w:val="28"/>
          <w:szCs w:val="28"/>
          <w:lang w:eastAsia="uk-UA"/>
        </w:rPr>
      </w:pPr>
      <w:bookmarkStart w:id="21" w:name="n341"/>
      <w:bookmarkEnd w:id="21"/>
      <w:r>
        <w:rPr>
          <w:rFonts w:ascii="Times New Roman" w:eastAsia="Times New Roman" w:hAnsi="Times New Roman"/>
          <w:sz w:val="28"/>
          <w:szCs w:val="28"/>
          <w:lang w:eastAsia="uk-UA"/>
        </w:rPr>
        <w:t>підтримане проживання;</w:t>
      </w:r>
    </w:p>
    <w:p w:rsidR="00076C9B" w:rsidRDefault="007657E0">
      <w:pPr>
        <w:pStyle w:val="af5"/>
        <w:numPr>
          <w:ilvl w:val="0"/>
          <w:numId w:val="21"/>
        </w:numPr>
        <w:spacing w:before="80" w:after="0"/>
        <w:jc w:val="both"/>
        <w:rPr>
          <w:rFonts w:ascii="Times New Roman" w:eastAsia="Times New Roman" w:hAnsi="Times New Roman"/>
          <w:sz w:val="28"/>
          <w:szCs w:val="28"/>
          <w:lang w:eastAsia="uk-UA"/>
        </w:rPr>
      </w:pPr>
      <w:bookmarkStart w:id="22" w:name="n342"/>
      <w:bookmarkEnd w:id="22"/>
      <w:r>
        <w:rPr>
          <w:rFonts w:ascii="Times New Roman" w:eastAsia="Times New Roman" w:hAnsi="Times New Roman"/>
          <w:sz w:val="28"/>
          <w:szCs w:val="28"/>
          <w:lang w:eastAsia="uk-UA"/>
        </w:rPr>
        <w:t>соціальна адаптація;</w:t>
      </w:r>
    </w:p>
    <w:p w:rsidR="00076C9B" w:rsidRDefault="007657E0">
      <w:pPr>
        <w:pStyle w:val="af5"/>
        <w:numPr>
          <w:ilvl w:val="0"/>
          <w:numId w:val="21"/>
        </w:numPr>
        <w:spacing w:before="80" w:after="0"/>
        <w:jc w:val="both"/>
        <w:rPr>
          <w:rFonts w:ascii="Times New Roman" w:eastAsia="Times New Roman" w:hAnsi="Times New Roman"/>
          <w:sz w:val="28"/>
          <w:szCs w:val="28"/>
          <w:lang w:eastAsia="uk-UA"/>
        </w:rPr>
      </w:pPr>
      <w:bookmarkStart w:id="23" w:name="n343"/>
      <w:bookmarkEnd w:id="23"/>
      <w:r>
        <w:rPr>
          <w:rFonts w:ascii="Times New Roman" w:eastAsia="Times New Roman" w:hAnsi="Times New Roman"/>
          <w:sz w:val="28"/>
          <w:szCs w:val="28"/>
          <w:lang w:eastAsia="uk-UA"/>
        </w:rPr>
        <w:t>соціальна інтеграція та реінтеграція;</w:t>
      </w:r>
    </w:p>
    <w:p w:rsidR="00076C9B" w:rsidRDefault="007657E0">
      <w:pPr>
        <w:pStyle w:val="af5"/>
        <w:numPr>
          <w:ilvl w:val="0"/>
          <w:numId w:val="21"/>
        </w:numPr>
        <w:spacing w:before="80" w:after="0"/>
        <w:jc w:val="both"/>
        <w:rPr>
          <w:rFonts w:ascii="Times New Roman" w:eastAsia="Times New Roman" w:hAnsi="Times New Roman"/>
          <w:sz w:val="28"/>
          <w:szCs w:val="28"/>
          <w:lang w:eastAsia="uk-UA"/>
        </w:rPr>
      </w:pPr>
      <w:bookmarkStart w:id="24" w:name="n344"/>
      <w:bookmarkEnd w:id="24"/>
      <w:r>
        <w:rPr>
          <w:rFonts w:ascii="Times New Roman" w:eastAsia="Times New Roman" w:hAnsi="Times New Roman"/>
          <w:sz w:val="28"/>
          <w:szCs w:val="28"/>
          <w:lang w:eastAsia="uk-UA"/>
        </w:rPr>
        <w:t>надання притулку;</w:t>
      </w:r>
    </w:p>
    <w:p w:rsidR="00076C9B" w:rsidRDefault="007657E0">
      <w:pPr>
        <w:pStyle w:val="af5"/>
        <w:numPr>
          <w:ilvl w:val="0"/>
          <w:numId w:val="21"/>
        </w:numPr>
        <w:spacing w:before="80" w:after="0"/>
        <w:jc w:val="both"/>
        <w:rPr>
          <w:rFonts w:ascii="Times New Roman" w:eastAsia="Times New Roman" w:hAnsi="Times New Roman"/>
          <w:sz w:val="28"/>
          <w:szCs w:val="28"/>
          <w:lang w:eastAsia="uk-UA"/>
        </w:rPr>
      </w:pPr>
      <w:bookmarkStart w:id="25" w:name="n345"/>
      <w:bookmarkEnd w:id="25"/>
      <w:r>
        <w:rPr>
          <w:rFonts w:ascii="Times New Roman" w:eastAsia="Times New Roman" w:hAnsi="Times New Roman"/>
          <w:sz w:val="28"/>
          <w:szCs w:val="28"/>
          <w:lang w:eastAsia="uk-UA"/>
        </w:rPr>
        <w:t>екстрене (кризове) втручання;</w:t>
      </w:r>
    </w:p>
    <w:p w:rsidR="00076C9B" w:rsidRDefault="007657E0">
      <w:pPr>
        <w:pStyle w:val="af5"/>
        <w:numPr>
          <w:ilvl w:val="0"/>
          <w:numId w:val="21"/>
        </w:numPr>
        <w:spacing w:before="80" w:after="0"/>
        <w:jc w:val="both"/>
        <w:rPr>
          <w:rFonts w:ascii="Times New Roman" w:eastAsia="Times New Roman" w:hAnsi="Times New Roman"/>
          <w:sz w:val="28"/>
          <w:szCs w:val="28"/>
          <w:lang w:eastAsia="uk-UA"/>
        </w:rPr>
      </w:pPr>
      <w:bookmarkStart w:id="26" w:name="n346"/>
      <w:bookmarkEnd w:id="26"/>
      <w:r>
        <w:rPr>
          <w:rFonts w:ascii="Times New Roman" w:eastAsia="Times New Roman" w:hAnsi="Times New Roman"/>
          <w:sz w:val="28"/>
          <w:szCs w:val="28"/>
          <w:lang w:eastAsia="uk-UA"/>
        </w:rPr>
        <w:t>консультування;</w:t>
      </w:r>
    </w:p>
    <w:p w:rsidR="00076C9B" w:rsidRDefault="007657E0">
      <w:pPr>
        <w:pStyle w:val="af5"/>
        <w:numPr>
          <w:ilvl w:val="0"/>
          <w:numId w:val="21"/>
        </w:numPr>
        <w:spacing w:before="80" w:after="0"/>
        <w:jc w:val="both"/>
        <w:rPr>
          <w:rFonts w:ascii="Times New Roman" w:eastAsia="Times New Roman" w:hAnsi="Times New Roman"/>
          <w:sz w:val="28"/>
          <w:szCs w:val="28"/>
          <w:lang w:eastAsia="uk-UA"/>
        </w:rPr>
      </w:pPr>
      <w:bookmarkStart w:id="27" w:name="n347"/>
      <w:bookmarkEnd w:id="27"/>
      <w:r>
        <w:rPr>
          <w:rFonts w:ascii="Times New Roman" w:eastAsia="Times New Roman" w:hAnsi="Times New Roman"/>
          <w:sz w:val="28"/>
          <w:szCs w:val="28"/>
          <w:lang w:eastAsia="uk-UA"/>
        </w:rPr>
        <w:t>соціальний супровід;</w:t>
      </w:r>
    </w:p>
    <w:p w:rsidR="00076C9B" w:rsidRDefault="007657E0">
      <w:pPr>
        <w:pStyle w:val="af5"/>
        <w:numPr>
          <w:ilvl w:val="0"/>
          <w:numId w:val="21"/>
        </w:numPr>
        <w:spacing w:before="80" w:after="0"/>
        <w:jc w:val="both"/>
        <w:rPr>
          <w:rFonts w:ascii="Times New Roman" w:eastAsia="Times New Roman" w:hAnsi="Times New Roman"/>
          <w:sz w:val="28"/>
          <w:szCs w:val="28"/>
          <w:lang w:eastAsia="uk-UA"/>
        </w:rPr>
      </w:pPr>
      <w:bookmarkStart w:id="28" w:name="n348"/>
      <w:bookmarkEnd w:id="28"/>
      <w:r>
        <w:rPr>
          <w:rFonts w:ascii="Times New Roman" w:eastAsia="Times New Roman" w:hAnsi="Times New Roman"/>
          <w:sz w:val="28"/>
          <w:szCs w:val="28"/>
          <w:lang w:eastAsia="uk-UA"/>
        </w:rPr>
        <w:t>представництво інтересів;</w:t>
      </w:r>
    </w:p>
    <w:p w:rsidR="00076C9B" w:rsidRDefault="007657E0">
      <w:pPr>
        <w:pStyle w:val="af5"/>
        <w:numPr>
          <w:ilvl w:val="0"/>
          <w:numId w:val="21"/>
        </w:numPr>
        <w:spacing w:before="80" w:after="0"/>
        <w:jc w:val="both"/>
        <w:rPr>
          <w:rFonts w:ascii="Times New Roman" w:eastAsia="Times New Roman" w:hAnsi="Times New Roman"/>
          <w:sz w:val="28"/>
          <w:szCs w:val="28"/>
          <w:lang w:eastAsia="uk-UA"/>
        </w:rPr>
      </w:pPr>
      <w:bookmarkStart w:id="29" w:name="n349"/>
      <w:bookmarkEnd w:id="29"/>
      <w:r>
        <w:rPr>
          <w:rFonts w:ascii="Times New Roman" w:eastAsia="Times New Roman" w:hAnsi="Times New Roman"/>
          <w:sz w:val="28"/>
          <w:szCs w:val="28"/>
          <w:lang w:eastAsia="uk-UA"/>
        </w:rPr>
        <w:t>посередництво (медіація);</w:t>
      </w:r>
    </w:p>
    <w:p w:rsidR="00076C9B" w:rsidRDefault="007657E0">
      <w:pPr>
        <w:pStyle w:val="af5"/>
        <w:numPr>
          <w:ilvl w:val="0"/>
          <w:numId w:val="21"/>
        </w:numPr>
        <w:spacing w:before="80" w:after="0"/>
        <w:jc w:val="both"/>
        <w:rPr>
          <w:rFonts w:ascii="Times New Roman" w:eastAsia="Times New Roman" w:hAnsi="Times New Roman"/>
          <w:sz w:val="28"/>
          <w:szCs w:val="28"/>
          <w:lang w:eastAsia="uk-UA"/>
        </w:rPr>
      </w:pPr>
      <w:bookmarkStart w:id="30" w:name="n350"/>
      <w:bookmarkEnd w:id="30"/>
      <w:r>
        <w:rPr>
          <w:rFonts w:ascii="Times New Roman" w:eastAsia="Times New Roman" w:hAnsi="Times New Roman"/>
          <w:sz w:val="28"/>
          <w:szCs w:val="28"/>
          <w:lang w:eastAsia="uk-UA"/>
        </w:rPr>
        <w:t>соціальна профілактика;</w:t>
      </w:r>
    </w:p>
    <w:p w:rsidR="00076C9B" w:rsidRDefault="007657E0">
      <w:pPr>
        <w:pStyle w:val="af5"/>
        <w:numPr>
          <w:ilvl w:val="0"/>
          <w:numId w:val="21"/>
        </w:numPr>
        <w:spacing w:before="80" w:after="0"/>
        <w:jc w:val="both"/>
        <w:rPr>
          <w:rFonts w:ascii="Times New Roman" w:eastAsia="Times New Roman" w:hAnsi="Times New Roman"/>
          <w:sz w:val="28"/>
          <w:szCs w:val="28"/>
          <w:lang w:eastAsia="uk-UA"/>
        </w:rPr>
      </w:pPr>
      <w:bookmarkStart w:id="31" w:name="n351"/>
      <w:bookmarkEnd w:id="31"/>
      <w:r>
        <w:rPr>
          <w:rFonts w:ascii="Times New Roman" w:eastAsia="Times New Roman" w:hAnsi="Times New Roman"/>
          <w:sz w:val="28"/>
          <w:szCs w:val="28"/>
          <w:lang w:eastAsia="uk-UA"/>
        </w:rPr>
        <w:t>натуральна допомога;</w:t>
      </w:r>
    </w:p>
    <w:p w:rsidR="00076C9B" w:rsidRDefault="007657E0">
      <w:pPr>
        <w:pStyle w:val="af5"/>
        <w:numPr>
          <w:ilvl w:val="0"/>
          <w:numId w:val="21"/>
        </w:numPr>
        <w:spacing w:before="80" w:after="0"/>
        <w:jc w:val="both"/>
        <w:rPr>
          <w:rFonts w:ascii="Times New Roman" w:eastAsia="Times New Roman" w:hAnsi="Times New Roman"/>
          <w:sz w:val="28"/>
          <w:szCs w:val="28"/>
          <w:lang w:eastAsia="uk-UA"/>
        </w:rPr>
      </w:pPr>
      <w:bookmarkStart w:id="32" w:name="n352"/>
      <w:bookmarkEnd w:id="32"/>
      <w:r>
        <w:rPr>
          <w:rFonts w:ascii="Times New Roman" w:eastAsia="Times New Roman" w:hAnsi="Times New Roman"/>
          <w:sz w:val="28"/>
          <w:szCs w:val="28"/>
          <w:lang w:eastAsia="uk-UA"/>
        </w:rPr>
        <w:t>фізичний супровід осіб з інвалідністю, які мають порушення опорно-рухового апарату та пересуваються на кріслах колісних, порушення зору;</w:t>
      </w:r>
    </w:p>
    <w:p w:rsidR="00076C9B" w:rsidRDefault="007657E0">
      <w:pPr>
        <w:pStyle w:val="af5"/>
        <w:numPr>
          <w:ilvl w:val="0"/>
          <w:numId w:val="21"/>
        </w:numPr>
        <w:spacing w:before="80" w:after="0"/>
        <w:jc w:val="both"/>
        <w:rPr>
          <w:rFonts w:ascii="Times New Roman" w:eastAsia="Times New Roman" w:hAnsi="Times New Roman"/>
          <w:sz w:val="28"/>
          <w:szCs w:val="28"/>
          <w:lang w:eastAsia="uk-UA"/>
        </w:rPr>
      </w:pPr>
      <w:bookmarkStart w:id="33" w:name="n353"/>
      <w:bookmarkEnd w:id="33"/>
      <w:r>
        <w:rPr>
          <w:rFonts w:ascii="Times New Roman" w:eastAsia="Times New Roman" w:hAnsi="Times New Roman"/>
          <w:sz w:val="28"/>
          <w:szCs w:val="28"/>
          <w:lang w:eastAsia="uk-UA"/>
        </w:rPr>
        <w:t>переклад жестовою мовою;</w:t>
      </w:r>
    </w:p>
    <w:p w:rsidR="00076C9B" w:rsidRDefault="007657E0">
      <w:pPr>
        <w:pStyle w:val="af5"/>
        <w:numPr>
          <w:ilvl w:val="0"/>
          <w:numId w:val="21"/>
        </w:numPr>
        <w:spacing w:before="80" w:after="0"/>
        <w:jc w:val="both"/>
        <w:rPr>
          <w:rFonts w:ascii="Times New Roman" w:eastAsia="Times New Roman" w:hAnsi="Times New Roman"/>
          <w:sz w:val="28"/>
          <w:szCs w:val="28"/>
          <w:lang w:eastAsia="uk-UA"/>
        </w:rPr>
      </w:pPr>
      <w:bookmarkStart w:id="34" w:name="n354"/>
      <w:bookmarkEnd w:id="34"/>
      <w:r>
        <w:rPr>
          <w:rFonts w:ascii="Times New Roman" w:eastAsia="Times New Roman" w:hAnsi="Times New Roman"/>
          <w:sz w:val="28"/>
          <w:szCs w:val="28"/>
          <w:lang w:eastAsia="uk-UA"/>
        </w:rPr>
        <w:t>догляд і виховання дітей в умовах, наближених до сімейних;</w:t>
      </w:r>
    </w:p>
    <w:p w:rsidR="00076C9B" w:rsidRDefault="007657E0">
      <w:pPr>
        <w:pStyle w:val="af5"/>
        <w:numPr>
          <w:ilvl w:val="0"/>
          <w:numId w:val="21"/>
        </w:numPr>
        <w:spacing w:before="80" w:after="0"/>
        <w:jc w:val="both"/>
        <w:rPr>
          <w:rFonts w:ascii="Times New Roman" w:eastAsia="Times New Roman" w:hAnsi="Times New Roman"/>
          <w:sz w:val="28"/>
          <w:szCs w:val="28"/>
          <w:lang w:eastAsia="uk-UA"/>
        </w:rPr>
      </w:pPr>
      <w:bookmarkStart w:id="35" w:name="n355"/>
      <w:bookmarkEnd w:id="35"/>
      <w:r>
        <w:rPr>
          <w:rFonts w:ascii="Times New Roman" w:eastAsia="Times New Roman" w:hAnsi="Times New Roman"/>
          <w:sz w:val="28"/>
          <w:szCs w:val="28"/>
          <w:lang w:eastAsia="uk-UA"/>
        </w:rPr>
        <w:t>супровід під час інклюзивного навчання;</w:t>
      </w:r>
    </w:p>
    <w:p w:rsidR="00076C9B" w:rsidRDefault="007657E0">
      <w:pPr>
        <w:pStyle w:val="af5"/>
        <w:numPr>
          <w:ilvl w:val="0"/>
          <w:numId w:val="21"/>
        </w:numPr>
        <w:spacing w:before="80" w:after="0"/>
        <w:jc w:val="both"/>
        <w:rPr>
          <w:rFonts w:ascii="Times New Roman" w:eastAsia="Times New Roman" w:hAnsi="Times New Roman"/>
          <w:sz w:val="28"/>
          <w:szCs w:val="28"/>
          <w:lang w:eastAsia="uk-UA"/>
        </w:rPr>
      </w:pPr>
      <w:bookmarkStart w:id="36" w:name="n356"/>
      <w:bookmarkEnd w:id="36"/>
      <w:r>
        <w:rPr>
          <w:rFonts w:ascii="Times New Roman" w:eastAsia="Times New Roman" w:hAnsi="Times New Roman"/>
          <w:sz w:val="28"/>
          <w:szCs w:val="28"/>
          <w:lang w:eastAsia="uk-UA"/>
        </w:rPr>
        <w:t>інформування.</w:t>
      </w:r>
    </w:p>
    <w:p w:rsidR="00076C9B" w:rsidRDefault="007657E0">
      <w:pPr>
        <w:pStyle w:val="rvps2"/>
        <w:spacing w:before="80" w:beforeAutospacing="0" w:after="0" w:afterAutospacing="0" w:line="276" w:lineRule="auto"/>
        <w:ind w:firstLine="567"/>
        <w:jc w:val="both"/>
        <w:rPr>
          <w:bCs/>
          <w:sz w:val="28"/>
          <w:szCs w:val="28"/>
        </w:rPr>
      </w:pPr>
      <w:r>
        <w:rPr>
          <w:bCs/>
          <w:sz w:val="28"/>
          <w:szCs w:val="28"/>
        </w:rPr>
        <w:t>Вигодська територіальна громада у сфері забезпечення рівних прав та можливостей жінок і чоловіків, запобігання та протидії торгівлі людьми, домашньому насильству та насильству за ознакою статі:</w:t>
      </w:r>
    </w:p>
    <w:p w:rsidR="00076C9B" w:rsidRDefault="007657E0">
      <w:pPr>
        <w:pStyle w:val="rvps2"/>
        <w:numPr>
          <w:ilvl w:val="0"/>
          <w:numId w:val="21"/>
        </w:numPr>
        <w:spacing w:before="80" w:beforeAutospacing="0" w:after="0" w:afterAutospacing="0" w:line="276" w:lineRule="auto"/>
        <w:jc w:val="both"/>
        <w:rPr>
          <w:sz w:val="28"/>
          <w:szCs w:val="28"/>
        </w:rPr>
      </w:pPr>
      <w:r>
        <w:rPr>
          <w:sz w:val="28"/>
          <w:szCs w:val="28"/>
        </w:rPr>
        <w:t xml:space="preserve">виконуватиме загальнодержавні та регіональні програми з питань забезпечення рівних прав та можливостей жінок і чоловіків, запобігання та протидії насильству за ознакою статі; </w:t>
      </w:r>
    </w:p>
    <w:p w:rsidR="00076C9B" w:rsidRDefault="007657E0">
      <w:pPr>
        <w:pStyle w:val="rvps2"/>
        <w:numPr>
          <w:ilvl w:val="0"/>
          <w:numId w:val="21"/>
        </w:numPr>
        <w:spacing w:beforeAutospacing="0" w:after="0" w:afterAutospacing="0" w:line="276" w:lineRule="auto"/>
        <w:jc w:val="both"/>
        <w:rPr>
          <w:sz w:val="28"/>
          <w:szCs w:val="28"/>
        </w:rPr>
      </w:pPr>
      <w:r>
        <w:rPr>
          <w:sz w:val="28"/>
          <w:szCs w:val="28"/>
        </w:rPr>
        <w:t>створить умови для поєднання жінками і чоловіками професійних і сімейних обов’язків;</w:t>
      </w:r>
    </w:p>
    <w:p w:rsidR="00076C9B" w:rsidRDefault="007657E0">
      <w:pPr>
        <w:pStyle w:val="rvps2"/>
        <w:numPr>
          <w:ilvl w:val="0"/>
          <w:numId w:val="21"/>
        </w:numPr>
        <w:spacing w:beforeAutospacing="0" w:after="0" w:afterAutospacing="0" w:line="276" w:lineRule="auto"/>
        <w:jc w:val="both"/>
        <w:rPr>
          <w:sz w:val="28"/>
          <w:szCs w:val="28"/>
        </w:rPr>
      </w:pPr>
      <w:r>
        <w:rPr>
          <w:sz w:val="28"/>
          <w:szCs w:val="28"/>
        </w:rPr>
        <w:t>забезпечить надання соціально-побутових послуг, зокрема з догляду за малолітніми дітьми, організацію дошкільного виховання та забезпечення дитячого дозвілля;</w:t>
      </w:r>
    </w:p>
    <w:p w:rsidR="00076C9B" w:rsidRDefault="007657E0">
      <w:pPr>
        <w:pStyle w:val="rvps2"/>
        <w:numPr>
          <w:ilvl w:val="0"/>
          <w:numId w:val="21"/>
        </w:numPr>
        <w:spacing w:beforeAutospacing="0" w:after="0" w:afterAutospacing="0" w:line="276" w:lineRule="auto"/>
        <w:jc w:val="both"/>
        <w:rPr>
          <w:sz w:val="28"/>
          <w:szCs w:val="28"/>
        </w:rPr>
      </w:pPr>
      <w:r>
        <w:rPr>
          <w:sz w:val="28"/>
          <w:szCs w:val="28"/>
        </w:rPr>
        <w:t xml:space="preserve">провадитиме просвітницьку діяльність з питань ґендерної рівності; </w:t>
      </w:r>
    </w:p>
    <w:p w:rsidR="00076C9B" w:rsidRDefault="007657E0">
      <w:pPr>
        <w:pStyle w:val="rvps2"/>
        <w:numPr>
          <w:ilvl w:val="0"/>
          <w:numId w:val="21"/>
        </w:numPr>
        <w:spacing w:beforeAutospacing="0" w:after="0" w:afterAutospacing="0" w:line="276" w:lineRule="auto"/>
        <w:jc w:val="both"/>
        <w:rPr>
          <w:sz w:val="28"/>
          <w:szCs w:val="28"/>
          <w:lang w:val="uk-UA"/>
        </w:rPr>
      </w:pPr>
      <w:r>
        <w:rPr>
          <w:sz w:val="28"/>
          <w:szCs w:val="28"/>
          <w:lang w:val="uk-UA"/>
        </w:rPr>
        <w:t xml:space="preserve">співпрацюватиме із громадськими об’єднаннями щодо забезпечення рівності прав та можливостей жінок і чоловіків, запобігання та протидії домашньому насильству, торгівлі людьми, насильству за ознакою статі; </w:t>
      </w:r>
    </w:p>
    <w:p w:rsidR="00076C9B" w:rsidRDefault="007657E0">
      <w:pPr>
        <w:pStyle w:val="rvps2"/>
        <w:numPr>
          <w:ilvl w:val="0"/>
          <w:numId w:val="21"/>
        </w:numPr>
        <w:spacing w:beforeAutospacing="0" w:after="0" w:afterAutospacing="0" w:line="276" w:lineRule="auto"/>
        <w:jc w:val="both"/>
        <w:rPr>
          <w:sz w:val="28"/>
          <w:szCs w:val="28"/>
          <w:lang w:val="uk-UA"/>
        </w:rPr>
      </w:pPr>
      <w:r>
        <w:rPr>
          <w:sz w:val="28"/>
          <w:szCs w:val="28"/>
          <w:lang w:val="uk-UA"/>
        </w:rPr>
        <w:lastRenderedPageBreak/>
        <w:t>дотримуватиметься принципу забезпечення рівних прав та можливостей жінок і чоловіків у своїй власній діяльності та діяльності підприємств, установ, організацій; інше.</w:t>
      </w:r>
    </w:p>
    <w:p w:rsidR="00076C9B" w:rsidRDefault="007657E0">
      <w:pPr>
        <w:pStyle w:val="rvps2"/>
        <w:spacing w:before="80" w:beforeAutospacing="0" w:after="0" w:afterAutospacing="0" w:line="276" w:lineRule="auto"/>
        <w:ind w:firstLine="567"/>
        <w:jc w:val="both"/>
        <w:rPr>
          <w:b/>
          <w:sz w:val="28"/>
          <w:szCs w:val="28"/>
        </w:rPr>
      </w:pPr>
      <w:r>
        <w:rPr>
          <w:bCs/>
          <w:sz w:val="28"/>
          <w:szCs w:val="28"/>
        </w:rPr>
        <w:t>Визначальну роль при цьому громада надає Старостам старостинських округів, які є персонально</w:t>
      </w:r>
      <w:r>
        <w:rPr>
          <w:sz w:val="28"/>
          <w:szCs w:val="28"/>
        </w:rPr>
        <w:t xml:space="preserve"> відповідальними за забезпечення своєчасного та ефективного вжиття заходів у сфері запобігання та протидії домашньому насильству і насильству за ознакою статі на території села, селища, а відтак, селищним головою забезпечуватиметься реалізація цього напрямку Стратегії в усій громаді для:</w:t>
      </w:r>
    </w:p>
    <w:p w:rsidR="00076C9B" w:rsidRDefault="007657E0">
      <w:pPr>
        <w:pStyle w:val="rvps2"/>
        <w:numPr>
          <w:ilvl w:val="0"/>
          <w:numId w:val="21"/>
        </w:numPr>
        <w:spacing w:before="80" w:beforeAutospacing="0" w:after="0" w:afterAutospacing="0" w:line="276" w:lineRule="auto"/>
        <w:jc w:val="both"/>
        <w:rPr>
          <w:sz w:val="28"/>
          <w:szCs w:val="28"/>
          <w:lang w:val="uk-UA"/>
        </w:rPr>
      </w:pPr>
      <w:bookmarkStart w:id="37" w:name="n131"/>
      <w:bookmarkEnd w:id="37"/>
      <w:r>
        <w:rPr>
          <w:sz w:val="28"/>
          <w:szCs w:val="28"/>
          <w:lang w:val="uk-UA"/>
        </w:rPr>
        <w:t>визначення потреби в утворенні спеціалізованих служб підтримки постраждалих від домашнього насильства та насильства за ознакою статі осіб, забезпечення їх утворення та функціонування, здійснення контролю за їхньою діяльністю;</w:t>
      </w:r>
    </w:p>
    <w:p w:rsidR="00076C9B" w:rsidRDefault="007657E0">
      <w:pPr>
        <w:pStyle w:val="rvps2"/>
        <w:numPr>
          <w:ilvl w:val="0"/>
          <w:numId w:val="21"/>
        </w:numPr>
        <w:spacing w:beforeAutospacing="0" w:after="0" w:afterAutospacing="0" w:line="276" w:lineRule="auto"/>
        <w:jc w:val="both"/>
        <w:rPr>
          <w:sz w:val="28"/>
          <w:szCs w:val="28"/>
        </w:rPr>
      </w:pPr>
      <w:r>
        <w:rPr>
          <w:sz w:val="28"/>
          <w:szCs w:val="28"/>
        </w:rPr>
        <w:t>прийому і розгляду заяв та повідомлень про вчинення домашнього насильства та насильства за ознакою статі, забезпечення застосування заходів для його припинення, надання допомоги постраждалим від насильства особам;</w:t>
      </w:r>
    </w:p>
    <w:p w:rsidR="00076C9B" w:rsidRDefault="007657E0">
      <w:pPr>
        <w:pStyle w:val="rvps2"/>
        <w:numPr>
          <w:ilvl w:val="0"/>
          <w:numId w:val="21"/>
        </w:numPr>
        <w:spacing w:beforeAutospacing="0" w:after="0" w:afterAutospacing="0" w:line="276" w:lineRule="auto"/>
        <w:jc w:val="both"/>
        <w:rPr>
          <w:sz w:val="28"/>
          <w:szCs w:val="28"/>
          <w:lang w:val="uk-UA"/>
        </w:rPr>
      </w:pPr>
      <w:r>
        <w:rPr>
          <w:sz w:val="28"/>
          <w:szCs w:val="28"/>
          <w:lang w:val="uk-UA"/>
        </w:rPr>
        <w:t xml:space="preserve"> забезпечення координації діяльності суб’єктів громади, що здійснюють заходи у сфері запобігання та протидії домашньому насильству і насильства за ознакою статі, та їх взаємодії на території відповідної адміністративно-територіальної одиниці; </w:t>
      </w:r>
    </w:p>
    <w:p w:rsidR="00076C9B" w:rsidRDefault="007657E0">
      <w:pPr>
        <w:pStyle w:val="rvps2"/>
        <w:numPr>
          <w:ilvl w:val="0"/>
          <w:numId w:val="21"/>
        </w:numPr>
        <w:spacing w:beforeAutospacing="0" w:after="0" w:afterAutospacing="0" w:line="276" w:lineRule="auto"/>
        <w:jc w:val="both"/>
        <w:rPr>
          <w:sz w:val="28"/>
          <w:szCs w:val="28"/>
        </w:rPr>
      </w:pPr>
      <w:r>
        <w:rPr>
          <w:sz w:val="28"/>
          <w:szCs w:val="28"/>
          <w:lang w:val="uk-UA"/>
        </w:rPr>
        <w:t xml:space="preserve"> </w:t>
      </w:r>
      <w:r>
        <w:rPr>
          <w:sz w:val="28"/>
          <w:szCs w:val="28"/>
        </w:rPr>
        <w:t>інформування постраждалих від домашнього насильства та насильства за ознакою статі осіб про права, заходи та соціальні послуги, якими вони можуть скористатися;</w:t>
      </w:r>
    </w:p>
    <w:p w:rsidR="00076C9B" w:rsidRDefault="007657E0">
      <w:pPr>
        <w:pStyle w:val="rvps2"/>
        <w:numPr>
          <w:ilvl w:val="0"/>
          <w:numId w:val="21"/>
        </w:numPr>
        <w:spacing w:beforeAutospacing="0" w:after="0" w:afterAutospacing="0" w:line="276" w:lineRule="auto"/>
        <w:jc w:val="both"/>
        <w:rPr>
          <w:sz w:val="28"/>
          <w:szCs w:val="28"/>
        </w:rPr>
      </w:pPr>
      <w:bookmarkStart w:id="38" w:name="n138"/>
      <w:bookmarkEnd w:id="38"/>
      <w:r>
        <w:rPr>
          <w:sz w:val="28"/>
          <w:szCs w:val="28"/>
        </w:rPr>
        <w:t>збір, аналіз і поширення відповідно до законодавства інформації про домашнє насильство та насильство за ознакою статі на території відповідної адміністративно-територіальної одиниці;</w:t>
      </w:r>
    </w:p>
    <w:p w:rsidR="00076C9B" w:rsidRDefault="007657E0">
      <w:pPr>
        <w:pStyle w:val="rvps2"/>
        <w:numPr>
          <w:ilvl w:val="0"/>
          <w:numId w:val="21"/>
        </w:numPr>
        <w:spacing w:beforeAutospacing="0" w:after="0" w:afterAutospacing="0" w:line="276" w:lineRule="auto"/>
        <w:ind w:left="851"/>
        <w:jc w:val="both"/>
        <w:rPr>
          <w:sz w:val="28"/>
          <w:szCs w:val="28"/>
        </w:rPr>
      </w:pPr>
      <w:bookmarkStart w:id="39" w:name="n140"/>
      <w:bookmarkStart w:id="40" w:name="n139"/>
      <w:bookmarkEnd w:id="39"/>
      <w:bookmarkEnd w:id="40"/>
      <w:r>
        <w:rPr>
          <w:sz w:val="28"/>
          <w:szCs w:val="28"/>
        </w:rPr>
        <w:t>виконання повноважень органу опіки та піклування у сфері запобігання та протидії насильству стосовно дитини та за участю дитини.</w:t>
      </w:r>
      <w:bookmarkStart w:id="41" w:name="n129"/>
      <w:bookmarkStart w:id="42" w:name="n128"/>
      <w:bookmarkStart w:id="43" w:name="n125"/>
      <w:bookmarkStart w:id="44" w:name="n124"/>
      <w:bookmarkStart w:id="45" w:name="n123"/>
      <w:bookmarkStart w:id="46" w:name="n121"/>
      <w:bookmarkStart w:id="47" w:name="n120"/>
      <w:bookmarkEnd w:id="41"/>
      <w:bookmarkEnd w:id="42"/>
      <w:bookmarkEnd w:id="43"/>
      <w:bookmarkEnd w:id="44"/>
      <w:bookmarkEnd w:id="45"/>
      <w:bookmarkEnd w:id="46"/>
      <w:bookmarkEnd w:id="47"/>
    </w:p>
    <w:p w:rsidR="00076C9B" w:rsidRDefault="007657E0">
      <w:pPr>
        <w:pStyle w:val="rvps2"/>
        <w:spacing w:before="80" w:beforeAutospacing="0" w:after="0" w:afterAutospacing="0" w:line="276" w:lineRule="auto"/>
        <w:ind w:firstLine="567"/>
        <w:jc w:val="both"/>
        <w:rPr>
          <w:iCs/>
          <w:sz w:val="28"/>
          <w:szCs w:val="28"/>
        </w:rPr>
      </w:pPr>
      <w:bookmarkStart w:id="48" w:name="n188"/>
      <w:bookmarkStart w:id="49" w:name="n137"/>
      <w:bookmarkEnd w:id="48"/>
      <w:bookmarkEnd w:id="49"/>
      <w:r>
        <w:rPr>
          <w:sz w:val="28"/>
          <w:szCs w:val="28"/>
        </w:rPr>
        <w:t xml:space="preserve">Громада  може утворювати консультативно-дорадчі органи, призначати радників з питань забезпечення рівних прав та можливостей жінок і чоловіків, запобігання та протидії насильству за ознакою статі відповідно до </w:t>
      </w:r>
      <w:bookmarkStart w:id="50" w:name="n189"/>
      <w:bookmarkEnd w:id="50"/>
      <w:r>
        <w:rPr>
          <w:rStyle w:val="rvts23"/>
          <w:sz w:val="28"/>
          <w:szCs w:val="28"/>
        </w:rPr>
        <w:t xml:space="preserve">Типового положення про радника з питань забезпечення рівних прав та можливостей жінок і чоловіків, запобігання та протидії насильству за ознакою статі, затвердженого </w:t>
      </w:r>
      <w:r>
        <w:rPr>
          <w:iCs/>
          <w:sz w:val="28"/>
          <w:szCs w:val="28"/>
        </w:rPr>
        <w:t>постановою Кабінету Міністрів від 09.10.2020 № 930 „Деякі питання забезпечення рівних прав та можливостей жінок і чоловіківˮ.</w:t>
      </w:r>
    </w:p>
    <w:p w:rsidR="00076C9B" w:rsidRDefault="007657E0">
      <w:pPr>
        <w:pStyle w:val="rvps2"/>
        <w:spacing w:before="80" w:beforeAutospacing="0" w:after="0" w:afterAutospacing="0" w:line="276" w:lineRule="auto"/>
        <w:ind w:firstLine="567"/>
        <w:jc w:val="both"/>
        <w:rPr>
          <w:sz w:val="28"/>
          <w:szCs w:val="28"/>
          <w:lang w:eastAsia="ru-RU"/>
        </w:rPr>
      </w:pPr>
      <w:r>
        <w:rPr>
          <w:sz w:val="28"/>
          <w:szCs w:val="28"/>
        </w:rPr>
        <w:t xml:space="preserve">Для виконання вищеперерахованих функцій у структурі виконавчого органу Вигодської селищної ради утворено структурні підрозділи з питань соціального захисту населення: сектори: у справах дітей; з питань соціального захисту населення; ЦНАП, які і є регуляторами усіх звернень про призначення різних видів соціальної допомоги, пільг, субсидій та компенсацій громадянам, які в свою чергу забезпечують </w:t>
      </w:r>
      <w:r>
        <w:rPr>
          <w:sz w:val="28"/>
          <w:szCs w:val="28"/>
        </w:rPr>
        <w:lastRenderedPageBreak/>
        <w:t xml:space="preserve">їх передачу до органів соціального захисту населення Калуської районної державної адміністрації. </w:t>
      </w:r>
    </w:p>
    <w:p w:rsidR="00076C9B" w:rsidRDefault="007657E0">
      <w:pPr>
        <w:pStyle w:val="af9"/>
        <w:shd w:val="clear" w:color="auto" w:fill="FFFFFF"/>
        <w:spacing w:before="280" w:beforeAutospacing="0" w:after="150" w:afterAutospacing="0" w:line="276" w:lineRule="auto"/>
        <w:ind w:firstLine="567"/>
        <w:jc w:val="both"/>
        <w:rPr>
          <w:sz w:val="28"/>
          <w:szCs w:val="28"/>
        </w:rPr>
      </w:pPr>
      <w:r>
        <w:rPr>
          <w:sz w:val="28"/>
          <w:szCs w:val="28"/>
        </w:rPr>
        <w:t>Триває фінансово-економічне дослідження щодо утворення і забезпечення функціонування центру надання соціальних послуг (з відділенням стаціонарного / паліативного догляду).</w:t>
      </w:r>
    </w:p>
    <w:p w:rsidR="00076C9B" w:rsidRDefault="007657E0">
      <w:pPr>
        <w:pStyle w:val="af9"/>
        <w:shd w:val="clear" w:color="auto" w:fill="FFFFFF"/>
        <w:spacing w:before="280" w:beforeAutospacing="0" w:after="150" w:afterAutospacing="0" w:line="276" w:lineRule="auto"/>
        <w:ind w:firstLine="567"/>
        <w:jc w:val="both"/>
        <w:rPr>
          <w:sz w:val="28"/>
          <w:szCs w:val="28"/>
        </w:rPr>
      </w:pPr>
      <w:r>
        <w:rPr>
          <w:sz w:val="28"/>
          <w:szCs w:val="28"/>
        </w:rPr>
        <w:t>Описані вище функції забезпечуються безпосередньо посадовими особами структурного підрозділу з питань соціального захисту населення, адміністраторами центру надання адміністративних послуг або в режимі віддалених робочих місць у старостатах.</w:t>
      </w:r>
    </w:p>
    <w:p w:rsidR="00076C9B" w:rsidRDefault="007657E0">
      <w:pPr>
        <w:pStyle w:val="af9"/>
        <w:shd w:val="clear" w:color="auto" w:fill="FFFFFF"/>
        <w:spacing w:before="280" w:beforeAutospacing="0" w:after="150" w:afterAutospacing="0" w:line="276" w:lineRule="auto"/>
        <w:jc w:val="both"/>
        <w:rPr>
          <w:sz w:val="28"/>
          <w:szCs w:val="28"/>
        </w:rPr>
      </w:pPr>
      <w:r>
        <w:rPr>
          <w:sz w:val="28"/>
          <w:szCs w:val="28"/>
        </w:rPr>
        <w:t xml:space="preserve">Для регулювання відносин соціального характеру в громаді прийнято й цілий ряд Програм: </w:t>
      </w:r>
    </w:p>
    <w:p w:rsidR="00076C9B" w:rsidRDefault="007657E0">
      <w:pPr>
        <w:pStyle w:val="af9"/>
        <w:numPr>
          <w:ilvl w:val="0"/>
          <w:numId w:val="11"/>
        </w:numPr>
        <w:shd w:val="clear" w:color="auto" w:fill="FFFFFF"/>
        <w:spacing w:before="280" w:beforeAutospacing="0" w:after="0" w:afterAutospacing="0" w:line="276" w:lineRule="auto"/>
        <w:jc w:val="both"/>
        <w:rPr>
          <w:sz w:val="28"/>
          <w:szCs w:val="28"/>
        </w:rPr>
      </w:pPr>
      <w:r>
        <w:rPr>
          <w:sz w:val="28"/>
          <w:szCs w:val="28"/>
        </w:rPr>
        <w:t>Програма соціальної підтримки та реабілітації осіб з інвалідністю по зору;</w:t>
      </w:r>
    </w:p>
    <w:p w:rsidR="00076C9B" w:rsidRDefault="007657E0">
      <w:pPr>
        <w:pStyle w:val="af9"/>
        <w:numPr>
          <w:ilvl w:val="0"/>
          <w:numId w:val="11"/>
        </w:numPr>
        <w:shd w:val="clear" w:color="auto" w:fill="FFFFFF"/>
        <w:spacing w:beforeAutospacing="0" w:after="0" w:afterAutospacing="0" w:line="276" w:lineRule="auto"/>
        <w:jc w:val="both"/>
        <w:rPr>
          <w:sz w:val="28"/>
          <w:szCs w:val="28"/>
        </w:rPr>
      </w:pPr>
      <w:r>
        <w:rPr>
          <w:sz w:val="28"/>
          <w:szCs w:val="28"/>
        </w:rPr>
        <w:t>Програма соціального захисту членів сімей загиблих учасників АТО;</w:t>
      </w:r>
    </w:p>
    <w:p w:rsidR="00076C9B" w:rsidRDefault="007657E0">
      <w:pPr>
        <w:pStyle w:val="af9"/>
        <w:numPr>
          <w:ilvl w:val="0"/>
          <w:numId w:val="11"/>
        </w:numPr>
        <w:shd w:val="clear" w:color="auto" w:fill="FFFFFF"/>
        <w:spacing w:beforeAutospacing="0" w:after="150" w:afterAutospacing="0" w:line="276" w:lineRule="auto"/>
        <w:jc w:val="both"/>
        <w:rPr>
          <w:sz w:val="28"/>
          <w:szCs w:val="28"/>
        </w:rPr>
      </w:pPr>
      <w:r>
        <w:rPr>
          <w:sz w:val="28"/>
          <w:szCs w:val="28"/>
        </w:rPr>
        <w:t>Програма надання матеріальної допомоги.</w:t>
      </w:r>
    </w:p>
    <w:p w:rsidR="00076C9B" w:rsidRDefault="007657E0">
      <w:pPr>
        <w:spacing w:before="80" w:after="0"/>
        <w:ind w:firstLine="567"/>
        <w:jc w:val="both"/>
        <w:rPr>
          <w:rFonts w:ascii="Times New Roman" w:hAnsi="Times New Roman"/>
          <w:sz w:val="28"/>
          <w:szCs w:val="28"/>
        </w:rPr>
      </w:pPr>
      <w:r>
        <w:rPr>
          <w:rFonts w:ascii="Times New Roman" w:hAnsi="Times New Roman"/>
          <w:sz w:val="28"/>
          <w:szCs w:val="28"/>
        </w:rPr>
        <w:t>З метою ефективного виконання власних і делегованих повноважень та функцій у сферах соціального захисту населення і захисту прав дітей на рівні Вигодської територіальної громади планується запровадити модель з питань соціального захисту населення та захисту прав дітей (додається).</w:t>
      </w:r>
    </w:p>
    <w:p w:rsidR="00076C9B" w:rsidRDefault="00076C9B">
      <w:pPr>
        <w:spacing w:before="80" w:after="0"/>
        <w:ind w:firstLine="567"/>
        <w:jc w:val="both"/>
        <w:rPr>
          <w:rFonts w:ascii="Times New Roman" w:hAnsi="Times New Roman"/>
          <w:sz w:val="28"/>
          <w:szCs w:val="28"/>
        </w:rPr>
      </w:pPr>
    </w:p>
    <w:p w:rsidR="00076C9B" w:rsidRDefault="00076C9B">
      <w:pPr>
        <w:spacing w:before="80" w:after="0"/>
        <w:ind w:firstLine="567"/>
        <w:jc w:val="both"/>
        <w:rPr>
          <w:rFonts w:ascii="Times New Roman" w:hAnsi="Times New Roman"/>
          <w:sz w:val="28"/>
          <w:szCs w:val="28"/>
        </w:rPr>
      </w:pPr>
    </w:p>
    <w:p w:rsidR="00076C9B" w:rsidRDefault="007657E0">
      <w:pPr>
        <w:jc w:val="both"/>
        <w:rPr>
          <w:rFonts w:ascii="Times New Roman" w:hAnsi="Times New Roman"/>
          <w:sz w:val="28"/>
          <w:szCs w:val="28"/>
        </w:rPr>
      </w:pPr>
      <w:r>
        <w:rPr>
          <w:rFonts w:ascii="Times New Roman" w:hAnsi="Times New Roman"/>
          <w:noProof/>
          <w:sz w:val="28"/>
          <w:szCs w:val="28"/>
          <w:lang w:eastAsia="ru-RU"/>
        </w:rPr>
        <w:lastRenderedPageBreak/>
        <w:drawing>
          <wp:anchor distT="0" distB="0" distL="0" distR="0" simplePos="0" relativeHeight="45" behindDoc="0" locked="0" layoutInCell="0" allowOverlap="1">
            <wp:simplePos x="0" y="0"/>
            <wp:positionH relativeFrom="column">
              <wp:align>center</wp:align>
            </wp:positionH>
            <wp:positionV relativeFrom="paragraph">
              <wp:posOffset>635</wp:posOffset>
            </wp:positionV>
            <wp:extent cx="7084060" cy="4319270"/>
            <wp:effectExtent l="0" t="0" r="0" b="0"/>
            <wp:wrapSquare wrapText="largest"/>
            <wp:docPr id="43" name="Image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27"/>
                    <pic:cNvPicPr>
                      <a:picLocks noChangeAspect="1" noChangeArrowheads="1"/>
                    </pic:cNvPicPr>
                  </pic:nvPicPr>
                  <pic:blipFill>
                    <a:blip r:embed="rId64"/>
                    <a:stretch>
                      <a:fillRect/>
                    </a:stretch>
                  </pic:blipFill>
                  <pic:spPr bwMode="auto">
                    <a:xfrm>
                      <a:off x="0" y="0"/>
                      <a:ext cx="7084060" cy="4319270"/>
                    </a:xfrm>
                    <a:prstGeom prst="rect">
                      <a:avLst/>
                    </a:prstGeom>
                  </pic:spPr>
                </pic:pic>
              </a:graphicData>
            </a:graphic>
          </wp:anchor>
        </w:drawing>
      </w:r>
    </w:p>
    <w:p w:rsidR="00076C9B" w:rsidRDefault="007657E0">
      <w:pPr>
        <w:pStyle w:val="af6"/>
        <w:spacing w:line="276" w:lineRule="auto"/>
        <w:rPr>
          <w:rFonts w:ascii="Times New Roman" w:hAnsi="Times New Roman"/>
          <w:b/>
          <w:sz w:val="28"/>
          <w:szCs w:val="28"/>
        </w:rPr>
      </w:pPr>
      <w:r>
        <w:rPr>
          <w:rFonts w:ascii="Times New Roman" w:hAnsi="Times New Roman"/>
          <w:b/>
          <w:noProof/>
          <w:sz w:val="28"/>
          <w:szCs w:val="28"/>
          <w:lang w:val="ru-RU" w:eastAsia="ru-RU"/>
        </w:rPr>
        <w:drawing>
          <wp:anchor distT="0" distB="0" distL="0" distR="0" simplePos="0" relativeHeight="46" behindDoc="0" locked="0" layoutInCell="0" allowOverlap="1">
            <wp:simplePos x="0" y="0"/>
            <wp:positionH relativeFrom="column">
              <wp:align>center</wp:align>
            </wp:positionH>
            <wp:positionV relativeFrom="paragraph">
              <wp:posOffset>635</wp:posOffset>
            </wp:positionV>
            <wp:extent cx="7470140" cy="4876165"/>
            <wp:effectExtent l="0" t="0" r="0" b="0"/>
            <wp:wrapSquare wrapText="largest"/>
            <wp:docPr id="44" name="Image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8"/>
                    <pic:cNvPicPr>
                      <a:picLocks noChangeAspect="1" noChangeArrowheads="1"/>
                    </pic:cNvPicPr>
                  </pic:nvPicPr>
                  <pic:blipFill>
                    <a:blip r:embed="rId65"/>
                    <a:stretch>
                      <a:fillRect/>
                    </a:stretch>
                  </pic:blipFill>
                  <pic:spPr bwMode="auto">
                    <a:xfrm>
                      <a:off x="0" y="0"/>
                      <a:ext cx="7470140" cy="4876165"/>
                    </a:xfrm>
                    <a:prstGeom prst="rect">
                      <a:avLst/>
                    </a:prstGeom>
                  </pic:spPr>
                </pic:pic>
              </a:graphicData>
            </a:graphic>
          </wp:anchor>
        </w:drawing>
      </w:r>
    </w:p>
    <w:p w:rsidR="00076C9B" w:rsidRDefault="00076C9B">
      <w:pPr>
        <w:pStyle w:val="af6"/>
        <w:spacing w:line="276" w:lineRule="auto"/>
        <w:rPr>
          <w:rFonts w:ascii="Times New Roman" w:hAnsi="Times New Roman"/>
          <w:b/>
          <w:sz w:val="28"/>
          <w:szCs w:val="28"/>
        </w:rPr>
      </w:pPr>
    </w:p>
    <w:p w:rsidR="00076C9B" w:rsidRDefault="00076C9B">
      <w:pPr>
        <w:pStyle w:val="af6"/>
        <w:spacing w:line="276" w:lineRule="auto"/>
        <w:rPr>
          <w:rFonts w:ascii="Times New Roman" w:hAnsi="Times New Roman"/>
          <w:b/>
          <w:sz w:val="28"/>
          <w:szCs w:val="28"/>
        </w:rPr>
      </w:pPr>
    </w:p>
    <w:p w:rsidR="00076C9B" w:rsidRDefault="007657E0">
      <w:pPr>
        <w:pStyle w:val="af6"/>
        <w:spacing w:line="276" w:lineRule="auto"/>
        <w:rPr>
          <w:rFonts w:ascii="Times New Roman" w:hAnsi="Times New Roman"/>
          <w:b/>
          <w:bCs/>
          <w:sz w:val="32"/>
          <w:szCs w:val="32"/>
        </w:rPr>
      </w:pPr>
      <w:r>
        <w:rPr>
          <w:rFonts w:ascii="Times New Roman" w:hAnsi="Times New Roman"/>
          <w:b/>
          <w:bCs/>
          <w:sz w:val="32"/>
          <w:szCs w:val="32"/>
        </w:rPr>
        <w:t>МОЛОДІЖНА ПОЛІТИКА ВИГОДСЬКОЇ ТЕРИТОРІАЛЬНОЇ ГРОМАДИ</w:t>
      </w:r>
    </w:p>
    <w:p w:rsidR="00076C9B" w:rsidRDefault="00076C9B">
      <w:pPr>
        <w:pStyle w:val="af6"/>
        <w:spacing w:line="276" w:lineRule="auto"/>
        <w:rPr>
          <w:rFonts w:ascii="Times New Roman" w:hAnsi="Times New Roman"/>
          <w:b/>
          <w:bCs/>
          <w:sz w:val="32"/>
          <w:szCs w:val="32"/>
        </w:rPr>
      </w:pPr>
    </w:p>
    <w:p w:rsidR="00076C9B" w:rsidRDefault="007657E0">
      <w:pPr>
        <w:ind w:firstLine="709"/>
        <w:jc w:val="both"/>
        <w:rPr>
          <w:rFonts w:ascii="Times New Roman" w:hAnsi="Times New Roman"/>
          <w:sz w:val="28"/>
          <w:szCs w:val="28"/>
          <w:lang w:val="uk-UA"/>
        </w:rPr>
      </w:pPr>
      <w:r>
        <w:rPr>
          <w:rFonts w:ascii="Times New Roman" w:hAnsi="Times New Roman"/>
          <w:sz w:val="28"/>
          <w:szCs w:val="28"/>
          <w:lang w:val="uk-UA"/>
        </w:rPr>
        <w:t>Програма «Молодіжна політика Вигодської</w:t>
      </w:r>
      <w:r>
        <w:rPr>
          <w:rFonts w:ascii="Times New Roman" w:hAnsi="Times New Roman"/>
          <w:color w:val="000000"/>
          <w:sz w:val="28"/>
          <w:szCs w:val="28"/>
          <w:lang w:val="uk-UA" w:eastAsia="uk-UA"/>
        </w:rPr>
        <w:t xml:space="preserve"> територіальної громади</w:t>
      </w:r>
      <w:r>
        <w:rPr>
          <w:rFonts w:ascii="Times New Roman" w:hAnsi="Times New Roman"/>
          <w:sz w:val="28"/>
          <w:szCs w:val="28"/>
          <w:lang w:val="uk-UA"/>
        </w:rPr>
        <w:t xml:space="preserve"> на 2021-2025 роки») </w:t>
      </w:r>
      <w:r>
        <w:rPr>
          <w:rFonts w:ascii="Times New Roman" w:hAnsi="Times New Roman"/>
          <w:sz w:val="28"/>
          <w:szCs w:val="28"/>
          <w:shd w:val="clear" w:color="auto" w:fill="FFFFFF"/>
          <w:lang w:val="uk-UA"/>
        </w:rPr>
        <w:t>базується на необхідності самореалізації та розвитку потенціалу молоді в територіальній громаді, її участі та інтеграції у суспільне життя, що розвиватиме їх національну свідомість на основі суспільно-державних цінностей та відповідального громадянства, надаватиме молоді громади можливості для успішної реалізації і соціалізації, підвищить рівень їх громадянських компетентностей, спроможності бути самостійними, життєстійкими, активними, патріотичними і відповідальними учасниками суспільного життя в громаді. Б</w:t>
      </w:r>
      <w:r>
        <w:rPr>
          <w:rFonts w:ascii="Times New Roman" w:hAnsi="Times New Roman"/>
          <w:sz w:val="28"/>
          <w:szCs w:val="28"/>
          <w:lang w:val="uk-UA"/>
        </w:rPr>
        <w:t>азується Програма на утворенні Молодіжних рад в усіх населених пунктах та формуванні з їх числа Молодіжної дорадчої ради при селищному голові як консультативно-дорадчого органу, що сприятиме формуванню цільових програм, проєктів, розпорядчих документів тощо, які покликані розвязувати проблеми молодих людей громади та сприяти задоволенню їх соціокультурних запитів. Програма гарантує формування лідерських навичок у молодих людей та дозволяє їм стажування у Вигодській селищній раді з метою забезпечення громадського і публічного відкритого управління територіальною громадою. Програма наголошує також на необхідності забезпечувати формування та реалізацію державної політики у молодіжній сфері, що створює безпечний, толерантний та інклюзивний перехід сприйняття молодих осіб з інвалідністю, осіб, що були та\чи є учасниками АТО, тимчасово переміщених осіб.</w:t>
      </w:r>
    </w:p>
    <w:p w:rsidR="00076C9B" w:rsidRDefault="007657E0">
      <w:pPr>
        <w:tabs>
          <w:tab w:val="left" w:pos="1380"/>
        </w:tabs>
        <w:ind w:firstLine="709"/>
        <w:jc w:val="both"/>
        <w:rPr>
          <w:rFonts w:ascii="Times New Roman" w:hAnsi="Times New Roman"/>
          <w:sz w:val="28"/>
          <w:szCs w:val="28"/>
          <w:lang w:val="uk-UA"/>
        </w:rPr>
      </w:pPr>
      <w:r>
        <w:rPr>
          <w:rFonts w:ascii="Times New Roman" w:hAnsi="Times New Roman"/>
          <w:sz w:val="28"/>
          <w:szCs w:val="28"/>
          <w:lang w:val="uk-UA"/>
        </w:rPr>
        <w:t xml:space="preserve">Програма ґрунтується на аналізі стану і проблем розвитку молоді у Вигодській територіальній громаді, результатів реалізації державної політики у молодіжній сфері у попередньому періоді, а також враховує програмні вимоги і перспективи, визначені переглянутою Європейською хартією про участь молоді в громадському житті на місцевому та регіональному рівнях, ухвалені Конгресом місцевих та регіональних влад Європи 21.05.2003 року, законами України «Про сприяння соціальному становленню та розвитку молоді в Україні»  «Про молодіжні та дитячі громадські організації», Цілями сталого розвитку України на період до 2030 року, схваленим Указом Президента України від 30.09.2019 року № 772/2019, Концепцією розвитку громадянської освіти в Україні, схваленою розпорядженням Кабінетом Міністрів України від 03.10.2018 року № 710-р, </w:t>
      </w:r>
      <w:r>
        <w:rPr>
          <w:rFonts w:ascii="Times New Roman" w:hAnsi="Times New Roman"/>
          <w:color w:val="000000"/>
          <w:sz w:val="28"/>
          <w:szCs w:val="28"/>
          <w:lang w:val="uk-UA" w:eastAsia="uk-UA"/>
        </w:rPr>
        <w:t xml:space="preserve">Розпорядженням Кабінету Міністрів України від 23 грудня 2020 року №1669-р «Про схвалення Концепції Державної цільової соціальної програми «Молодь України» на 2021-2025 роки», </w:t>
      </w:r>
      <w:r>
        <w:rPr>
          <w:rFonts w:ascii="Times New Roman" w:hAnsi="Times New Roman"/>
          <w:sz w:val="28"/>
          <w:szCs w:val="28"/>
          <w:lang w:val="uk-UA"/>
        </w:rPr>
        <w:t>іншими законодавчими та нормативними актами щодо створення сприятливих передумов для життєвого самовизначення та самореалізації молодих громадян, підтримки їхньої інноваційної діяльності, розвитку інститутів громадянського суспільства, органів молодіжного самоврядування, сприяння їх роботі у вирішенні нагальних проблем молоді.</w:t>
      </w:r>
    </w:p>
    <w:p w:rsidR="00076C9B" w:rsidRDefault="007657E0">
      <w:pPr>
        <w:ind w:firstLine="709"/>
        <w:jc w:val="both"/>
        <w:rPr>
          <w:rFonts w:ascii="Times New Roman" w:hAnsi="Times New Roman"/>
          <w:sz w:val="28"/>
          <w:szCs w:val="28"/>
          <w:lang w:val="uk-UA"/>
        </w:rPr>
      </w:pPr>
      <w:r>
        <w:rPr>
          <w:rFonts w:ascii="Times New Roman" w:hAnsi="Times New Roman"/>
          <w:sz w:val="28"/>
          <w:szCs w:val="28"/>
          <w:lang w:val="uk-UA"/>
        </w:rPr>
        <w:lastRenderedPageBreak/>
        <w:t>Програма побудована з урахуванням вікових меж молоді віком від 18 до 28 років.</w:t>
      </w:r>
    </w:p>
    <w:p w:rsidR="00076C9B" w:rsidRDefault="007657E0">
      <w:pPr>
        <w:ind w:firstLine="709"/>
        <w:jc w:val="both"/>
        <w:rPr>
          <w:rFonts w:ascii="Times New Roman" w:hAnsi="Times New Roman"/>
          <w:sz w:val="28"/>
          <w:szCs w:val="28"/>
          <w:lang w:val="uk-UA"/>
        </w:rPr>
      </w:pPr>
      <w:r>
        <w:rPr>
          <w:rFonts w:ascii="Times New Roman" w:hAnsi="Times New Roman"/>
          <w:sz w:val="28"/>
          <w:szCs w:val="28"/>
          <w:lang w:val="uk-UA"/>
        </w:rPr>
        <w:t xml:space="preserve">У Програмі визначаються проблеми та основні завдання перспективних заходів щодо підтримки та захисту молодих громадян </w:t>
      </w:r>
      <w:r>
        <w:rPr>
          <w:rFonts w:ascii="Times New Roman" w:hAnsi="Times New Roman"/>
          <w:color w:val="000000"/>
          <w:sz w:val="28"/>
          <w:szCs w:val="28"/>
          <w:lang w:val="uk-UA" w:eastAsia="uk-UA"/>
        </w:rPr>
        <w:t>Вигодської</w:t>
      </w:r>
      <w:r>
        <w:rPr>
          <w:rFonts w:ascii="Times New Roman" w:hAnsi="Times New Roman"/>
          <w:color w:val="000000"/>
          <w:sz w:val="28"/>
          <w:szCs w:val="28"/>
          <w:lang w:eastAsia="uk-UA"/>
        </w:rPr>
        <w:t xml:space="preserve"> територіальної громади</w:t>
      </w:r>
      <w:r>
        <w:rPr>
          <w:rFonts w:ascii="Times New Roman" w:hAnsi="Times New Roman"/>
          <w:color w:val="000000"/>
          <w:sz w:val="28"/>
          <w:szCs w:val="28"/>
          <w:lang w:val="uk-UA" w:eastAsia="uk-UA"/>
        </w:rPr>
        <w:t>, що вміщено у додатку до Програми</w:t>
      </w:r>
      <w:r>
        <w:rPr>
          <w:rFonts w:ascii="Times New Roman" w:hAnsi="Times New Roman"/>
          <w:sz w:val="28"/>
          <w:szCs w:val="28"/>
          <w:lang w:val="uk-UA"/>
        </w:rPr>
        <w:t>.</w:t>
      </w:r>
    </w:p>
    <w:p w:rsidR="00076C9B" w:rsidRDefault="007657E0">
      <w:pPr>
        <w:ind w:firstLine="709"/>
        <w:jc w:val="both"/>
        <w:rPr>
          <w:rFonts w:ascii="Times New Roman" w:hAnsi="Times New Roman"/>
          <w:sz w:val="28"/>
          <w:szCs w:val="28"/>
          <w:lang w:val="uk-UA"/>
        </w:rPr>
      </w:pPr>
      <w:r>
        <w:rPr>
          <w:rFonts w:ascii="Times New Roman" w:hAnsi="Times New Roman"/>
          <w:sz w:val="28"/>
          <w:szCs w:val="28"/>
          <w:lang w:val="uk-UA"/>
        </w:rPr>
        <w:t xml:space="preserve">Завдання, визначені Програмою, будуть виконуватися, враховуючи такі напрями: </w:t>
      </w:r>
    </w:p>
    <w:p w:rsidR="00076C9B" w:rsidRDefault="007657E0">
      <w:pPr>
        <w:pStyle w:val="af5"/>
        <w:numPr>
          <w:ilvl w:val="3"/>
          <w:numId w:val="5"/>
        </w:numPr>
        <w:tabs>
          <w:tab w:val="left" w:pos="1134"/>
        </w:tabs>
        <w:suppressAutoHyphens w:val="0"/>
        <w:spacing w:after="0" w:line="240" w:lineRule="auto"/>
        <w:rPr>
          <w:rFonts w:ascii="Times New Roman" w:hAnsi="Times New Roman"/>
          <w:bCs/>
          <w:sz w:val="28"/>
          <w:szCs w:val="28"/>
          <w:lang w:val="uk-UA"/>
        </w:rPr>
      </w:pPr>
      <w:r>
        <w:rPr>
          <w:rFonts w:ascii="Times New Roman" w:hAnsi="Times New Roman"/>
          <w:bCs/>
          <w:sz w:val="28"/>
          <w:szCs w:val="28"/>
          <w:lang w:val="uk-UA" w:eastAsia="uk-UA"/>
        </w:rPr>
        <w:t>Формування національної свідомості та патріотизму молоді:</w:t>
      </w:r>
    </w:p>
    <w:p w:rsidR="00076C9B" w:rsidRDefault="007657E0">
      <w:pPr>
        <w:numPr>
          <w:ilvl w:val="0"/>
          <w:numId w:val="19"/>
        </w:numPr>
        <w:shd w:val="clear" w:color="auto" w:fill="FFFFFF"/>
        <w:tabs>
          <w:tab w:val="left" w:pos="1134"/>
        </w:tabs>
        <w:suppressAutoHyphens w:val="0"/>
        <w:spacing w:after="0" w:line="240" w:lineRule="auto"/>
        <w:ind w:left="0" w:firstLine="709"/>
        <w:jc w:val="both"/>
        <w:rPr>
          <w:rFonts w:ascii="Times New Roman" w:hAnsi="Times New Roman"/>
          <w:sz w:val="28"/>
          <w:szCs w:val="28"/>
          <w:lang w:val="uk-UA" w:eastAsia="uk-UA"/>
        </w:rPr>
      </w:pPr>
      <w:r>
        <w:rPr>
          <w:rFonts w:ascii="Times New Roman" w:hAnsi="Times New Roman"/>
          <w:sz w:val="28"/>
          <w:szCs w:val="28"/>
          <w:lang w:val="uk-UA" w:eastAsia="uk-UA"/>
        </w:rPr>
        <w:t xml:space="preserve">утвердження українських народних традицій, усвідомлення національної своєрідності; </w:t>
      </w:r>
    </w:p>
    <w:p w:rsidR="00076C9B" w:rsidRDefault="007657E0">
      <w:pPr>
        <w:numPr>
          <w:ilvl w:val="0"/>
          <w:numId w:val="19"/>
        </w:numPr>
        <w:shd w:val="clear" w:color="auto" w:fill="FFFFFF"/>
        <w:tabs>
          <w:tab w:val="left" w:pos="1134"/>
        </w:tabs>
        <w:suppressAutoHyphens w:val="0"/>
        <w:spacing w:after="0" w:line="240" w:lineRule="auto"/>
        <w:ind w:left="0" w:firstLine="709"/>
        <w:jc w:val="both"/>
        <w:rPr>
          <w:rFonts w:ascii="Times New Roman" w:hAnsi="Times New Roman"/>
          <w:sz w:val="28"/>
          <w:szCs w:val="28"/>
          <w:lang w:val="uk-UA" w:eastAsia="uk-UA"/>
        </w:rPr>
      </w:pPr>
      <w:r>
        <w:rPr>
          <w:rFonts w:ascii="Times New Roman" w:hAnsi="Times New Roman"/>
          <w:sz w:val="28"/>
          <w:szCs w:val="28"/>
          <w:lang w:val="uk-UA" w:eastAsia="uk-UA"/>
        </w:rPr>
        <w:t xml:space="preserve">залучення молоді до суспільно значущої діяльності; </w:t>
      </w:r>
    </w:p>
    <w:p w:rsidR="00076C9B" w:rsidRDefault="007657E0">
      <w:pPr>
        <w:numPr>
          <w:ilvl w:val="0"/>
          <w:numId w:val="19"/>
        </w:numPr>
        <w:shd w:val="clear" w:color="auto" w:fill="FFFFFF"/>
        <w:tabs>
          <w:tab w:val="left" w:pos="1134"/>
        </w:tabs>
        <w:suppressAutoHyphens w:val="0"/>
        <w:spacing w:after="0" w:line="240" w:lineRule="auto"/>
        <w:ind w:left="0" w:firstLine="709"/>
        <w:jc w:val="both"/>
        <w:rPr>
          <w:rFonts w:ascii="Times New Roman" w:hAnsi="Times New Roman"/>
          <w:sz w:val="28"/>
          <w:szCs w:val="28"/>
          <w:lang w:val="uk-UA" w:eastAsia="uk-UA"/>
        </w:rPr>
      </w:pPr>
      <w:r>
        <w:rPr>
          <w:rFonts w:ascii="Times New Roman" w:hAnsi="Times New Roman"/>
          <w:sz w:val="28"/>
          <w:szCs w:val="28"/>
          <w:lang w:val="uk-UA" w:eastAsia="uk-UA"/>
        </w:rPr>
        <w:t>створення осередків національно-патріотичного виховання й допризовної військової підготовки;</w:t>
      </w:r>
    </w:p>
    <w:p w:rsidR="00076C9B" w:rsidRDefault="007657E0">
      <w:pPr>
        <w:numPr>
          <w:ilvl w:val="0"/>
          <w:numId w:val="19"/>
        </w:numPr>
        <w:shd w:val="clear" w:color="auto" w:fill="FFFFFF"/>
        <w:tabs>
          <w:tab w:val="left" w:pos="1134"/>
        </w:tabs>
        <w:suppressAutoHyphens w:val="0"/>
        <w:spacing w:after="0" w:line="240" w:lineRule="auto"/>
        <w:ind w:left="0" w:firstLine="709"/>
        <w:jc w:val="both"/>
        <w:rPr>
          <w:rFonts w:ascii="Times New Roman" w:hAnsi="Times New Roman"/>
          <w:sz w:val="28"/>
          <w:szCs w:val="28"/>
          <w:lang w:val="uk-UA" w:eastAsia="uk-UA"/>
        </w:rPr>
      </w:pPr>
      <w:r>
        <w:rPr>
          <w:rFonts w:ascii="Times New Roman" w:hAnsi="Times New Roman"/>
          <w:sz w:val="28"/>
          <w:szCs w:val="28"/>
          <w:lang w:val="uk-UA" w:eastAsia="uk-UA"/>
        </w:rPr>
        <w:t>формування серед молоді розширеного поняття української ідентичності, яке базується не тільки на походженні та ідентичності, а також на цінностях та виборі;</w:t>
      </w:r>
    </w:p>
    <w:p w:rsidR="00076C9B" w:rsidRDefault="007657E0">
      <w:pPr>
        <w:numPr>
          <w:ilvl w:val="0"/>
          <w:numId w:val="19"/>
        </w:numPr>
        <w:shd w:val="clear" w:color="auto" w:fill="FFFFFF"/>
        <w:tabs>
          <w:tab w:val="left" w:pos="1134"/>
        </w:tabs>
        <w:suppressAutoHyphens w:val="0"/>
        <w:spacing w:after="0" w:line="240" w:lineRule="auto"/>
        <w:ind w:left="0" w:firstLine="709"/>
        <w:jc w:val="both"/>
        <w:rPr>
          <w:rFonts w:ascii="Times New Roman" w:hAnsi="Times New Roman"/>
          <w:sz w:val="28"/>
          <w:szCs w:val="28"/>
          <w:lang w:val="uk-UA" w:eastAsia="uk-UA"/>
        </w:rPr>
      </w:pPr>
      <w:r>
        <w:rPr>
          <w:rFonts w:ascii="Times New Roman" w:hAnsi="Times New Roman"/>
          <w:sz w:val="28"/>
          <w:szCs w:val="28"/>
          <w:lang w:val="uk-UA" w:eastAsia="uk-UA"/>
        </w:rPr>
        <w:t>залучення молодих людей у соціальне та культурне життя України, у тому числі, молодих іммігрантів, закордонних українців, молодих іноземців з інтересом до української культури;</w:t>
      </w:r>
    </w:p>
    <w:p w:rsidR="00076C9B" w:rsidRDefault="007657E0">
      <w:pPr>
        <w:numPr>
          <w:ilvl w:val="0"/>
          <w:numId w:val="19"/>
        </w:numPr>
        <w:shd w:val="clear" w:color="auto" w:fill="FFFFFF"/>
        <w:tabs>
          <w:tab w:val="left" w:pos="1134"/>
        </w:tabs>
        <w:suppressAutoHyphens w:val="0"/>
        <w:spacing w:after="0" w:line="240" w:lineRule="auto"/>
        <w:ind w:left="0" w:firstLine="709"/>
        <w:jc w:val="both"/>
        <w:rPr>
          <w:rFonts w:ascii="Times New Roman" w:hAnsi="Times New Roman"/>
          <w:sz w:val="28"/>
          <w:szCs w:val="28"/>
          <w:lang w:val="uk-UA" w:eastAsia="uk-UA"/>
        </w:rPr>
      </w:pPr>
      <w:r>
        <w:rPr>
          <w:rFonts w:ascii="Times New Roman" w:hAnsi="Times New Roman"/>
          <w:sz w:val="28"/>
          <w:szCs w:val="28"/>
          <w:lang w:val="uk-UA" w:eastAsia="uk-UA"/>
        </w:rPr>
        <w:t xml:space="preserve"> виховання у молоді почуття особистої та національної гідності, подолання комплексів меншовартості, </w:t>
      </w:r>
      <w:r>
        <w:rPr>
          <w:rFonts w:ascii="Times New Roman" w:hAnsi="Times New Roman"/>
          <w:sz w:val="28"/>
          <w:szCs w:val="28"/>
          <w:shd w:val="clear" w:color="auto" w:fill="FFFFFF"/>
          <w:lang w:val="uk-UA"/>
        </w:rPr>
        <w:t>формування шанобливого ставлення до внеску національних меншин у державотворчі процеси України</w:t>
      </w:r>
      <w:r>
        <w:rPr>
          <w:rFonts w:ascii="Times New Roman" w:hAnsi="Times New Roman"/>
          <w:sz w:val="28"/>
          <w:szCs w:val="28"/>
          <w:lang w:val="uk-UA" w:eastAsia="uk-UA"/>
        </w:rPr>
        <w:t>.</w:t>
      </w:r>
    </w:p>
    <w:p w:rsidR="00076C9B" w:rsidRDefault="007657E0">
      <w:pPr>
        <w:pStyle w:val="af5"/>
        <w:numPr>
          <w:ilvl w:val="0"/>
          <w:numId w:val="3"/>
        </w:numPr>
        <w:tabs>
          <w:tab w:val="left" w:pos="1134"/>
        </w:tabs>
        <w:suppressAutoHyphens w:val="0"/>
        <w:spacing w:after="0" w:line="240" w:lineRule="auto"/>
        <w:jc w:val="both"/>
        <w:rPr>
          <w:rFonts w:ascii="Times New Roman" w:hAnsi="Times New Roman"/>
          <w:bCs/>
          <w:sz w:val="28"/>
          <w:szCs w:val="28"/>
          <w:lang w:val="uk-UA"/>
        </w:rPr>
      </w:pPr>
      <w:r>
        <w:rPr>
          <w:rFonts w:ascii="Times New Roman" w:hAnsi="Times New Roman"/>
          <w:bCs/>
          <w:sz w:val="28"/>
          <w:szCs w:val="28"/>
          <w:lang w:val="uk-UA"/>
        </w:rPr>
        <w:t>Посилення участі молоді у суспільному житті, що включає:</w:t>
      </w:r>
    </w:p>
    <w:p w:rsidR="00076C9B" w:rsidRDefault="007657E0">
      <w:pPr>
        <w:numPr>
          <w:ilvl w:val="0"/>
          <w:numId w:val="15"/>
        </w:numPr>
        <w:tabs>
          <w:tab w:val="left" w:pos="1134"/>
        </w:tabs>
        <w:suppressAutoHyphens w:val="0"/>
        <w:spacing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 xml:space="preserve">впровадження громадянської освіти, освіти з прав людини та підвищення рівня громадянських компетентностей, формування її готовності та вміння діяти самостійно, знати та відстоювати свої права, нести відповідальність за свої дії та власне життя; </w:t>
      </w:r>
    </w:p>
    <w:p w:rsidR="00076C9B" w:rsidRDefault="007657E0">
      <w:pPr>
        <w:numPr>
          <w:ilvl w:val="0"/>
          <w:numId w:val="15"/>
        </w:numPr>
        <w:tabs>
          <w:tab w:val="left" w:pos="993"/>
        </w:tabs>
        <w:suppressAutoHyphens w:val="0"/>
        <w:spacing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 xml:space="preserve">посилення відповідального ставлення до планування сім’ї, підготовки до сімейного життя, розвитку відповідального батьківства; </w:t>
      </w:r>
    </w:p>
    <w:p w:rsidR="00076C9B" w:rsidRDefault="007657E0">
      <w:pPr>
        <w:numPr>
          <w:ilvl w:val="0"/>
          <w:numId w:val="15"/>
        </w:numPr>
        <w:tabs>
          <w:tab w:val="left" w:pos="993"/>
        </w:tabs>
        <w:suppressAutoHyphens w:val="0"/>
        <w:spacing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реалізацію просвітницької діяльності у сфері протидії і запобіганню різних форм насильства;</w:t>
      </w:r>
    </w:p>
    <w:p w:rsidR="00076C9B" w:rsidRDefault="007657E0">
      <w:pPr>
        <w:numPr>
          <w:ilvl w:val="0"/>
          <w:numId w:val="15"/>
        </w:numPr>
        <w:tabs>
          <w:tab w:val="left" w:pos="993"/>
        </w:tabs>
        <w:suppressAutoHyphens w:val="0"/>
        <w:spacing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 xml:space="preserve">розвиток скаутського, волонтерського, молодіжного громадських рухів; </w:t>
      </w:r>
    </w:p>
    <w:p w:rsidR="00076C9B" w:rsidRDefault="007657E0">
      <w:pPr>
        <w:numPr>
          <w:ilvl w:val="0"/>
          <w:numId w:val="15"/>
        </w:numPr>
        <w:tabs>
          <w:tab w:val="left" w:pos="993"/>
        </w:tabs>
        <w:suppressAutoHyphens w:val="0"/>
        <w:spacing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 xml:space="preserve">посилення відповідального ставлення до навколишнього природного середовища та культури відповідального споживання; </w:t>
      </w:r>
    </w:p>
    <w:p w:rsidR="00076C9B" w:rsidRDefault="007657E0">
      <w:pPr>
        <w:numPr>
          <w:ilvl w:val="0"/>
          <w:numId w:val="3"/>
        </w:numPr>
        <w:tabs>
          <w:tab w:val="left" w:pos="1134"/>
        </w:tabs>
        <w:suppressAutoHyphens w:val="0"/>
        <w:spacing w:after="0" w:line="240" w:lineRule="auto"/>
        <w:ind w:left="0" w:firstLine="709"/>
        <w:jc w:val="both"/>
        <w:rPr>
          <w:rFonts w:ascii="Times New Roman" w:hAnsi="Times New Roman"/>
          <w:bCs/>
          <w:sz w:val="28"/>
          <w:szCs w:val="28"/>
          <w:lang w:val="uk-UA"/>
        </w:rPr>
      </w:pPr>
      <w:r>
        <w:rPr>
          <w:rFonts w:ascii="Times New Roman" w:hAnsi="Times New Roman"/>
          <w:bCs/>
          <w:sz w:val="28"/>
          <w:szCs w:val="28"/>
          <w:lang w:val="uk-UA"/>
        </w:rPr>
        <w:t xml:space="preserve">Підвищення спроможності молоді, що включає: </w:t>
      </w:r>
    </w:p>
    <w:p w:rsidR="00076C9B" w:rsidRDefault="007657E0">
      <w:pPr>
        <w:numPr>
          <w:ilvl w:val="0"/>
          <w:numId w:val="16"/>
        </w:numPr>
        <w:tabs>
          <w:tab w:val="left" w:pos="993"/>
        </w:tabs>
        <w:suppressAutoHyphens w:val="0"/>
        <w:spacing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 xml:space="preserve">формування у молоді розуміння потреби навчатися впродовж життя, розвиток молодої людини як цілісної особистості, яка поєднує невпинний фізичний, емоційний та інтелектуальний розвиток; </w:t>
      </w:r>
    </w:p>
    <w:p w:rsidR="00076C9B" w:rsidRDefault="007657E0">
      <w:pPr>
        <w:numPr>
          <w:ilvl w:val="0"/>
          <w:numId w:val="16"/>
        </w:numPr>
        <w:tabs>
          <w:tab w:val="left" w:pos="993"/>
        </w:tabs>
        <w:suppressAutoHyphens w:val="0"/>
        <w:spacing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 xml:space="preserve">підвищення у молоді здатності швидко адаптуватися до нових умов, критично оцінювати і реагувати на нові виклики та процеси, що відбуваються в державі та світі; </w:t>
      </w:r>
    </w:p>
    <w:p w:rsidR="00076C9B" w:rsidRDefault="007657E0">
      <w:pPr>
        <w:numPr>
          <w:ilvl w:val="0"/>
          <w:numId w:val="16"/>
        </w:numPr>
        <w:tabs>
          <w:tab w:val="left" w:pos="993"/>
        </w:tabs>
        <w:suppressAutoHyphens w:val="0"/>
        <w:spacing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 xml:space="preserve">формування критичного мислення, підвищення медіаграмотності; </w:t>
      </w:r>
    </w:p>
    <w:p w:rsidR="00076C9B" w:rsidRDefault="007657E0">
      <w:pPr>
        <w:numPr>
          <w:ilvl w:val="0"/>
          <w:numId w:val="16"/>
        </w:numPr>
        <w:tabs>
          <w:tab w:val="left" w:pos="993"/>
        </w:tabs>
        <w:suppressAutoHyphens w:val="0"/>
        <w:spacing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розвиток лідерства та лідерських навичок (саморозвиток, міжособистісні стосунки та суспільна відповідальність);</w:t>
      </w:r>
    </w:p>
    <w:p w:rsidR="00076C9B" w:rsidRDefault="007657E0">
      <w:pPr>
        <w:numPr>
          <w:ilvl w:val="0"/>
          <w:numId w:val="16"/>
        </w:numPr>
        <w:tabs>
          <w:tab w:val="left" w:pos="993"/>
        </w:tabs>
        <w:suppressAutoHyphens w:val="0"/>
        <w:spacing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lastRenderedPageBreak/>
        <w:t>сприяння створенню умов для розвитку спроможності інститутів громадянського суспільства у молодіжній сфері;</w:t>
      </w:r>
    </w:p>
    <w:p w:rsidR="00076C9B" w:rsidRDefault="007657E0">
      <w:pPr>
        <w:numPr>
          <w:ilvl w:val="0"/>
          <w:numId w:val="16"/>
        </w:numPr>
        <w:tabs>
          <w:tab w:val="left" w:pos="993"/>
        </w:tabs>
        <w:suppressAutoHyphens w:val="0"/>
        <w:spacing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 xml:space="preserve">посилення співпраці Вигодської селищної ради, її старостинських округів з інститутами громадянського суспільства; </w:t>
      </w:r>
    </w:p>
    <w:p w:rsidR="00076C9B" w:rsidRDefault="007657E0">
      <w:pPr>
        <w:numPr>
          <w:ilvl w:val="0"/>
          <w:numId w:val="16"/>
        </w:numPr>
        <w:tabs>
          <w:tab w:val="left" w:pos="993"/>
        </w:tabs>
        <w:suppressAutoHyphens w:val="0"/>
        <w:spacing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ознайомлення молоді з процесами державотворення, діяльністю старост старостинських округів, Вигодського селищного голови, органу місцевого самоврядування;</w:t>
      </w:r>
    </w:p>
    <w:p w:rsidR="00076C9B" w:rsidRDefault="007657E0">
      <w:pPr>
        <w:numPr>
          <w:ilvl w:val="0"/>
          <w:numId w:val="16"/>
        </w:numPr>
        <w:tabs>
          <w:tab w:val="left" w:pos="993"/>
        </w:tabs>
        <w:suppressAutoHyphens w:val="0"/>
        <w:spacing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розвиток змістовного дозвілля, підтримка творчої та талановитої молоді;</w:t>
      </w:r>
    </w:p>
    <w:p w:rsidR="00076C9B" w:rsidRDefault="007657E0">
      <w:pPr>
        <w:numPr>
          <w:ilvl w:val="0"/>
          <w:numId w:val="16"/>
        </w:numPr>
        <w:tabs>
          <w:tab w:val="left" w:pos="993"/>
        </w:tabs>
        <w:suppressAutoHyphens w:val="0"/>
        <w:spacing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розвиток неформальної освіти для молоді;</w:t>
      </w:r>
    </w:p>
    <w:p w:rsidR="00076C9B" w:rsidRDefault="007657E0">
      <w:pPr>
        <w:numPr>
          <w:ilvl w:val="0"/>
          <w:numId w:val="16"/>
        </w:numPr>
        <w:tabs>
          <w:tab w:val="left" w:pos="993"/>
        </w:tabs>
        <w:suppressAutoHyphens w:val="0"/>
        <w:spacing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 xml:space="preserve">підвищення рівня мобільності молоді, зокрема шляхом здійснення обмінів у межах України та у партнерстві з іншими державами; </w:t>
      </w:r>
    </w:p>
    <w:p w:rsidR="00076C9B" w:rsidRDefault="007657E0">
      <w:pPr>
        <w:numPr>
          <w:ilvl w:val="0"/>
          <w:numId w:val="16"/>
        </w:numPr>
        <w:tabs>
          <w:tab w:val="left" w:pos="993"/>
        </w:tabs>
        <w:suppressAutoHyphens w:val="0"/>
        <w:spacing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розвиток та підтримка Молодіжних рад;</w:t>
      </w:r>
    </w:p>
    <w:p w:rsidR="00076C9B" w:rsidRDefault="007657E0">
      <w:pPr>
        <w:numPr>
          <w:ilvl w:val="0"/>
          <w:numId w:val="16"/>
        </w:numPr>
        <w:tabs>
          <w:tab w:val="left" w:pos="993"/>
        </w:tabs>
        <w:suppressAutoHyphens w:val="0"/>
        <w:spacing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підготовка фахівців, які працюють з дітьми та молоддю, у тому числі молодіжних працівників;</w:t>
      </w:r>
    </w:p>
    <w:p w:rsidR="00076C9B" w:rsidRDefault="007657E0">
      <w:pPr>
        <w:numPr>
          <w:ilvl w:val="0"/>
          <w:numId w:val="16"/>
        </w:numPr>
        <w:tabs>
          <w:tab w:val="left" w:pos="993"/>
        </w:tabs>
        <w:suppressAutoHyphens w:val="0"/>
        <w:spacing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створення умов та можливостей для розвитку та посилення спроможності Молодіжних рад як дієвих інструментів участі молодих людей у процесах ухвалення рішень та їх навчання;</w:t>
      </w:r>
    </w:p>
    <w:p w:rsidR="00076C9B" w:rsidRDefault="007657E0">
      <w:pPr>
        <w:numPr>
          <w:ilvl w:val="0"/>
          <w:numId w:val="16"/>
        </w:numPr>
        <w:tabs>
          <w:tab w:val="left" w:pos="993"/>
        </w:tabs>
        <w:suppressAutoHyphens w:val="0"/>
        <w:spacing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 xml:space="preserve">підвищення рівня фінансової та цифрової грамотності, підприємливості; </w:t>
      </w:r>
    </w:p>
    <w:p w:rsidR="00076C9B" w:rsidRDefault="007657E0">
      <w:pPr>
        <w:numPr>
          <w:ilvl w:val="0"/>
          <w:numId w:val="16"/>
        </w:numPr>
        <w:tabs>
          <w:tab w:val="left" w:pos="993"/>
        </w:tabs>
        <w:suppressAutoHyphens w:val="0"/>
        <w:spacing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 xml:space="preserve"> підвищення рівня конкурентоспроможності молоді та здійснення консультування щодо професійного і кар’єрного розвитку, враховуючи їх власні інтереси, можливості та потреби ринку праці;</w:t>
      </w:r>
    </w:p>
    <w:p w:rsidR="00076C9B" w:rsidRDefault="007657E0">
      <w:pPr>
        <w:numPr>
          <w:ilvl w:val="0"/>
          <w:numId w:val="16"/>
        </w:numPr>
        <w:tabs>
          <w:tab w:val="left" w:pos="993"/>
        </w:tabs>
        <w:suppressAutoHyphens w:val="0"/>
        <w:spacing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 xml:space="preserve">заохочення молодих людей до вивчення STEM-дисциплін та участь наукових дослідженнях; </w:t>
      </w:r>
    </w:p>
    <w:p w:rsidR="00076C9B" w:rsidRDefault="007657E0">
      <w:pPr>
        <w:numPr>
          <w:ilvl w:val="0"/>
          <w:numId w:val="16"/>
        </w:numPr>
        <w:tabs>
          <w:tab w:val="left" w:pos="993"/>
        </w:tabs>
        <w:suppressAutoHyphens w:val="0"/>
        <w:spacing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формування культури підприємництва серед молоді, розвитку інноваційного потенціалу та молодіжного підприємництва, у тому числі соціального (з підтримкою молодіжних стартапів та креативних індустрій);</w:t>
      </w:r>
    </w:p>
    <w:p w:rsidR="00076C9B" w:rsidRDefault="007657E0">
      <w:pPr>
        <w:numPr>
          <w:ilvl w:val="0"/>
          <w:numId w:val="16"/>
        </w:numPr>
        <w:tabs>
          <w:tab w:val="left" w:pos="993"/>
        </w:tabs>
        <w:suppressAutoHyphens w:val="0"/>
        <w:spacing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 xml:space="preserve">здійснення  заходів, спрямованих на інтеграцію молоді у світову та європейську молодіжні спільноти. </w:t>
      </w:r>
    </w:p>
    <w:p w:rsidR="00076C9B" w:rsidRDefault="007657E0">
      <w:pPr>
        <w:numPr>
          <w:ilvl w:val="0"/>
          <w:numId w:val="3"/>
        </w:numPr>
        <w:tabs>
          <w:tab w:val="left" w:pos="1134"/>
        </w:tabs>
        <w:suppressAutoHyphens w:val="0"/>
        <w:spacing w:after="0" w:line="240" w:lineRule="auto"/>
        <w:ind w:left="0" w:firstLine="709"/>
        <w:jc w:val="both"/>
        <w:rPr>
          <w:rFonts w:ascii="Times New Roman" w:hAnsi="Times New Roman"/>
          <w:bCs/>
          <w:sz w:val="28"/>
          <w:szCs w:val="28"/>
          <w:lang w:val="uk-UA"/>
        </w:rPr>
      </w:pPr>
      <w:r>
        <w:rPr>
          <w:rFonts w:ascii="Times New Roman" w:hAnsi="Times New Roman"/>
          <w:bCs/>
          <w:sz w:val="28"/>
          <w:szCs w:val="28"/>
          <w:lang w:val="uk-UA"/>
        </w:rPr>
        <w:t>Утвердження здорового способу життя серед молоді, що включає:</w:t>
      </w:r>
    </w:p>
    <w:p w:rsidR="00076C9B" w:rsidRDefault="007657E0">
      <w:pPr>
        <w:numPr>
          <w:ilvl w:val="0"/>
          <w:numId w:val="17"/>
        </w:numPr>
        <w:tabs>
          <w:tab w:val="left" w:pos="993"/>
        </w:tabs>
        <w:suppressAutoHyphens w:val="0"/>
        <w:spacing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формування відповідального ставлення до власного здоров’я;</w:t>
      </w:r>
    </w:p>
    <w:p w:rsidR="00076C9B" w:rsidRDefault="007657E0">
      <w:pPr>
        <w:numPr>
          <w:ilvl w:val="0"/>
          <w:numId w:val="17"/>
        </w:numPr>
        <w:tabs>
          <w:tab w:val="left" w:pos="993"/>
        </w:tabs>
        <w:suppressAutoHyphens w:val="0"/>
        <w:spacing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 xml:space="preserve">розвиток безпеки життєдіяльності; </w:t>
      </w:r>
    </w:p>
    <w:p w:rsidR="00076C9B" w:rsidRDefault="007657E0">
      <w:pPr>
        <w:numPr>
          <w:ilvl w:val="0"/>
          <w:numId w:val="17"/>
        </w:numPr>
        <w:tabs>
          <w:tab w:val="left" w:pos="993"/>
        </w:tabs>
        <w:suppressAutoHyphens w:val="0"/>
        <w:spacing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підвищення рівня духовного життя;</w:t>
      </w:r>
    </w:p>
    <w:p w:rsidR="00076C9B" w:rsidRDefault="007657E0">
      <w:pPr>
        <w:numPr>
          <w:ilvl w:val="0"/>
          <w:numId w:val="17"/>
        </w:numPr>
        <w:tabs>
          <w:tab w:val="left" w:pos="993"/>
        </w:tabs>
        <w:suppressAutoHyphens w:val="0"/>
        <w:spacing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 xml:space="preserve">зміцнення ментального здоров’я (у тому числі надання психологічного допомоги); </w:t>
      </w:r>
    </w:p>
    <w:p w:rsidR="00076C9B" w:rsidRDefault="007657E0">
      <w:pPr>
        <w:numPr>
          <w:ilvl w:val="0"/>
          <w:numId w:val="17"/>
        </w:numPr>
        <w:tabs>
          <w:tab w:val="left" w:pos="993"/>
        </w:tabs>
        <w:suppressAutoHyphens w:val="0"/>
        <w:spacing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безпечне поводження з гаджетами та мережею Інтернет, кібербулінг безпека;</w:t>
      </w:r>
    </w:p>
    <w:p w:rsidR="00076C9B" w:rsidRDefault="007657E0">
      <w:pPr>
        <w:numPr>
          <w:ilvl w:val="0"/>
          <w:numId w:val="17"/>
        </w:numPr>
        <w:tabs>
          <w:tab w:val="left" w:pos="993"/>
        </w:tabs>
        <w:suppressAutoHyphens w:val="0"/>
        <w:spacing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популяризацію принципів здорового харчування та поширення знань та навичок здорового харчування (споживання здорової їжі та напоїв);</w:t>
      </w:r>
    </w:p>
    <w:p w:rsidR="00076C9B" w:rsidRDefault="007657E0">
      <w:pPr>
        <w:numPr>
          <w:ilvl w:val="0"/>
          <w:numId w:val="17"/>
        </w:numPr>
        <w:tabs>
          <w:tab w:val="left" w:pos="993"/>
        </w:tabs>
        <w:suppressAutoHyphens w:val="0"/>
        <w:spacing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сприяння розвитку неформальних видів спортивних рухів, вуличних тренувань та масової фізичної культури;</w:t>
      </w:r>
    </w:p>
    <w:p w:rsidR="00076C9B" w:rsidRDefault="007657E0">
      <w:pPr>
        <w:numPr>
          <w:ilvl w:val="0"/>
          <w:numId w:val="17"/>
        </w:numPr>
        <w:tabs>
          <w:tab w:val="left" w:pos="993"/>
        </w:tabs>
        <w:suppressAutoHyphens w:val="0"/>
        <w:spacing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 xml:space="preserve">запобігання поширенню інфекційних хвороб; </w:t>
      </w:r>
    </w:p>
    <w:p w:rsidR="00076C9B" w:rsidRDefault="007657E0">
      <w:pPr>
        <w:numPr>
          <w:ilvl w:val="0"/>
          <w:numId w:val="17"/>
        </w:numPr>
        <w:tabs>
          <w:tab w:val="left" w:pos="993"/>
        </w:tabs>
        <w:suppressAutoHyphens w:val="0"/>
        <w:spacing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 xml:space="preserve">протидію розповсюдженню вживання психоактивних речовин, алкоголю, тютюну та інших форм залежності; </w:t>
      </w:r>
    </w:p>
    <w:p w:rsidR="00076C9B" w:rsidRDefault="007657E0">
      <w:pPr>
        <w:numPr>
          <w:ilvl w:val="0"/>
          <w:numId w:val="3"/>
        </w:numPr>
        <w:tabs>
          <w:tab w:val="left" w:pos="1134"/>
        </w:tabs>
        <w:suppressAutoHyphens w:val="0"/>
        <w:spacing w:after="0" w:line="240" w:lineRule="auto"/>
        <w:ind w:left="0" w:firstLine="709"/>
        <w:jc w:val="both"/>
        <w:rPr>
          <w:rFonts w:ascii="Times New Roman" w:hAnsi="Times New Roman"/>
          <w:bCs/>
          <w:sz w:val="28"/>
          <w:szCs w:val="28"/>
          <w:lang w:val="uk-UA"/>
        </w:rPr>
      </w:pPr>
      <w:r>
        <w:rPr>
          <w:rFonts w:ascii="Times New Roman" w:hAnsi="Times New Roman"/>
          <w:bCs/>
          <w:sz w:val="28"/>
          <w:szCs w:val="28"/>
          <w:lang w:val="uk-UA"/>
        </w:rPr>
        <w:t xml:space="preserve">Підтримка соціально вразливої молоді, що включає: </w:t>
      </w:r>
    </w:p>
    <w:p w:rsidR="00076C9B" w:rsidRDefault="007657E0">
      <w:pPr>
        <w:numPr>
          <w:ilvl w:val="0"/>
          <w:numId w:val="18"/>
        </w:numPr>
        <w:tabs>
          <w:tab w:val="left" w:pos="993"/>
        </w:tabs>
        <w:suppressAutoHyphens w:val="0"/>
        <w:spacing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залучення соціально вразливої молоді до волонтерської діяльності;</w:t>
      </w:r>
    </w:p>
    <w:p w:rsidR="00076C9B" w:rsidRDefault="007657E0">
      <w:pPr>
        <w:numPr>
          <w:ilvl w:val="0"/>
          <w:numId w:val="18"/>
        </w:numPr>
        <w:tabs>
          <w:tab w:val="left" w:pos="993"/>
        </w:tabs>
        <w:suppressAutoHyphens w:val="0"/>
        <w:spacing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 xml:space="preserve">сприяння поширенню толерантності і солідарності молоді, забезпечення умов для рівної участі всіх груп молоді у суспільному житті, запобігання стереотипам, протидії мові ненависті та дискримінації за будь-якими ознаками; </w:t>
      </w:r>
    </w:p>
    <w:p w:rsidR="00076C9B" w:rsidRDefault="007657E0">
      <w:pPr>
        <w:numPr>
          <w:ilvl w:val="0"/>
          <w:numId w:val="18"/>
        </w:numPr>
        <w:tabs>
          <w:tab w:val="left" w:pos="993"/>
        </w:tabs>
        <w:suppressAutoHyphens w:val="0"/>
        <w:spacing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lastRenderedPageBreak/>
        <w:t>соціалізацію молоді з сімей, що перебувають у складних життєвих обставинах, дітей-сиріт, молодих сімей, які потребують допомоги, молодих людей з інвалідністю; що належить до окремих етнічних груп; з різними видами залежності; переміщених осіб, учасників АТО тощо;</w:t>
      </w:r>
    </w:p>
    <w:p w:rsidR="00076C9B" w:rsidRDefault="007657E0">
      <w:pPr>
        <w:numPr>
          <w:ilvl w:val="0"/>
          <w:numId w:val="18"/>
        </w:numPr>
        <w:tabs>
          <w:tab w:val="left" w:pos="993"/>
        </w:tabs>
        <w:suppressAutoHyphens w:val="0"/>
        <w:spacing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 xml:space="preserve">реінтеграцію молоді з числа учасників бойових дій та їх сімей у суспільному житті; </w:t>
      </w:r>
    </w:p>
    <w:p w:rsidR="00076C9B" w:rsidRDefault="007657E0">
      <w:pPr>
        <w:numPr>
          <w:ilvl w:val="0"/>
          <w:numId w:val="18"/>
        </w:numPr>
        <w:tabs>
          <w:tab w:val="left" w:pos="993"/>
        </w:tabs>
        <w:suppressAutoHyphens w:val="0"/>
        <w:spacing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реінтеграцію молоді з числа внутрішньо переміщених осіб;</w:t>
      </w:r>
    </w:p>
    <w:p w:rsidR="00076C9B" w:rsidRDefault="007657E0">
      <w:pPr>
        <w:numPr>
          <w:ilvl w:val="0"/>
          <w:numId w:val="18"/>
        </w:numPr>
        <w:tabs>
          <w:tab w:val="left" w:pos="993"/>
        </w:tabs>
        <w:suppressAutoHyphens w:val="0"/>
        <w:spacing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реінтеграцію молодих громадян, що звільнилися з місць позбавлення волі.</w:t>
      </w:r>
    </w:p>
    <w:p w:rsidR="00076C9B" w:rsidRDefault="007657E0">
      <w:pPr>
        <w:numPr>
          <w:ilvl w:val="0"/>
          <w:numId w:val="3"/>
        </w:numPr>
        <w:tabs>
          <w:tab w:val="left" w:pos="1134"/>
        </w:tabs>
        <w:suppressAutoHyphens w:val="0"/>
        <w:spacing w:after="0" w:line="240" w:lineRule="auto"/>
        <w:ind w:hanging="361"/>
        <w:jc w:val="both"/>
        <w:rPr>
          <w:rFonts w:ascii="Times New Roman" w:hAnsi="Times New Roman"/>
          <w:bCs/>
          <w:sz w:val="28"/>
          <w:szCs w:val="28"/>
          <w:lang w:val="uk-UA"/>
        </w:rPr>
      </w:pPr>
      <w:r>
        <w:rPr>
          <w:rFonts w:ascii="Times New Roman" w:hAnsi="Times New Roman"/>
          <w:bCs/>
          <w:sz w:val="28"/>
          <w:szCs w:val="28"/>
          <w:lang w:val="uk-UA"/>
        </w:rPr>
        <w:t>Підтримка молоді та інститутів громадянського суспільства:</w:t>
      </w:r>
    </w:p>
    <w:p w:rsidR="00076C9B" w:rsidRDefault="007657E0">
      <w:pPr>
        <w:numPr>
          <w:ilvl w:val="0"/>
          <w:numId w:val="20"/>
        </w:numPr>
        <w:tabs>
          <w:tab w:val="left" w:pos="1134"/>
        </w:tabs>
        <w:suppressAutoHyphens w:val="0"/>
        <w:spacing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проведення конкурсу з визначення програм (проєктів, заходів), розроблених інститутами громадянського суспільства, для виконання (реалізації) яких надається фінансова підтримка;</w:t>
      </w:r>
    </w:p>
    <w:p w:rsidR="00076C9B" w:rsidRDefault="007657E0">
      <w:pPr>
        <w:numPr>
          <w:ilvl w:val="0"/>
          <w:numId w:val="20"/>
        </w:numPr>
        <w:tabs>
          <w:tab w:val="left" w:pos="993"/>
        </w:tabs>
        <w:suppressAutoHyphens w:val="0"/>
        <w:spacing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призначення премій, за особливі досягнення молоді у розбудові Вигодської територіальної громади щорічно з нагоди відзначення Дня молоді в Україні.</w:t>
      </w:r>
    </w:p>
    <w:p w:rsidR="00076C9B" w:rsidRDefault="00076C9B">
      <w:pPr>
        <w:tabs>
          <w:tab w:val="left" w:pos="993"/>
        </w:tabs>
        <w:suppressAutoHyphens w:val="0"/>
        <w:spacing w:after="0" w:line="240" w:lineRule="auto"/>
        <w:ind w:left="709"/>
        <w:jc w:val="both"/>
        <w:rPr>
          <w:rFonts w:ascii="Times New Roman" w:hAnsi="Times New Roman"/>
          <w:sz w:val="28"/>
          <w:szCs w:val="28"/>
          <w:lang w:val="uk-UA"/>
        </w:rPr>
      </w:pPr>
    </w:p>
    <w:p w:rsidR="00076C9B" w:rsidRDefault="00076C9B">
      <w:pPr>
        <w:tabs>
          <w:tab w:val="left" w:pos="993"/>
        </w:tabs>
        <w:suppressAutoHyphens w:val="0"/>
        <w:spacing w:after="0" w:line="240" w:lineRule="auto"/>
        <w:ind w:left="709"/>
        <w:jc w:val="both"/>
        <w:rPr>
          <w:rFonts w:ascii="Times New Roman" w:hAnsi="Times New Roman"/>
          <w:sz w:val="28"/>
          <w:szCs w:val="28"/>
          <w:lang w:val="uk-UA"/>
        </w:rPr>
      </w:pPr>
    </w:p>
    <w:p w:rsidR="00076C9B" w:rsidRDefault="00076C9B">
      <w:pPr>
        <w:tabs>
          <w:tab w:val="left" w:pos="993"/>
        </w:tabs>
        <w:suppressAutoHyphens w:val="0"/>
        <w:spacing w:after="0" w:line="240" w:lineRule="auto"/>
        <w:jc w:val="both"/>
        <w:rPr>
          <w:rFonts w:ascii="Times New Roman" w:hAnsi="Times New Roman"/>
          <w:sz w:val="28"/>
          <w:szCs w:val="28"/>
          <w:lang w:val="uk-UA"/>
        </w:rPr>
      </w:pPr>
    </w:p>
    <w:p w:rsidR="00076C9B" w:rsidRDefault="007657E0">
      <w:pPr>
        <w:tabs>
          <w:tab w:val="left" w:pos="993"/>
        </w:tabs>
        <w:suppressAutoHyphens w:val="0"/>
        <w:spacing w:after="0" w:line="240" w:lineRule="auto"/>
        <w:jc w:val="both"/>
        <w:rPr>
          <w:rFonts w:ascii="Times New Roman" w:hAnsi="Times New Roman"/>
          <w:b/>
          <w:sz w:val="32"/>
          <w:szCs w:val="32"/>
          <w:lang w:val="uk-UA"/>
        </w:rPr>
      </w:pPr>
      <w:r>
        <w:rPr>
          <w:rFonts w:ascii="Times New Roman" w:hAnsi="Times New Roman"/>
          <w:b/>
          <w:sz w:val="32"/>
          <w:szCs w:val="32"/>
          <w:highlight w:val="red"/>
          <w:lang w:val="uk-UA"/>
        </w:rPr>
        <w:t xml:space="preserve">Протидія </w:t>
      </w:r>
      <w:r>
        <w:rPr>
          <w:rFonts w:ascii="Times New Roman" w:hAnsi="Times New Roman"/>
          <w:highlight w:val="red"/>
          <w:lang w:val="uk-UA"/>
        </w:rPr>
        <w:t xml:space="preserve"> </w:t>
      </w:r>
      <w:r>
        <w:rPr>
          <w:rFonts w:ascii="Times New Roman" w:hAnsi="Times New Roman"/>
          <w:b/>
          <w:sz w:val="32"/>
          <w:szCs w:val="32"/>
          <w:highlight w:val="red"/>
          <w:lang w:val="en-US"/>
        </w:rPr>
        <w:t>COVID</w:t>
      </w:r>
      <w:r>
        <w:rPr>
          <w:rFonts w:ascii="Times New Roman" w:hAnsi="Times New Roman"/>
          <w:b/>
          <w:sz w:val="32"/>
          <w:szCs w:val="32"/>
          <w:highlight w:val="red"/>
          <w:lang w:val="uk-UA"/>
        </w:rPr>
        <w:t>-19</w:t>
      </w:r>
      <w:r>
        <w:rPr>
          <w:rFonts w:ascii="Times New Roman" w:hAnsi="Times New Roman"/>
          <w:b/>
          <w:sz w:val="32"/>
          <w:szCs w:val="32"/>
          <w:lang w:val="uk-UA"/>
        </w:rPr>
        <w:t xml:space="preserve"> </w:t>
      </w:r>
    </w:p>
    <w:p w:rsidR="00076C9B" w:rsidRDefault="00076C9B">
      <w:pPr>
        <w:tabs>
          <w:tab w:val="left" w:pos="993"/>
        </w:tabs>
        <w:suppressAutoHyphens w:val="0"/>
        <w:spacing w:after="0" w:line="240" w:lineRule="auto"/>
        <w:jc w:val="both"/>
        <w:rPr>
          <w:rFonts w:ascii="Times New Roman" w:hAnsi="Times New Roman"/>
          <w:b/>
          <w:sz w:val="32"/>
          <w:szCs w:val="32"/>
          <w:lang w:val="uk-UA"/>
        </w:rPr>
      </w:pPr>
    </w:p>
    <w:p w:rsidR="00076C9B" w:rsidRDefault="007657E0">
      <w:pPr>
        <w:ind w:firstLine="540"/>
        <w:jc w:val="both"/>
        <w:rPr>
          <w:rFonts w:ascii="Times New Roman" w:hAnsi="Times New Roman"/>
          <w:sz w:val="28"/>
          <w:szCs w:val="28"/>
          <w:lang w:val="uk-UA" w:eastAsia="ar-SA"/>
        </w:rPr>
      </w:pPr>
      <w:r>
        <w:rPr>
          <w:rFonts w:ascii="Times New Roman" w:hAnsi="Times New Roman"/>
          <w:sz w:val="28"/>
          <w:szCs w:val="28"/>
          <w:lang w:val="uk-UA" w:eastAsia="ar-SA"/>
        </w:rPr>
        <w:t xml:space="preserve">Керуючись Постановою Кабінету Міністрів України від 09 грудня 2020р. №1236 «Про встановлення карантину та запровадження обмеженувальних протиепідемічних заходів з метою запобігання поширенню на території України гострої респіраторної хвороби  </w:t>
      </w:r>
      <w:r>
        <w:rPr>
          <w:rFonts w:ascii="Times New Roman" w:hAnsi="Times New Roman"/>
          <w:sz w:val="28"/>
          <w:szCs w:val="28"/>
          <w:lang w:val="en-US" w:eastAsia="ar-SA"/>
        </w:rPr>
        <w:t>COVID</w:t>
      </w:r>
      <w:r>
        <w:rPr>
          <w:rFonts w:ascii="Times New Roman" w:hAnsi="Times New Roman"/>
          <w:sz w:val="28"/>
          <w:szCs w:val="28"/>
          <w:lang w:val="uk-UA" w:eastAsia="ar-SA"/>
        </w:rPr>
        <w:t xml:space="preserve">-19, спричиненої короновірусом </w:t>
      </w:r>
      <w:r>
        <w:rPr>
          <w:rFonts w:ascii="Times New Roman" w:hAnsi="Times New Roman"/>
          <w:sz w:val="28"/>
          <w:szCs w:val="28"/>
          <w:lang w:val="en-US" w:eastAsia="ar-SA"/>
        </w:rPr>
        <w:t>SARS</w:t>
      </w:r>
      <w:r>
        <w:rPr>
          <w:rFonts w:ascii="Times New Roman" w:hAnsi="Times New Roman"/>
          <w:sz w:val="28"/>
          <w:szCs w:val="28"/>
          <w:lang w:val="uk-UA" w:eastAsia="ar-SA"/>
        </w:rPr>
        <w:t>-</w:t>
      </w:r>
      <w:r>
        <w:rPr>
          <w:rFonts w:ascii="Times New Roman" w:hAnsi="Times New Roman"/>
          <w:sz w:val="28"/>
          <w:szCs w:val="28"/>
          <w:lang w:val="en-US" w:eastAsia="ar-SA"/>
        </w:rPr>
        <w:t>CoV</w:t>
      </w:r>
      <w:r>
        <w:rPr>
          <w:rFonts w:ascii="Times New Roman" w:hAnsi="Times New Roman"/>
          <w:sz w:val="28"/>
          <w:szCs w:val="28"/>
          <w:lang w:val="uk-UA" w:eastAsia="ar-SA"/>
        </w:rPr>
        <w:t>-2» та протоколами регіональної комісії з питань техногенно-екологічної безпеки і надзвичайних ситуацій Івано-Франківської обласної державної адміністрації:</w:t>
      </w:r>
    </w:p>
    <w:p w:rsidR="00076C9B" w:rsidRDefault="007657E0">
      <w:pPr>
        <w:ind w:firstLine="540"/>
        <w:jc w:val="both"/>
        <w:rPr>
          <w:rFonts w:ascii="Times New Roman" w:hAnsi="Times New Roman"/>
          <w:sz w:val="28"/>
          <w:szCs w:val="28"/>
          <w:lang w:eastAsia="ar-SA"/>
        </w:rPr>
      </w:pPr>
      <w:r>
        <w:rPr>
          <w:rFonts w:ascii="Times New Roman" w:hAnsi="Times New Roman"/>
          <w:sz w:val="28"/>
          <w:szCs w:val="28"/>
          <w:lang w:eastAsia="ar-SA"/>
        </w:rPr>
        <w:t>1.Обмежитувати проведення масових заходів (концертів, спортивних, соціальних, рекламних тощо) за участю більше, ніж 20 осіб.</w:t>
      </w:r>
    </w:p>
    <w:p w:rsidR="00076C9B" w:rsidRDefault="007657E0">
      <w:pPr>
        <w:ind w:firstLine="540"/>
        <w:jc w:val="both"/>
        <w:rPr>
          <w:rFonts w:ascii="Times New Roman" w:hAnsi="Times New Roman"/>
          <w:sz w:val="28"/>
          <w:szCs w:val="28"/>
          <w:lang w:eastAsia="ar-SA"/>
        </w:rPr>
      </w:pPr>
      <w:r>
        <w:rPr>
          <w:rFonts w:ascii="Times New Roman" w:hAnsi="Times New Roman"/>
          <w:sz w:val="28"/>
          <w:szCs w:val="28"/>
          <w:lang w:eastAsia="ar-SA"/>
        </w:rPr>
        <w:t>2.</w:t>
      </w:r>
      <w:r>
        <w:rPr>
          <w:rFonts w:ascii="Times New Roman" w:hAnsi="Times New Roman"/>
          <w:sz w:val="28"/>
          <w:szCs w:val="28"/>
          <w:lang w:val="uk-UA" w:eastAsia="ar-SA"/>
        </w:rPr>
        <w:t xml:space="preserve"> </w:t>
      </w:r>
      <w:r>
        <w:rPr>
          <w:rFonts w:ascii="Times New Roman" w:hAnsi="Times New Roman"/>
          <w:sz w:val="28"/>
          <w:szCs w:val="28"/>
          <w:lang w:eastAsia="ar-SA"/>
        </w:rPr>
        <w:t>Обмежувати проведення дискотек, діяльності закладів громадського харчування (ресторанів, кафе, барів, закусочних, їдалень, кафетеріїв, буфетів тощо) з організацією дозвілля, у тому числі проведення святкових заходів, бенкетів, майстер-класів, публічних подій.</w:t>
      </w:r>
    </w:p>
    <w:p w:rsidR="00076C9B" w:rsidRDefault="007657E0">
      <w:pPr>
        <w:ind w:firstLine="540"/>
        <w:jc w:val="both"/>
        <w:rPr>
          <w:rFonts w:ascii="Times New Roman" w:hAnsi="Times New Roman"/>
          <w:sz w:val="28"/>
          <w:szCs w:val="28"/>
          <w:lang w:eastAsia="ar-SA"/>
        </w:rPr>
      </w:pPr>
      <w:r>
        <w:rPr>
          <w:rFonts w:ascii="Times New Roman" w:hAnsi="Times New Roman"/>
          <w:sz w:val="28"/>
          <w:szCs w:val="28"/>
          <w:lang w:eastAsia="ar-SA"/>
        </w:rPr>
        <w:t>3.</w:t>
      </w:r>
      <w:r>
        <w:rPr>
          <w:rFonts w:ascii="Times New Roman" w:hAnsi="Times New Roman"/>
          <w:sz w:val="28"/>
          <w:szCs w:val="28"/>
          <w:lang w:val="uk-UA" w:eastAsia="ar-SA"/>
        </w:rPr>
        <w:t xml:space="preserve"> </w:t>
      </w:r>
      <w:r>
        <w:rPr>
          <w:rFonts w:ascii="Times New Roman" w:hAnsi="Times New Roman"/>
          <w:sz w:val="28"/>
          <w:szCs w:val="28"/>
          <w:lang w:eastAsia="ar-SA"/>
        </w:rPr>
        <w:t>Перевезення пасажирів у регулярному і нерегулярному транспорті</w:t>
      </w:r>
      <w:r>
        <w:rPr>
          <w:rFonts w:ascii="Times New Roman" w:hAnsi="Times New Roman"/>
          <w:sz w:val="28"/>
          <w:szCs w:val="28"/>
          <w:lang w:val="uk-UA" w:eastAsia="ar-SA"/>
        </w:rPr>
        <w:t xml:space="preserve"> здійснювати </w:t>
      </w:r>
      <w:r>
        <w:rPr>
          <w:rFonts w:ascii="Times New Roman" w:hAnsi="Times New Roman"/>
          <w:sz w:val="28"/>
          <w:szCs w:val="28"/>
          <w:lang w:eastAsia="ar-SA"/>
        </w:rPr>
        <w:t>тільки в кількості сидячих місць, що передбачено технічною характеристикою транспортного засобу.</w:t>
      </w:r>
    </w:p>
    <w:p w:rsidR="00076C9B" w:rsidRDefault="007657E0">
      <w:pPr>
        <w:ind w:firstLine="540"/>
        <w:jc w:val="both"/>
        <w:rPr>
          <w:rFonts w:ascii="Times New Roman" w:hAnsi="Times New Roman"/>
          <w:sz w:val="28"/>
          <w:szCs w:val="28"/>
          <w:lang w:eastAsia="ar-SA"/>
        </w:rPr>
      </w:pPr>
      <w:r>
        <w:rPr>
          <w:rFonts w:ascii="Times New Roman" w:hAnsi="Times New Roman"/>
          <w:sz w:val="28"/>
          <w:szCs w:val="28"/>
          <w:lang w:eastAsia="ar-SA"/>
        </w:rPr>
        <w:t>4.</w:t>
      </w:r>
      <w:r>
        <w:rPr>
          <w:rFonts w:ascii="Times New Roman" w:hAnsi="Times New Roman"/>
          <w:sz w:val="28"/>
          <w:szCs w:val="28"/>
          <w:lang w:val="uk-UA" w:eastAsia="ar-SA"/>
        </w:rPr>
        <w:t xml:space="preserve"> Вводити </w:t>
      </w:r>
      <w:r>
        <w:rPr>
          <w:rFonts w:ascii="Times New Roman" w:hAnsi="Times New Roman"/>
          <w:sz w:val="28"/>
          <w:szCs w:val="28"/>
          <w:lang w:eastAsia="ar-SA"/>
        </w:rPr>
        <w:t xml:space="preserve"> масковий режим у громадських місцях .</w:t>
      </w:r>
    </w:p>
    <w:p w:rsidR="00076C9B" w:rsidRDefault="007657E0">
      <w:pPr>
        <w:ind w:firstLine="540"/>
        <w:jc w:val="both"/>
        <w:rPr>
          <w:rFonts w:ascii="Times New Roman" w:hAnsi="Times New Roman"/>
          <w:sz w:val="28"/>
          <w:szCs w:val="28"/>
          <w:lang w:eastAsia="ar-SA"/>
        </w:rPr>
      </w:pPr>
      <w:r>
        <w:rPr>
          <w:rFonts w:ascii="Times New Roman" w:hAnsi="Times New Roman"/>
          <w:sz w:val="28"/>
          <w:szCs w:val="28"/>
          <w:lang w:eastAsia="ar-SA"/>
        </w:rPr>
        <w:t>5.</w:t>
      </w:r>
      <w:r>
        <w:rPr>
          <w:rFonts w:ascii="Times New Roman" w:hAnsi="Times New Roman"/>
          <w:sz w:val="28"/>
          <w:szCs w:val="28"/>
          <w:lang w:val="uk-UA" w:eastAsia="ar-SA"/>
        </w:rPr>
        <w:t xml:space="preserve"> </w:t>
      </w:r>
      <w:r>
        <w:rPr>
          <w:rFonts w:ascii="Times New Roman" w:hAnsi="Times New Roman"/>
          <w:sz w:val="28"/>
          <w:szCs w:val="28"/>
          <w:lang w:eastAsia="ar-SA"/>
        </w:rPr>
        <w:t>Керівникам закладів громадського користування забезпечувати необхідною кількістю антисептиків та вимірювання температури тіла  відвідувачів.</w:t>
      </w:r>
    </w:p>
    <w:p w:rsidR="00076C9B" w:rsidRDefault="007657E0">
      <w:pPr>
        <w:ind w:firstLine="540"/>
        <w:jc w:val="both"/>
        <w:rPr>
          <w:rFonts w:ascii="Times New Roman" w:hAnsi="Times New Roman"/>
          <w:sz w:val="28"/>
          <w:szCs w:val="28"/>
          <w:lang w:eastAsia="ar-SA"/>
        </w:rPr>
      </w:pPr>
      <w:r>
        <w:rPr>
          <w:rFonts w:ascii="Times New Roman" w:hAnsi="Times New Roman"/>
          <w:sz w:val="28"/>
          <w:szCs w:val="28"/>
          <w:lang w:eastAsia="ar-SA"/>
        </w:rPr>
        <w:t>6.</w:t>
      </w:r>
      <w:r>
        <w:rPr>
          <w:rFonts w:ascii="Times New Roman" w:hAnsi="Times New Roman"/>
          <w:sz w:val="28"/>
          <w:szCs w:val="28"/>
          <w:lang w:val="uk-UA" w:eastAsia="ar-SA"/>
        </w:rPr>
        <w:t xml:space="preserve"> </w:t>
      </w:r>
      <w:r>
        <w:rPr>
          <w:rFonts w:ascii="Times New Roman" w:hAnsi="Times New Roman"/>
          <w:sz w:val="28"/>
          <w:szCs w:val="28"/>
          <w:lang w:eastAsia="ar-SA"/>
        </w:rPr>
        <w:t>Забороняєти проведення релігійних заходів чисельністю більше 1 особи на 5 квадратних метрів у приміщеннях, а на відкритому повітрі дозволити лише з дотриманням соціальної дистанції в 1,5 метра.</w:t>
      </w:r>
    </w:p>
    <w:p w:rsidR="00076C9B" w:rsidRDefault="007657E0">
      <w:pPr>
        <w:ind w:firstLine="540"/>
        <w:jc w:val="both"/>
        <w:rPr>
          <w:rFonts w:ascii="Times New Roman" w:hAnsi="Times New Roman"/>
          <w:sz w:val="28"/>
          <w:szCs w:val="28"/>
          <w:lang w:eastAsia="ar-SA"/>
        </w:rPr>
      </w:pPr>
      <w:r>
        <w:rPr>
          <w:rFonts w:ascii="Times New Roman" w:hAnsi="Times New Roman"/>
          <w:sz w:val="28"/>
          <w:szCs w:val="28"/>
          <w:lang w:eastAsia="ar-SA"/>
        </w:rPr>
        <w:lastRenderedPageBreak/>
        <w:t>7.Забороняти самовільне залишення місця самоізоляції чи обсервації.</w:t>
      </w:r>
    </w:p>
    <w:p w:rsidR="00076C9B" w:rsidRDefault="007657E0">
      <w:pPr>
        <w:ind w:firstLine="540"/>
        <w:jc w:val="both"/>
        <w:rPr>
          <w:rFonts w:ascii="Times New Roman" w:hAnsi="Times New Roman"/>
          <w:sz w:val="28"/>
          <w:szCs w:val="28"/>
          <w:lang w:eastAsia="ar-SA"/>
        </w:rPr>
      </w:pPr>
      <w:r>
        <w:rPr>
          <w:rFonts w:ascii="Times New Roman" w:hAnsi="Times New Roman"/>
          <w:sz w:val="28"/>
          <w:szCs w:val="28"/>
          <w:lang w:eastAsia="ar-SA"/>
        </w:rPr>
        <w:t>8.Призупиняти навчально-виховний процес серед учнів та організувати його шляхом дистанційного навчання.</w:t>
      </w:r>
    </w:p>
    <w:p w:rsidR="00076C9B" w:rsidRDefault="007657E0">
      <w:pPr>
        <w:ind w:firstLine="540"/>
        <w:jc w:val="both"/>
        <w:rPr>
          <w:rFonts w:ascii="Times New Roman" w:hAnsi="Times New Roman"/>
          <w:sz w:val="28"/>
          <w:szCs w:val="28"/>
          <w:lang w:eastAsia="ar-SA"/>
        </w:rPr>
      </w:pPr>
      <w:r>
        <w:rPr>
          <w:rFonts w:ascii="Times New Roman" w:hAnsi="Times New Roman"/>
          <w:sz w:val="28"/>
          <w:szCs w:val="28"/>
          <w:lang w:eastAsia="ar-SA"/>
        </w:rPr>
        <w:t>9.</w:t>
      </w:r>
      <w:r>
        <w:rPr>
          <w:rFonts w:ascii="Times New Roman" w:hAnsi="Times New Roman"/>
          <w:sz w:val="28"/>
          <w:szCs w:val="28"/>
          <w:lang w:val="uk-UA" w:eastAsia="ar-SA"/>
        </w:rPr>
        <w:t xml:space="preserve"> </w:t>
      </w:r>
      <w:r>
        <w:rPr>
          <w:rFonts w:ascii="Times New Roman" w:hAnsi="Times New Roman"/>
          <w:sz w:val="28"/>
          <w:szCs w:val="28"/>
          <w:lang w:eastAsia="ar-SA"/>
        </w:rPr>
        <w:t xml:space="preserve">Посилювати роботу соціальних служб щодо виявлення та надання допомоги незахищеним верствам населення для недопущення їх обмороження та загибелі в період низьких температур. </w:t>
      </w:r>
    </w:p>
    <w:p w:rsidR="00076C9B" w:rsidRDefault="007657E0">
      <w:pPr>
        <w:ind w:firstLine="540"/>
        <w:jc w:val="both"/>
        <w:rPr>
          <w:rFonts w:ascii="Times New Roman" w:hAnsi="Times New Roman"/>
          <w:sz w:val="28"/>
          <w:szCs w:val="28"/>
          <w:lang w:eastAsia="ar-SA"/>
        </w:rPr>
      </w:pPr>
      <w:r>
        <w:rPr>
          <w:rFonts w:ascii="Times New Roman" w:hAnsi="Times New Roman"/>
          <w:sz w:val="28"/>
          <w:szCs w:val="28"/>
          <w:lang w:eastAsia="ar-SA"/>
        </w:rPr>
        <w:t>10.</w:t>
      </w:r>
      <w:r>
        <w:rPr>
          <w:rFonts w:ascii="Times New Roman" w:hAnsi="Times New Roman"/>
          <w:sz w:val="28"/>
          <w:szCs w:val="28"/>
          <w:lang w:val="uk-UA" w:eastAsia="ar-SA"/>
        </w:rPr>
        <w:t xml:space="preserve"> </w:t>
      </w:r>
      <w:r>
        <w:rPr>
          <w:rFonts w:ascii="Times New Roman" w:hAnsi="Times New Roman"/>
          <w:sz w:val="28"/>
          <w:szCs w:val="28"/>
          <w:lang w:eastAsia="ar-SA"/>
        </w:rPr>
        <w:t>Забезпечувати посилений моніторинг ситуацій пов’язаних з погіршенням погодних умов, особливу увагу звернути  на роботу соціальних об’єктів, системи  життєзабезпечення і транспортної інфраструктури.</w:t>
      </w:r>
    </w:p>
    <w:p w:rsidR="00076C9B" w:rsidRDefault="007657E0">
      <w:pPr>
        <w:ind w:firstLine="540"/>
        <w:jc w:val="both"/>
        <w:rPr>
          <w:rFonts w:ascii="Times New Roman" w:hAnsi="Times New Roman"/>
          <w:sz w:val="28"/>
          <w:szCs w:val="28"/>
          <w:lang w:eastAsia="ar-SA"/>
        </w:rPr>
      </w:pPr>
      <w:r>
        <w:rPr>
          <w:rFonts w:ascii="Times New Roman" w:hAnsi="Times New Roman"/>
          <w:sz w:val="28"/>
          <w:szCs w:val="28"/>
          <w:lang w:eastAsia="ar-SA"/>
        </w:rPr>
        <w:t>11.</w:t>
      </w:r>
      <w:r>
        <w:rPr>
          <w:rFonts w:ascii="Times New Roman" w:hAnsi="Times New Roman"/>
          <w:sz w:val="28"/>
          <w:szCs w:val="28"/>
          <w:lang w:val="uk-UA" w:eastAsia="ar-SA"/>
        </w:rPr>
        <w:t xml:space="preserve"> </w:t>
      </w:r>
      <w:r>
        <w:rPr>
          <w:rFonts w:ascii="Times New Roman" w:hAnsi="Times New Roman"/>
          <w:sz w:val="28"/>
          <w:szCs w:val="28"/>
          <w:lang w:eastAsia="ar-SA"/>
        </w:rPr>
        <w:t>Інформувати населення про ускладнення погодних умов та про функціонування пункту обігріву.</w:t>
      </w:r>
    </w:p>
    <w:p w:rsidR="00076C9B" w:rsidRDefault="00076C9B">
      <w:pPr>
        <w:ind w:firstLine="540"/>
        <w:jc w:val="both"/>
        <w:rPr>
          <w:rFonts w:ascii="Times New Roman" w:hAnsi="Times New Roman"/>
          <w:sz w:val="28"/>
          <w:szCs w:val="28"/>
          <w:lang w:eastAsia="ar-SA"/>
        </w:rPr>
      </w:pPr>
    </w:p>
    <w:p w:rsidR="00076C9B" w:rsidRDefault="00076C9B">
      <w:pPr>
        <w:ind w:firstLine="540"/>
        <w:jc w:val="both"/>
        <w:rPr>
          <w:rFonts w:ascii="Times New Roman" w:hAnsi="Times New Roman"/>
          <w:sz w:val="28"/>
          <w:szCs w:val="28"/>
          <w:lang w:eastAsia="ar-SA"/>
        </w:rPr>
      </w:pPr>
    </w:p>
    <w:p w:rsidR="00076C9B" w:rsidRDefault="00076C9B">
      <w:pPr>
        <w:ind w:firstLine="540"/>
        <w:jc w:val="both"/>
        <w:rPr>
          <w:rFonts w:ascii="Times New Roman" w:hAnsi="Times New Roman"/>
          <w:sz w:val="28"/>
          <w:szCs w:val="28"/>
          <w:lang w:eastAsia="ar-SA"/>
        </w:rPr>
      </w:pPr>
    </w:p>
    <w:p w:rsidR="00076C9B" w:rsidRDefault="00076C9B">
      <w:pPr>
        <w:spacing w:after="0" w:line="240" w:lineRule="auto"/>
        <w:jc w:val="both"/>
        <w:rPr>
          <w:rFonts w:ascii="Times New Roman" w:hAnsi="Times New Roman"/>
          <w:sz w:val="28"/>
          <w:szCs w:val="28"/>
          <w:lang w:eastAsia="ar-SA"/>
        </w:rPr>
      </w:pPr>
    </w:p>
    <w:p w:rsidR="00076C9B" w:rsidRDefault="00076C9B">
      <w:pPr>
        <w:spacing w:after="0" w:line="240" w:lineRule="auto"/>
        <w:jc w:val="both"/>
        <w:rPr>
          <w:rFonts w:ascii="Times New Roman" w:hAnsi="Times New Roman"/>
          <w:sz w:val="28"/>
          <w:szCs w:val="28"/>
          <w:lang w:eastAsia="ar-SA"/>
        </w:rPr>
      </w:pPr>
    </w:p>
    <w:p w:rsidR="00076C9B" w:rsidRDefault="00076C9B">
      <w:pPr>
        <w:spacing w:after="0" w:line="240" w:lineRule="auto"/>
        <w:jc w:val="both"/>
        <w:rPr>
          <w:rFonts w:ascii="Times New Roman" w:hAnsi="Times New Roman"/>
          <w:sz w:val="28"/>
          <w:szCs w:val="28"/>
          <w:lang w:eastAsia="ar-SA"/>
        </w:rPr>
      </w:pPr>
    </w:p>
    <w:p w:rsidR="00076C9B" w:rsidRDefault="00076C9B">
      <w:pPr>
        <w:spacing w:after="0" w:line="240" w:lineRule="auto"/>
        <w:jc w:val="both"/>
        <w:rPr>
          <w:rFonts w:ascii="Times New Roman" w:hAnsi="Times New Roman"/>
          <w:sz w:val="28"/>
          <w:szCs w:val="28"/>
          <w:lang w:eastAsia="ar-SA"/>
        </w:rPr>
      </w:pPr>
    </w:p>
    <w:p w:rsidR="00076C9B" w:rsidRDefault="00076C9B">
      <w:pPr>
        <w:spacing w:after="0" w:line="240" w:lineRule="auto"/>
        <w:jc w:val="both"/>
        <w:rPr>
          <w:rFonts w:ascii="Times New Roman" w:hAnsi="Times New Roman"/>
          <w:sz w:val="28"/>
          <w:szCs w:val="28"/>
          <w:lang w:eastAsia="ar-SA"/>
        </w:rPr>
      </w:pPr>
    </w:p>
    <w:p w:rsidR="00076C9B" w:rsidRDefault="00076C9B">
      <w:pPr>
        <w:spacing w:after="0" w:line="240" w:lineRule="auto"/>
        <w:jc w:val="both"/>
        <w:rPr>
          <w:rFonts w:ascii="Times New Roman" w:hAnsi="Times New Roman"/>
          <w:sz w:val="28"/>
          <w:szCs w:val="28"/>
          <w:lang w:eastAsia="ar-SA"/>
        </w:rPr>
      </w:pPr>
    </w:p>
    <w:p w:rsidR="00076C9B" w:rsidRDefault="00076C9B">
      <w:pPr>
        <w:spacing w:after="0" w:line="240" w:lineRule="auto"/>
        <w:jc w:val="both"/>
        <w:rPr>
          <w:rFonts w:ascii="Times New Roman" w:hAnsi="Times New Roman"/>
          <w:sz w:val="28"/>
          <w:szCs w:val="28"/>
          <w:lang w:eastAsia="ar-SA"/>
        </w:rPr>
      </w:pPr>
    </w:p>
    <w:p w:rsidR="00076C9B" w:rsidRDefault="00076C9B">
      <w:pPr>
        <w:spacing w:after="0" w:line="240" w:lineRule="auto"/>
        <w:jc w:val="both"/>
        <w:rPr>
          <w:rFonts w:ascii="Times New Roman" w:hAnsi="Times New Roman"/>
          <w:sz w:val="28"/>
          <w:szCs w:val="28"/>
          <w:lang w:eastAsia="ar-SA"/>
        </w:rPr>
      </w:pPr>
    </w:p>
    <w:p w:rsidR="00076C9B" w:rsidRDefault="00076C9B">
      <w:pPr>
        <w:spacing w:after="0" w:line="240" w:lineRule="auto"/>
        <w:jc w:val="both"/>
        <w:rPr>
          <w:rFonts w:ascii="Times New Roman" w:hAnsi="Times New Roman"/>
          <w:sz w:val="28"/>
          <w:szCs w:val="28"/>
          <w:lang w:eastAsia="ar-SA"/>
        </w:rPr>
      </w:pPr>
    </w:p>
    <w:p w:rsidR="00076C9B" w:rsidRDefault="00076C9B">
      <w:pPr>
        <w:spacing w:after="0" w:line="240" w:lineRule="auto"/>
        <w:jc w:val="both"/>
        <w:rPr>
          <w:rFonts w:ascii="Times New Roman" w:hAnsi="Times New Roman"/>
          <w:sz w:val="28"/>
          <w:szCs w:val="28"/>
          <w:lang w:eastAsia="ar-SA"/>
        </w:rPr>
      </w:pPr>
    </w:p>
    <w:p w:rsidR="00076C9B" w:rsidRDefault="00076C9B">
      <w:pPr>
        <w:spacing w:after="0" w:line="240" w:lineRule="auto"/>
        <w:jc w:val="both"/>
        <w:rPr>
          <w:rFonts w:ascii="Times New Roman" w:hAnsi="Times New Roman"/>
          <w:sz w:val="28"/>
          <w:szCs w:val="28"/>
          <w:lang w:eastAsia="ar-SA"/>
        </w:rPr>
      </w:pPr>
    </w:p>
    <w:p w:rsidR="00076C9B" w:rsidRDefault="00076C9B">
      <w:pPr>
        <w:spacing w:after="0" w:line="240" w:lineRule="auto"/>
        <w:jc w:val="both"/>
        <w:rPr>
          <w:rFonts w:ascii="Times New Roman" w:hAnsi="Times New Roman"/>
          <w:sz w:val="28"/>
          <w:szCs w:val="28"/>
          <w:lang w:eastAsia="ar-SA"/>
        </w:rPr>
      </w:pPr>
    </w:p>
    <w:p w:rsidR="00076C9B" w:rsidRDefault="00076C9B">
      <w:pPr>
        <w:spacing w:after="0" w:line="240" w:lineRule="auto"/>
        <w:jc w:val="both"/>
        <w:rPr>
          <w:rFonts w:ascii="Times New Roman" w:hAnsi="Times New Roman"/>
          <w:sz w:val="28"/>
          <w:szCs w:val="28"/>
          <w:lang w:eastAsia="ar-SA"/>
        </w:rPr>
      </w:pPr>
    </w:p>
    <w:p w:rsidR="00076C9B" w:rsidRDefault="00076C9B">
      <w:pPr>
        <w:spacing w:after="0" w:line="240" w:lineRule="auto"/>
        <w:jc w:val="both"/>
        <w:rPr>
          <w:rFonts w:ascii="Times New Roman" w:hAnsi="Times New Roman"/>
          <w:sz w:val="28"/>
          <w:szCs w:val="28"/>
          <w:lang w:eastAsia="ar-SA"/>
        </w:rPr>
      </w:pPr>
    </w:p>
    <w:p w:rsidR="00076C9B" w:rsidRDefault="00076C9B">
      <w:pPr>
        <w:spacing w:after="0" w:line="240" w:lineRule="auto"/>
        <w:jc w:val="both"/>
        <w:rPr>
          <w:rFonts w:ascii="Times New Roman" w:hAnsi="Times New Roman"/>
          <w:sz w:val="28"/>
          <w:szCs w:val="28"/>
          <w:lang w:eastAsia="ar-SA"/>
        </w:rPr>
      </w:pPr>
    </w:p>
    <w:p w:rsidR="00076C9B" w:rsidRDefault="00076C9B">
      <w:pPr>
        <w:spacing w:after="0" w:line="240" w:lineRule="auto"/>
        <w:jc w:val="both"/>
        <w:rPr>
          <w:rFonts w:ascii="Times New Roman" w:hAnsi="Times New Roman"/>
          <w:sz w:val="28"/>
          <w:szCs w:val="28"/>
          <w:lang w:eastAsia="ar-SA"/>
        </w:rPr>
      </w:pPr>
    </w:p>
    <w:p w:rsidR="00076C9B" w:rsidRDefault="00076C9B">
      <w:pPr>
        <w:spacing w:after="0" w:line="240" w:lineRule="auto"/>
        <w:jc w:val="both"/>
        <w:rPr>
          <w:rFonts w:ascii="Times New Roman" w:hAnsi="Times New Roman"/>
          <w:sz w:val="28"/>
          <w:szCs w:val="28"/>
          <w:lang w:eastAsia="ar-SA"/>
        </w:rPr>
      </w:pPr>
    </w:p>
    <w:p w:rsidR="00076C9B" w:rsidRDefault="00076C9B">
      <w:pPr>
        <w:spacing w:after="0" w:line="240" w:lineRule="auto"/>
        <w:jc w:val="both"/>
        <w:rPr>
          <w:rFonts w:ascii="Times New Roman" w:hAnsi="Times New Roman"/>
          <w:sz w:val="28"/>
          <w:szCs w:val="28"/>
          <w:lang w:eastAsia="ar-SA"/>
        </w:rPr>
      </w:pPr>
    </w:p>
    <w:p w:rsidR="00076C9B" w:rsidRDefault="00076C9B">
      <w:pPr>
        <w:spacing w:after="0" w:line="240" w:lineRule="auto"/>
        <w:jc w:val="both"/>
        <w:rPr>
          <w:rFonts w:ascii="Times New Roman" w:hAnsi="Times New Roman"/>
          <w:sz w:val="28"/>
          <w:szCs w:val="28"/>
          <w:lang w:eastAsia="ar-SA"/>
        </w:rPr>
      </w:pPr>
    </w:p>
    <w:p w:rsidR="00076C9B" w:rsidRDefault="00076C9B">
      <w:pPr>
        <w:spacing w:after="0" w:line="240" w:lineRule="auto"/>
        <w:jc w:val="both"/>
        <w:rPr>
          <w:rFonts w:ascii="Times New Roman" w:hAnsi="Times New Roman"/>
          <w:sz w:val="28"/>
          <w:szCs w:val="28"/>
          <w:lang w:eastAsia="ar-SA"/>
        </w:rPr>
      </w:pPr>
    </w:p>
    <w:p w:rsidR="00076C9B" w:rsidRDefault="00076C9B">
      <w:pPr>
        <w:spacing w:after="0" w:line="240" w:lineRule="auto"/>
        <w:jc w:val="both"/>
        <w:rPr>
          <w:rFonts w:ascii="Times New Roman" w:eastAsia="Times New Roman" w:hAnsi="Times New Roman"/>
          <w:b/>
          <w:sz w:val="28"/>
          <w:szCs w:val="28"/>
          <w:lang w:eastAsia="ru-RU"/>
        </w:rPr>
      </w:pPr>
    </w:p>
    <w:p w:rsidR="00076C9B" w:rsidRDefault="00076C9B">
      <w:pPr>
        <w:spacing w:after="0" w:line="240" w:lineRule="auto"/>
        <w:ind w:left="360"/>
        <w:jc w:val="both"/>
        <w:rPr>
          <w:rFonts w:ascii="Times New Roman" w:eastAsia="Times New Roman" w:hAnsi="Times New Roman"/>
          <w:b/>
          <w:sz w:val="28"/>
          <w:szCs w:val="28"/>
          <w:lang w:val="uk-UA" w:eastAsia="ru-RU"/>
        </w:rPr>
      </w:pPr>
    </w:p>
    <w:p w:rsidR="00076C9B" w:rsidRDefault="00076C9B">
      <w:pPr>
        <w:spacing w:after="0" w:line="240" w:lineRule="auto"/>
        <w:ind w:left="360"/>
        <w:jc w:val="both"/>
        <w:rPr>
          <w:rFonts w:ascii="Times New Roman" w:eastAsia="Times New Roman" w:hAnsi="Times New Roman"/>
          <w:b/>
          <w:sz w:val="28"/>
          <w:szCs w:val="28"/>
          <w:lang w:val="uk-UA" w:eastAsia="ru-RU"/>
        </w:rPr>
      </w:pPr>
    </w:p>
    <w:p w:rsidR="00076C9B" w:rsidRDefault="00076C9B">
      <w:pPr>
        <w:spacing w:after="0" w:line="240" w:lineRule="auto"/>
        <w:ind w:left="360"/>
        <w:jc w:val="both"/>
        <w:rPr>
          <w:rFonts w:ascii="Times New Roman" w:eastAsia="Times New Roman" w:hAnsi="Times New Roman"/>
          <w:b/>
          <w:sz w:val="28"/>
          <w:szCs w:val="28"/>
          <w:lang w:val="uk-UA" w:eastAsia="ru-RU"/>
        </w:rPr>
      </w:pPr>
    </w:p>
    <w:p w:rsidR="00076C9B" w:rsidRDefault="00076C9B">
      <w:pPr>
        <w:spacing w:after="0" w:line="240" w:lineRule="auto"/>
        <w:ind w:left="360"/>
        <w:jc w:val="both"/>
        <w:rPr>
          <w:rFonts w:ascii="Times New Roman" w:eastAsia="Times New Roman" w:hAnsi="Times New Roman"/>
          <w:b/>
          <w:sz w:val="28"/>
          <w:szCs w:val="28"/>
          <w:lang w:val="uk-UA" w:eastAsia="ru-RU"/>
        </w:rPr>
      </w:pPr>
    </w:p>
    <w:p w:rsidR="00076C9B" w:rsidRDefault="00076C9B">
      <w:pPr>
        <w:spacing w:after="0" w:line="240" w:lineRule="auto"/>
        <w:ind w:left="360"/>
        <w:jc w:val="both"/>
        <w:rPr>
          <w:rFonts w:ascii="Times New Roman" w:eastAsia="Times New Roman" w:hAnsi="Times New Roman"/>
          <w:b/>
          <w:sz w:val="28"/>
          <w:szCs w:val="28"/>
          <w:lang w:val="uk-UA" w:eastAsia="ru-RU"/>
        </w:rPr>
      </w:pPr>
    </w:p>
    <w:p w:rsidR="00076C9B" w:rsidRDefault="00076C9B">
      <w:pPr>
        <w:spacing w:after="0" w:line="240" w:lineRule="auto"/>
        <w:ind w:left="360"/>
        <w:jc w:val="both"/>
        <w:rPr>
          <w:rFonts w:ascii="Times New Roman" w:eastAsia="Times New Roman" w:hAnsi="Times New Roman"/>
          <w:b/>
          <w:sz w:val="28"/>
          <w:szCs w:val="28"/>
          <w:lang w:val="uk-UA" w:eastAsia="ru-RU"/>
        </w:rPr>
      </w:pPr>
    </w:p>
    <w:p w:rsidR="00076C9B" w:rsidRDefault="007657E0">
      <w:pPr>
        <w:spacing w:after="0" w:line="240" w:lineRule="auto"/>
        <w:ind w:left="360"/>
        <w:jc w:val="both"/>
        <w:rPr>
          <w:rFonts w:ascii="Times New Roman" w:eastAsia="Times New Roman" w:hAnsi="Times New Roman"/>
          <w:b/>
          <w:sz w:val="28"/>
          <w:szCs w:val="28"/>
          <w:lang w:val="uk-UA" w:eastAsia="ru-RU"/>
        </w:rPr>
      </w:pPr>
      <w:r>
        <w:rPr>
          <w:rFonts w:ascii="Times New Roman" w:eastAsia="Times New Roman" w:hAnsi="Times New Roman"/>
          <w:b/>
          <w:sz w:val="28"/>
          <w:szCs w:val="28"/>
          <w:lang w:val="uk-UA" w:eastAsia="ru-RU"/>
        </w:rPr>
        <w:lastRenderedPageBreak/>
        <w:t>Комунальні підприємства Вигодської територіальної громади</w:t>
      </w:r>
    </w:p>
    <w:p w:rsidR="00076C9B" w:rsidRDefault="00076C9B">
      <w:pPr>
        <w:spacing w:after="0" w:line="240" w:lineRule="auto"/>
        <w:jc w:val="both"/>
        <w:rPr>
          <w:rFonts w:ascii="Times New Roman" w:eastAsia="Times New Roman" w:hAnsi="Times New Roman"/>
          <w:b/>
          <w:sz w:val="24"/>
          <w:szCs w:val="24"/>
          <w:lang w:val="uk-UA" w:eastAsia="ru-RU"/>
        </w:rPr>
      </w:pPr>
    </w:p>
    <w:p w:rsidR="00076C9B" w:rsidRDefault="007657E0">
      <w:pPr>
        <w:spacing w:after="0" w:line="240" w:lineRule="auto"/>
        <w:jc w:val="center"/>
        <w:rPr>
          <w:rFonts w:ascii="Times New Roman" w:eastAsia="Times New Roman" w:hAnsi="Times New Roman"/>
          <w:b/>
          <w:bCs/>
          <w:sz w:val="28"/>
          <w:szCs w:val="24"/>
          <w:lang w:val="uk-UA" w:eastAsia="ru-RU"/>
        </w:rPr>
      </w:pPr>
      <w:r>
        <w:rPr>
          <w:rFonts w:ascii="Times New Roman" w:eastAsia="Times New Roman" w:hAnsi="Times New Roman"/>
          <w:b/>
          <w:bCs/>
          <w:sz w:val="28"/>
          <w:szCs w:val="24"/>
          <w:lang w:val="uk-UA" w:eastAsia="ru-RU"/>
        </w:rPr>
        <w:t>Комунальне підприємство "Вигодський комбінат комунальних підприємств"</w:t>
      </w:r>
    </w:p>
    <w:p w:rsidR="00076C9B" w:rsidRDefault="00076C9B">
      <w:pPr>
        <w:spacing w:after="0" w:line="240" w:lineRule="auto"/>
        <w:jc w:val="center"/>
        <w:rPr>
          <w:rFonts w:ascii="Times New Roman" w:eastAsia="Times New Roman" w:hAnsi="Times New Roman"/>
          <w:b/>
          <w:sz w:val="24"/>
          <w:szCs w:val="24"/>
          <w:lang w:val="uk-UA" w:eastAsia="ru-RU"/>
        </w:rPr>
      </w:pPr>
    </w:p>
    <w:p w:rsidR="00076C9B" w:rsidRDefault="007657E0">
      <w:pPr>
        <w:spacing w:after="0" w:line="360" w:lineRule="auto"/>
        <w:ind w:firstLine="708"/>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Комунальне підприємство «Вигодський комбінат комунальних підприємств» в смт.Вигода Івано-Франківської області, утворене 1 січня 2003 року. Підприємство створене для задоволення потреб населення, підприємств, установ і організацій та інших споживачів по санітарній очистці селища, озелененню і благоустрою території селища та прибудинкових територій, ремонту і утриманню вулиць, доріг і тротуарів селища та виконанню ремонтно-будівельних робіт на комунальних та інших об’єктах селища.</w:t>
      </w:r>
    </w:p>
    <w:p w:rsidR="00076C9B" w:rsidRDefault="007657E0">
      <w:pPr>
        <w:spacing w:after="0" w:line="360" w:lineRule="auto"/>
        <w:ind w:firstLine="708"/>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Штатна чисельність комунального підприємства – 23 працівники.</w:t>
      </w:r>
    </w:p>
    <w:p w:rsidR="00076C9B" w:rsidRDefault="007657E0">
      <w:pPr>
        <w:pStyle w:val="af5"/>
        <w:tabs>
          <w:tab w:val="left" w:pos="0"/>
        </w:tabs>
        <w:spacing w:after="0" w:line="360" w:lineRule="auto"/>
        <w:ind w:left="0" w:hanging="11"/>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 xml:space="preserve">Для покращення якості надання послуг КП «Вигодський ККП» потребує зміцнення матеріально-технічної бази. </w:t>
      </w:r>
    </w:p>
    <w:p w:rsidR="00076C9B" w:rsidRDefault="00076C9B">
      <w:pPr>
        <w:pStyle w:val="af5"/>
        <w:tabs>
          <w:tab w:val="left" w:pos="0"/>
        </w:tabs>
        <w:spacing w:after="0" w:line="360" w:lineRule="auto"/>
        <w:ind w:left="0" w:hanging="11"/>
        <w:jc w:val="both"/>
        <w:rPr>
          <w:rFonts w:ascii="Times New Roman" w:eastAsia="Times New Roman" w:hAnsi="Times New Roman"/>
          <w:sz w:val="28"/>
          <w:szCs w:val="28"/>
          <w:lang w:val="uk-UA" w:eastAsia="ru-RU"/>
        </w:rPr>
      </w:pPr>
    </w:p>
    <w:p w:rsidR="00076C9B" w:rsidRDefault="00076C9B">
      <w:pPr>
        <w:pStyle w:val="af5"/>
        <w:tabs>
          <w:tab w:val="left" w:pos="0"/>
        </w:tabs>
        <w:spacing w:after="0" w:line="360" w:lineRule="auto"/>
        <w:ind w:left="0" w:hanging="11"/>
        <w:jc w:val="both"/>
        <w:rPr>
          <w:rFonts w:ascii="Times New Roman" w:eastAsia="Times New Roman" w:hAnsi="Times New Roman"/>
          <w:sz w:val="28"/>
          <w:szCs w:val="28"/>
          <w:lang w:val="uk-UA" w:eastAsia="ru-RU"/>
        </w:rPr>
      </w:pPr>
    </w:p>
    <w:p w:rsidR="00076C9B" w:rsidRDefault="007657E0">
      <w:pPr>
        <w:pStyle w:val="af5"/>
        <w:tabs>
          <w:tab w:val="left" w:pos="0"/>
        </w:tabs>
        <w:spacing w:after="0" w:line="360" w:lineRule="auto"/>
        <w:ind w:left="0" w:hanging="11"/>
        <w:jc w:val="center"/>
        <w:rPr>
          <w:rFonts w:ascii="Times New Roman" w:eastAsia="Times New Roman" w:hAnsi="Times New Roman"/>
          <w:sz w:val="28"/>
          <w:szCs w:val="28"/>
          <w:lang w:val="uk-UA" w:eastAsia="ru-RU"/>
        </w:rPr>
      </w:pPr>
      <w:r>
        <w:rPr>
          <w:rFonts w:ascii="Times New Roman" w:eastAsia="Times New Roman" w:hAnsi="Times New Roman"/>
          <w:b/>
          <w:bCs/>
          <w:sz w:val="28"/>
          <w:szCs w:val="24"/>
          <w:lang w:eastAsia="ru-RU"/>
        </w:rPr>
        <w:t>Комунальне підприємство "</w:t>
      </w:r>
      <w:r>
        <w:rPr>
          <w:rFonts w:ascii="Times New Roman" w:eastAsia="Times New Roman" w:hAnsi="Times New Roman"/>
          <w:b/>
          <w:bCs/>
          <w:sz w:val="28"/>
          <w:szCs w:val="24"/>
          <w:lang w:val="uk-UA" w:eastAsia="ru-RU"/>
        </w:rPr>
        <w:t>Центр спадщини Вигодської вузькоколійки»</w:t>
      </w:r>
    </w:p>
    <w:p w:rsidR="00076C9B" w:rsidRDefault="007657E0">
      <w:pPr>
        <w:pStyle w:val="af5"/>
        <w:tabs>
          <w:tab w:val="left" w:pos="0"/>
        </w:tabs>
        <w:spacing w:after="0" w:line="360" w:lineRule="auto"/>
        <w:ind w:left="0" w:hanging="11"/>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ab/>
      </w:r>
      <w:r>
        <w:rPr>
          <w:rFonts w:ascii="Times New Roman" w:eastAsia="Times New Roman" w:hAnsi="Times New Roman"/>
          <w:sz w:val="28"/>
          <w:szCs w:val="28"/>
          <w:lang w:val="uk-UA" w:eastAsia="ru-RU"/>
        </w:rPr>
        <w:tab/>
        <w:t>Історична  будівля  Центру спадщини  має  прямий  стосунок до  Вигодської   вузькоколійної  залізниці.  Збудована у 1855 році вона,  після сільської  церкви, є найстарішою  будівлею у  селищі, що слугувала   резиденцією Леопольду  Попперу  фон Подграгі – засновнику  вузькоколійки.  Будівля  була реконструйована і перетворена для відвідувачів у сучасний інтерпретаційний візит-центр Туристичною Асоціацією Івано-Франківщини у партнерстві з Вигодською селищною радою та Івано-Франківською облдержадміністрацією в рамках проекту ЄС «Карпатські вузькоколійки».</w:t>
      </w:r>
    </w:p>
    <w:p w:rsidR="00076C9B" w:rsidRDefault="007657E0">
      <w:pPr>
        <w:pStyle w:val="af5"/>
        <w:tabs>
          <w:tab w:val="left" w:pos="0"/>
        </w:tabs>
        <w:spacing w:after="0" w:line="360" w:lineRule="auto"/>
        <w:ind w:left="0" w:hanging="11"/>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ab/>
      </w:r>
      <w:r>
        <w:rPr>
          <w:rFonts w:ascii="Times New Roman" w:eastAsia="Times New Roman" w:hAnsi="Times New Roman"/>
          <w:sz w:val="28"/>
          <w:szCs w:val="28"/>
          <w:lang w:val="uk-UA" w:eastAsia="ru-RU"/>
        </w:rPr>
        <w:tab/>
        <w:t>Тут гостям насамперед пропонують переглянути інтерактивну експозицію, що розповідає про місцеву природу та зокрема лісову екосистему Карпат, місцеву історію – розвиток лісової та деревообробної промисловості довкола Вигоди, виникнення Вигодської вузькоколійки,  етнографію,  народні  ремесла тощо.</w:t>
      </w:r>
    </w:p>
    <w:p w:rsidR="00076C9B" w:rsidRDefault="007657E0">
      <w:pPr>
        <w:spacing w:after="0" w:line="360" w:lineRule="auto"/>
        <w:ind w:firstLine="708"/>
        <w:jc w:val="both"/>
        <w:rPr>
          <w:rFonts w:ascii="Times New Roman" w:eastAsia="Times New Roman" w:hAnsi="Times New Roman"/>
          <w:sz w:val="28"/>
          <w:szCs w:val="28"/>
          <w:lang w:val="uk-UA" w:eastAsia="ru-RU"/>
        </w:rPr>
      </w:pPr>
      <w:r>
        <w:rPr>
          <w:rFonts w:ascii="Times New Roman" w:eastAsia="Times New Roman" w:hAnsi="Times New Roman"/>
          <w:sz w:val="28"/>
          <w:szCs w:val="28"/>
          <w:lang w:eastAsia="ru-RU"/>
        </w:rPr>
        <w:t> </w:t>
      </w:r>
      <w:r>
        <w:rPr>
          <w:rFonts w:ascii="Times New Roman" w:eastAsia="Times New Roman" w:hAnsi="Times New Roman"/>
          <w:sz w:val="28"/>
          <w:szCs w:val="28"/>
          <w:lang w:val="uk-UA" w:eastAsia="ru-RU"/>
        </w:rPr>
        <w:t>Штатна чисельність комунального підприємства – 6 працівників.</w:t>
      </w:r>
    </w:p>
    <w:p w:rsidR="00076C9B" w:rsidRDefault="00076C9B">
      <w:pPr>
        <w:spacing w:after="0" w:line="360" w:lineRule="auto"/>
        <w:jc w:val="both"/>
        <w:rPr>
          <w:rFonts w:ascii="Times New Roman" w:eastAsia="Times New Roman" w:hAnsi="Times New Roman"/>
          <w:sz w:val="28"/>
          <w:szCs w:val="28"/>
          <w:lang w:val="uk-UA" w:eastAsia="ru-RU"/>
        </w:rPr>
      </w:pPr>
    </w:p>
    <w:p w:rsidR="00076C9B" w:rsidRDefault="00076C9B">
      <w:pPr>
        <w:spacing w:after="0" w:line="360" w:lineRule="auto"/>
        <w:jc w:val="both"/>
        <w:rPr>
          <w:rFonts w:ascii="Times New Roman" w:eastAsia="Times New Roman" w:hAnsi="Times New Roman"/>
          <w:sz w:val="28"/>
          <w:szCs w:val="28"/>
          <w:lang w:val="uk-UA" w:eastAsia="ru-RU"/>
        </w:rPr>
      </w:pPr>
    </w:p>
    <w:p w:rsidR="00076C9B" w:rsidRDefault="00076C9B">
      <w:pPr>
        <w:spacing w:after="0" w:line="360" w:lineRule="auto"/>
        <w:jc w:val="both"/>
        <w:rPr>
          <w:rFonts w:ascii="Times New Roman" w:eastAsia="Times New Roman" w:hAnsi="Times New Roman"/>
          <w:sz w:val="28"/>
          <w:szCs w:val="28"/>
          <w:lang w:val="uk-UA" w:eastAsia="ru-RU"/>
        </w:rPr>
      </w:pPr>
    </w:p>
    <w:p w:rsidR="00076C9B" w:rsidRDefault="007657E0">
      <w:pPr>
        <w:spacing w:after="0" w:line="360" w:lineRule="auto"/>
        <w:jc w:val="both"/>
        <w:rPr>
          <w:rFonts w:ascii="Times New Roman" w:eastAsia="Times New Roman" w:hAnsi="Times New Roman"/>
          <w:b/>
          <w:sz w:val="28"/>
          <w:szCs w:val="28"/>
          <w:lang w:val="uk-UA" w:eastAsia="ru-RU"/>
        </w:rPr>
      </w:pPr>
      <w:r>
        <w:rPr>
          <w:rFonts w:ascii="Times New Roman" w:eastAsia="Times New Roman" w:hAnsi="Times New Roman"/>
          <w:b/>
          <w:sz w:val="28"/>
          <w:szCs w:val="28"/>
          <w:lang w:val="uk-UA" w:eastAsia="ru-RU"/>
        </w:rPr>
        <w:lastRenderedPageBreak/>
        <w:t>Комунальне некомерційне підприємство "Вигодська міська багатопрофільна лікарня"</w:t>
      </w:r>
    </w:p>
    <w:p w:rsidR="00076C9B" w:rsidRDefault="007657E0">
      <w:pPr>
        <w:tabs>
          <w:tab w:val="left" w:pos="720"/>
        </w:tabs>
        <w:spacing w:after="0" w:line="360" w:lineRule="auto"/>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ab/>
        <w:t>КНП «Вигодська міська багатопрофільна лікарня» розташована в с.Старий Мізунь. Побудована у 1928 році. Вигодський лісокомбінат  господарським  способом побудував новий корпус лікарні, був який введений у експлуатацію у 1984 році.</w:t>
      </w:r>
    </w:p>
    <w:p w:rsidR="00076C9B" w:rsidRDefault="007657E0">
      <w:pPr>
        <w:pStyle w:val="af5"/>
        <w:spacing w:line="360" w:lineRule="auto"/>
        <w:jc w:val="both"/>
        <w:rPr>
          <w:rFonts w:ascii="Times New Roman" w:hAnsi="Times New Roman"/>
          <w:sz w:val="28"/>
          <w:szCs w:val="28"/>
          <w:lang w:val="uk-UA"/>
        </w:rPr>
      </w:pPr>
      <w:r>
        <w:rPr>
          <w:rFonts w:ascii="Times New Roman" w:hAnsi="Times New Roman"/>
          <w:sz w:val="28"/>
          <w:szCs w:val="28"/>
          <w:lang w:val="uk-UA"/>
        </w:rPr>
        <w:t>На сьогоднішній день у Вигодській міській  лікарні  функціонують :</w:t>
      </w:r>
    </w:p>
    <w:p w:rsidR="00076C9B" w:rsidRDefault="007657E0">
      <w:pPr>
        <w:pStyle w:val="af5"/>
        <w:numPr>
          <w:ilvl w:val="0"/>
          <w:numId w:val="21"/>
        </w:numPr>
        <w:spacing w:line="360" w:lineRule="auto"/>
        <w:jc w:val="both"/>
        <w:rPr>
          <w:rFonts w:ascii="Times New Roman" w:hAnsi="Times New Roman"/>
          <w:sz w:val="28"/>
          <w:szCs w:val="28"/>
          <w:lang w:val="uk-UA"/>
        </w:rPr>
      </w:pPr>
      <w:r>
        <w:rPr>
          <w:rFonts w:ascii="Times New Roman" w:hAnsi="Times New Roman"/>
          <w:sz w:val="28"/>
          <w:szCs w:val="28"/>
          <w:lang w:val="uk-UA"/>
        </w:rPr>
        <w:t>соматичне відділення на 45 ліжок (у т.ч. 10 неврологічних);</w:t>
      </w:r>
    </w:p>
    <w:p w:rsidR="00076C9B" w:rsidRDefault="007657E0">
      <w:pPr>
        <w:pStyle w:val="af5"/>
        <w:numPr>
          <w:ilvl w:val="0"/>
          <w:numId w:val="21"/>
        </w:numPr>
        <w:spacing w:line="360" w:lineRule="auto"/>
        <w:jc w:val="both"/>
        <w:rPr>
          <w:rFonts w:ascii="Times New Roman" w:hAnsi="Times New Roman"/>
          <w:sz w:val="28"/>
          <w:szCs w:val="28"/>
          <w:lang w:val="uk-UA"/>
        </w:rPr>
      </w:pPr>
      <w:r>
        <w:rPr>
          <w:rFonts w:ascii="Times New Roman" w:hAnsi="Times New Roman"/>
          <w:sz w:val="28"/>
          <w:szCs w:val="28"/>
          <w:lang w:val="uk-UA"/>
        </w:rPr>
        <w:t>консультативно-діагностичне відділення :</w:t>
      </w:r>
    </w:p>
    <w:p w:rsidR="00076C9B" w:rsidRDefault="007657E0">
      <w:pPr>
        <w:pStyle w:val="af5"/>
        <w:numPr>
          <w:ilvl w:val="0"/>
          <w:numId w:val="21"/>
        </w:numPr>
        <w:spacing w:line="360" w:lineRule="auto"/>
        <w:jc w:val="both"/>
        <w:rPr>
          <w:rFonts w:ascii="Times New Roman" w:hAnsi="Times New Roman"/>
          <w:sz w:val="28"/>
          <w:szCs w:val="28"/>
          <w:lang w:val="uk-UA"/>
        </w:rPr>
      </w:pPr>
      <w:r>
        <w:rPr>
          <w:rFonts w:ascii="Times New Roman" w:hAnsi="Times New Roman"/>
          <w:sz w:val="28"/>
          <w:szCs w:val="28"/>
          <w:lang w:val="uk-UA"/>
        </w:rPr>
        <w:t>централізована бухгалтерія;</w:t>
      </w:r>
    </w:p>
    <w:p w:rsidR="00076C9B" w:rsidRDefault="007657E0">
      <w:pPr>
        <w:pStyle w:val="af5"/>
        <w:numPr>
          <w:ilvl w:val="0"/>
          <w:numId w:val="21"/>
        </w:numPr>
        <w:spacing w:line="360" w:lineRule="auto"/>
        <w:jc w:val="both"/>
        <w:rPr>
          <w:rFonts w:ascii="Times New Roman" w:hAnsi="Times New Roman"/>
          <w:sz w:val="28"/>
          <w:szCs w:val="28"/>
          <w:lang w:val="uk-UA"/>
        </w:rPr>
      </w:pPr>
      <w:r>
        <w:rPr>
          <w:rFonts w:ascii="Times New Roman" w:hAnsi="Times New Roman"/>
          <w:sz w:val="28"/>
          <w:szCs w:val="28"/>
          <w:lang w:val="uk-UA"/>
        </w:rPr>
        <w:t>відділ кадрів;</w:t>
      </w:r>
    </w:p>
    <w:p w:rsidR="00076C9B" w:rsidRDefault="007657E0">
      <w:pPr>
        <w:pStyle w:val="af5"/>
        <w:numPr>
          <w:ilvl w:val="0"/>
          <w:numId w:val="21"/>
        </w:numPr>
        <w:spacing w:line="360" w:lineRule="auto"/>
        <w:jc w:val="both"/>
        <w:rPr>
          <w:rFonts w:ascii="Times New Roman" w:hAnsi="Times New Roman"/>
          <w:sz w:val="28"/>
          <w:szCs w:val="28"/>
          <w:lang w:val="uk-UA"/>
        </w:rPr>
      </w:pPr>
      <w:r>
        <w:rPr>
          <w:rFonts w:ascii="Times New Roman" w:hAnsi="Times New Roman"/>
          <w:sz w:val="28"/>
          <w:szCs w:val="28"/>
          <w:lang w:val="uk-UA"/>
        </w:rPr>
        <w:t>господарсько-обслуговуючий персонал;</w:t>
      </w:r>
    </w:p>
    <w:p w:rsidR="00076C9B" w:rsidRDefault="007657E0">
      <w:pPr>
        <w:pStyle w:val="af5"/>
        <w:numPr>
          <w:ilvl w:val="0"/>
          <w:numId w:val="21"/>
        </w:numPr>
        <w:spacing w:line="360" w:lineRule="auto"/>
        <w:jc w:val="both"/>
        <w:rPr>
          <w:rFonts w:ascii="Times New Roman" w:hAnsi="Times New Roman"/>
          <w:sz w:val="28"/>
          <w:szCs w:val="28"/>
          <w:lang w:val="uk-UA"/>
        </w:rPr>
      </w:pPr>
      <w:r>
        <w:rPr>
          <w:rFonts w:ascii="Times New Roman" w:hAnsi="Times New Roman"/>
          <w:sz w:val="28"/>
          <w:szCs w:val="28"/>
          <w:lang w:val="uk-UA"/>
        </w:rPr>
        <w:t>харчоблок.</w:t>
      </w:r>
    </w:p>
    <w:p w:rsidR="00076C9B" w:rsidRDefault="007657E0">
      <w:pPr>
        <w:pStyle w:val="af5"/>
        <w:spacing w:line="360" w:lineRule="auto"/>
        <w:ind w:left="0" w:firstLine="708"/>
        <w:jc w:val="both"/>
        <w:rPr>
          <w:rFonts w:ascii="Times New Roman" w:hAnsi="Times New Roman"/>
          <w:sz w:val="28"/>
          <w:szCs w:val="28"/>
          <w:lang w:val="uk-UA"/>
        </w:rPr>
      </w:pPr>
      <w:r>
        <w:rPr>
          <w:rFonts w:ascii="Times New Roman" w:hAnsi="Times New Roman"/>
          <w:sz w:val="28"/>
          <w:szCs w:val="28"/>
          <w:lang w:val="uk-UA"/>
        </w:rPr>
        <w:t>На даний час лікарня забезпечена автономним водопостачанням, водовідведенням та автономним опаленням.</w:t>
      </w:r>
    </w:p>
    <w:p w:rsidR="00076C9B" w:rsidRDefault="007657E0">
      <w:pPr>
        <w:pStyle w:val="af5"/>
        <w:spacing w:line="360" w:lineRule="auto"/>
        <w:ind w:left="0" w:firstLine="708"/>
        <w:jc w:val="both"/>
        <w:rPr>
          <w:rFonts w:ascii="Times New Roman" w:hAnsi="Times New Roman"/>
          <w:sz w:val="28"/>
          <w:szCs w:val="28"/>
          <w:lang w:val="uk-UA"/>
        </w:rPr>
      </w:pPr>
      <w:r>
        <w:rPr>
          <w:rFonts w:ascii="Times New Roman" w:hAnsi="Times New Roman"/>
          <w:sz w:val="28"/>
          <w:szCs w:val="28"/>
          <w:lang w:val="uk-UA"/>
        </w:rPr>
        <w:t>Є можливість забезпечення відділень постачанням кисню. У випадку екстренної потреби  наявна можливість довезення хворих машинами швидкої допомоги.</w:t>
      </w:r>
    </w:p>
    <w:p w:rsidR="00076C9B" w:rsidRDefault="007657E0">
      <w:pPr>
        <w:spacing w:after="0" w:line="360" w:lineRule="auto"/>
        <w:ind w:firstLine="708"/>
        <w:jc w:val="both"/>
        <w:rPr>
          <w:rFonts w:ascii="Times New Roman" w:eastAsia="Times New Roman" w:hAnsi="Times New Roman"/>
          <w:b/>
          <w:sz w:val="28"/>
          <w:szCs w:val="28"/>
          <w:lang w:val="uk-UA" w:eastAsia="ru-RU"/>
        </w:rPr>
      </w:pPr>
      <w:r>
        <w:rPr>
          <w:rFonts w:ascii="Times New Roman" w:eastAsia="Times New Roman" w:hAnsi="Times New Roman"/>
          <w:b/>
          <w:sz w:val="28"/>
          <w:szCs w:val="28"/>
          <w:lang w:val="uk-UA" w:eastAsia="ru-RU"/>
        </w:rPr>
        <w:t>Таб. 25 Місткість КНП "Вигодська міська багатопрофільна лікарня"</w:t>
      </w:r>
    </w:p>
    <w:tbl>
      <w:tblPr>
        <w:tblW w:w="10346" w:type="dxa"/>
        <w:tblInd w:w="55" w:type="dxa"/>
        <w:tblLayout w:type="fixed"/>
        <w:tblCellMar>
          <w:top w:w="55" w:type="dxa"/>
          <w:left w:w="55" w:type="dxa"/>
          <w:bottom w:w="55" w:type="dxa"/>
          <w:right w:w="55" w:type="dxa"/>
        </w:tblCellMar>
        <w:tblLook w:val="04A0" w:firstRow="1" w:lastRow="0" w:firstColumn="1" w:lastColumn="0" w:noHBand="0" w:noVBand="1"/>
      </w:tblPr>
      <w:tblGrid>
        <w:gridCol w:w="753"/>
        <w:gridCol w:w="2695"/>
        <w:gridCol w:w="2337"/>
        <w:gridCol w:w="2330"/>
        <w:gridCol w:w="2231"/>
      </w:tblGrid>
      <w:tr w:rsidR="00076C9B">
        <w:tc>
          <w:tcPr>
            <w:tcW w:w="753" w:type="dxa"/>
            <w:tcBorders>
              <w:top w:val="single" w:sz="2" w:space="0" w:color="000000"/>
              <w:left w:val="single" w:sz="2" w:space="0" w:color="000000"/>
              <w:bottom w:val="single" w:sz="2" w:space="0" w:color="000000"/>
            </w:tcBorders>
          </w:tcPr>
          <w:p w:rsidR="00076C9B" w:rsidRDefault="007657E0">
            <w:pPr>
              <w:pStyle w:val="TableContents"/>
              <w:jc w:val="center"/>
              <w:rPr>
                <w:rFonts w:ascii="Times New Roman" w:hAnsi="Times New Roman"/>
                <w:b/>
                <w:bCs/>
                <w:sz w:val="28"/>
                <w:szCs w:val="28"/>
              </w:rPr>
            </w:pPr>
            <w:r>
              <w:rPr>
                <w:rFonts w:ascii="Times New Roman" w:hAnsi="Times New Roman"/>
                <w:b/>
                <w:bCs/>
                <w:sz w:val="28"/>
                <w:szCs w:val="28"/>
              </w:rPr>
              <w:t>№ з/п</w:t>
            </w:r>
          </w:p>
        </w:tc>
        <w:tc>
          <w:tcPr>
            <w:tcW w:w="2695" w:type="dxa"/>
            <w:tcBorders>
              <w:top w:val="single" w:sz="2" w:space="0" w:color="000000"/>
              <w:left w:val="single" w:sz="2" w:space="0" w:color="000000"/>
              <w:bottom w:val="single" w:sz="2" w:space="0" w:color="000000"/>
            </w:tcBorders>
          </w:tcPr>
          <w:p w:rsidR="00076C9B" w:rsidRDefault="007657E0">
            <w:pPr>
              <w:widowControl w:val="0"/>
              <w:jc w:val="center"/>
              <w:rPr>
                <w:rFonts w:ascii="Times New Roman" w:hAnsi="Times New Roman"/>
                <w:b/>
                <w:bCs/>
                <w:sz w:val="28"/>
                <w:szCs w:val="28"/>
                <w:lang w:val="uk-UA"/>
              </w:rPr>
            </w:pPr>
            <w:r>
              <w:rPr>
                <w:rFonts w:ascii="Times New Roman" w:hAnsi="Times New Roman"/>
                <w:b/>
                <w:bCs/>
                <w:sz w:val="28"/>
                <w:szCs w:val="28"/>
                <w:lang w:val="uk-UA"/>
              </w:rPr>
              <w:t>Назва та місце розміщення</w:t>
            </w:r>
          </w:p>
        </w:tc>
        <w:tc>
          <w:tcPr>
            <w:tcW w:w="2337" w:type="dxa"/>
            <w:tcBorders>
              <w:top w:val="single" w:sz="2" w:space="0" w:color="000000"/>
              <w:left w:val="single" w:sz="2" w:space="0" w:color="000000"/>
              <w:bottom w:val="single" w:sz="2" w:space="0" w:color="000000"/>
            </w:tcBorders>
          </w:tcPr>
          <w:p w:rsidR="00076C9B" w:rsidRDefault="007657E0">
            <w:pPr>
              <w:widowControl w:val="0"/>
              <w:jc w:val="center"/>
              <w:rPr>
                <w:rFonts w:ascii="Times New Roman" w:hAnsi="Times New Roman"/>
                <w:b/>
                <w:bCs/>
                <w:sz w:val="28"/>
                <w:szCs w:val="28"/>
                <w:lang w:val="uk-UA"/>
              </w:rPr>
            </w:pPr>
            <w:r>
              <w:rPr>
                <w:rFonts w:ascii="Times New Roman" w:hAnsi="Times New Roman"/>
                <w:b/>
                <w:bCs/>
                <w:sz w:val="28"/>
                <w:szCs w:val="28"/>
                <w:lang w:val="uk-UA"/>
              </w:rPr>
              <w:t>Рік побудови чи капремонту</w:t>
            </w:r>
          </w:p>
        </w:tc>
        <w:tc>
          <w:tcPr>
            <w:tcW w:w="2330" w:type="dxa"/>
            <w:tcBorders>
              <w:top w:val="single" w:sz="2" w:space="0" w:color="000000"/>
              <w:left w:val="single" w:sz="2" w:space="0" w:color="000000"/>
              <w:bottom w:val="single" w:sz="2" w:space="0" w:color="000000"/>
            </w:tcBorders>
          </w:tcPr>
          <w:p w:rsidR="00076C9B" w:rsidRDefault="007657E0">
            <w:pPr>
              <w:widowControl w:val="0"/>
              <w:jc w:val="center"/>
              <w:rPr>
                <w:rFonts w:ascii="Times New Roman" w:hAnsi="Times New Roman"/>
                <w:b/>
                <w:bCs/>
                <w:sz w:val="28"/>
                <w:szCs w:val="28"/>
                <w:lang w:val="uk-UA"/>
              </w:rPr>
            </w:pPr>
            <w:r>
              <w:rPr>
                <w:rFonts w:ascii="Times New Roman" w:hAnsi="Times New Roman"/>
                <w:b/>
                <w:bCs/>
                <w:sz w:val="28"/>
                <w:szCs w:val="28"/>
                <w:lang w:val="uk-UA"/>
              </w:rPr>
              <w:t>Проектна потужність/ліжок</w:t>
            </w:r>
          </w:p>
        </w:tc>
        <w:tc>
          <w:tcPr>
            <w:tcW w:w="2231" w:type="dxa"/>
            <w:tcBorders>
              <w:top w:val="single" w:sz="2" w:space="0" w:color="000000"/>
              <w:left w:val="single" w:sz="2" w:space="0" w:color="000000"/>
              <w:bottom w:val="single" w:sz="2" w:space="0" w:color="000000"/>
              <w:right w:val="single" w:sz="2" w:space="0" w:color="000000"/>
            </w:tcBorders>
          </w:tcPr>
          <w:p w:rsidR="00076C9B" w:rsidRDefault="007657E0">
            <w:pPr>
              <w:widowControl w:val="0"/>
              <w:jc w:val="center"/>
              <w:rPr>
                <w:rFonts w:ascii="Times New Roman" w:hAnsi="Times New Roman"/>
                <w:b/>
                <w:bCs/>
                <w:sz w:val="28"/>
                <w:szCs w:val="28"/>
                <w:lang w:val="uk-UA"/>
              </w:rPr>
            </w:pPr>
            <w:r>
              <w:rPr>
                <w:rFonts w:ascii="Times New Roman" w:hAnsi="Times New Roman"/>
                <w:b/>
                <w:bCs/>
                <w:sz w:val="28"/>
                <w:szCs w:val="28"/>
                <w:lang w:val="uk-UA"/>
              </w:rPr>
              <w:t>Наповненість</w:t>
            </w:r>
          </w:p>
        </w:tc>
      </w:tr>
      <w:tr w:rsidR="00076C9B">
        <w:tc>
          <w:tcPr>
            <w:tcW w:w="753" w:type="dxa"/>
            <w:tcBorders>
              <w:left w:val="single" w:sz="2" w:space="0" w:color="000000"/>
              <w:bottom w:val="single" w:sz="2" w:space="0" w:color="000000"/>
            </w:tcBorders>
          </w:tcPr>
          <w:p w:rsidR="00076C9B" w:rsidRDefault="007657E0">
            <w:pPr>
              <w:pStyle w:val="TableContents"/>
              <w:rPr>
                <w:rFonts w:ascii="Times New Roman" w:hAnsi="Times New Roman"/>
              </w:rPr>
            </w:pPr>
            <w:r>
              <w:rPr>
                <w:rFonts w:ascii="Times New Roman" w:hAnsi="Times New Roman"/>
              </w:rPr>
              <w:t>1.</w:t>
            </w:r>
          </w:p>
        </w:tc>
        <w:tc>
          <w:tcPr>
            <w:tcW w:w="2695" w:type="dxa"/>
            <w:tcBorders>
              <w:left w:val="single" w:sz="2" w:space="0" w:color="000000"/>
              <w:bottom w:val="single" w:sz="2" w:space="0" w:color="000000"/>
            </w:tcBorders>
          </w:tcPr>
          <w:p w:rsidR="00076C9B" w:rsidRDefault="007657E0">
            <w:pPr>
              <w:widowControl w:val="0"/>
              <w:spacing w:after="0" w:line="360" w:lineRule="auto"/>
              <w:rPr>
                <w:rFonts w:ascii="Times New Roman" w:hAnsi="Times New Roman"/>
                <w:sz w:val="24"/>
                <w:szCs w:val="24"/>
              </w:rPr>
            </w:pPr>
            <w:r>
              <w:rPr>
                <w:rFonts w:ascii="Times New Roman" w:eastAsia="Times New Roman" w:hAnsi="Times New Roman"/>
                <w:sz w:val="24"/>
                <w:szCs w:val="24"/>
                <w:lang w:val="uk-UA" w:eastAsia="ru-RU"/>
              </w:rPr>
              <w:t>КНП "Вигодська міська багатопрофільна лікарня",</w:t>
            </w:r>
          </w:p>
          <w:p w:rsidR="00076C9B" w:rsidRDefault="007F3E6E">
            <w:pPr>
              <w:widowControl w:val="0"/>
              <w:spacing w:after="0" w:line="360" w:lineRule="auto"/>
              <w:rPr>
                <w:rFonts w:ascii="Times New Roman" w:eastAsia="Times New Roman" w:hAnsi="Times New Roman"/>
                <w:sz w:val="24"/>
                <w:szCs w:val="24"/>
                <w:lang w:val="uk-UA" w:eastAsia="ru-RU"/>
              </w:rPr>
            </w:pPr>
            <w:hyperlink r:id="rId66">
              <w:r w:rsidR="007657E0">
                <w:rPr>
                  <w:rStyle w:val="a9"/>
                  <w:rFonts w:ascii="Times New Roman" w:eastAsia="Times New Roman" w:hAnsi="Times New Roman"/>
                  <w:color w:val="000000"/>
                  <w:sz w:val="24"/>
                  <w:szCs w:val="24"/>
                  <w:u w:val="none"/>
                  <w:lang w:val="uk-UA" w:eastAsia="ru-RU"/>
                </w:rPr>
                <w:t>Адреса</w:t>
              </w:r>
            </w:hyperlink>
            <w:r w:rsidR="007657E0">
              <w:rPr>
                <w:rFonts w:ascii="Times New Roman" w:eastAsia="Times New Roman" w:hAnsi="Times New Roman"/>
                <w:color w:val="202124"/>
                <w:sz w:val="24"/>
                <w:szCs w:val="24"/>
                <w:lang w:val="uk-UA" w:eastAsia="ru-RU"/>
              </w:rPr>
              <w:t>: вулиця Січових Стрільців, 2, Старий Мізунь, Івано-Франківська область, 77543</w:t>
            </w:r>
          </w:p>
          <w:p w:rsidR="00076C9B" w:rsidRDefault="007F3E6E">
            <w:pPr>
              <w:widowControl w:val="0"/>
              <w:spacing w:after="0" w:line="360" w:lineRule="auto"/>
              <w:rPr>
                <w:rFonts w:ascii="Times New Roman" w:hAnsi="Times New Roman"/>
              </w:rPr>
            </w:pPr>
            <w:hyperlink r:id="rId67">
              <w:r w:rsidR="007657E0">
                <w:rPr>
                  <w:rStyle w:val="a9"/>
                  <w:rFonts w:ascii="Times New Roman" w:eastAsia="Times New Roman" w:hAnsi="Times New Roman"/>
                  <w:color w:val="000000"/>
                  <w:sz w:val="24"/>
                  <w:szCs w:val="24"/>
                  <w:u w:val="none"/>
                  <w:lang w:val="uk-UA" w:eastAsia="ru-RU"/>
                </w:rPr>
                <w:t>Телефон</w:t>
              </w:r>
            </w:hyperlink>
            <w:r w:rsidR="007657E0">
              <w:rPr>
                <w:rFonts w:ascii="Times New Roman" w:eastAsia="Times New Roman" w:hAnsi="Times New Roman"/>
                <w:color w:val="000000"/>
                <w:sz w:val="24"/>
                <w:szCs w:val="24"/>
                <w:lang w:val="uk-UA" w:eastAsia="ru-RU"/>
              </w:rPr>
              <w:t>:(</w:t>
            </w:r>
            <w:hyperlink r:id="rId68">
              <w:r w:rsidR="007657E0">
                <w:rPr>
                  <w:rStyle w:val="a9"/>
                  <w:rFonts w:ascii="Times New Roman" w:eastAsia="Times New Roman" w:hAnsi="Times New Roman"/>
                  <w:color w:val="000000"/>
                  <w:sz w:val="24"/>
                  <w:szCs w:val="24"/>
                  <w:u w:val="none"/>
                  <w:lang w:val="uk-UA" w:eastAsia="ru-RU"/>
                </w:rPr>
                <w:t>03477) 6-11-44</w:t>
              </w:r>
            </w:hyperlink>
          </w:p>
        </w:tc>
        <w:tc>
          <w:tcPr>
            <w:tcW w:w="2337" w:type="dxa"/>
            <w:tcBorders>
              <w:left w:val="single" w:sz="2" w:space="0" w:color="000000"/>
              <w:bottom w:val="single" w:sz="2" w:space="0" w:color="000000"/>
            </w:tcBorders>
          </w:tcPr>
          <w:p w:rsidR="00076C9B" w:rsidRDefault="007657E0">
            <w:pPr>
              <w:pStyle w:val="TableContents"/>
              <w:jc w:val="center"/>
              <w:rPr>
                <w:rFonts w:ascii="Times New Roman" w:hAnsi="Times New Roman"/>
                <w:sz w:val="28"/>
                <w:szCs w:val="28"/>
              </w:rPr>
            </w:pPr>
            <w:r>
              <w:rPr>
                <w:rFonts w:ascii="Times New Roman" w:hAnsi="Times New Roman"/>
                <w:sz w:val="28"/>
                <w:szCs w:val="28"/>
              </w:rPr>
              <w:t>1984</w:t>
            </w:r>
          </w:p>
        </w:tc>
        <w:tc>
          <w:tcPr>
            <w:tcW w:w="2330" w:type="dxa"/>
            <w:tcBorders>
              <w:left w:val="single" w:sz="2" w:space="0" w:color="000000"/>
              <w:bottom w:val="single" w:sz="2" w:space="0" w:color="000000"/>
            </w:tcBorders>
          </w:tcPr>
          <w:p w:rsidR="00076C9B" w:rsidRDefault="007657E0">
            <w:pPr>
              <w:pStyle w:val="TableContents"/>
              <w:jc w:val="center"/>
              <w:rPr>
                <w:rFonts w:ascii="Times New Roman" w:hAnsi="Times New Roman"/>
                <w:sz w:val="28"/>
                <w:szCs w:val="28"/>
              </w:rPr>
            </w:pPr>
            <w:r>
              <w:rPr>
                <w:rFonts w:ascii="Times New Roman" w:hAnsi="Times New Roman"/>
                <w:sz w:val="28"/>
                <w:szCs w:val="28"/>
              </w:rPr>
              <w:t>120</w:t>
            </w:r>
          </w:p>
        </w:tc>
        <w:tc>
          <w:tcPr>
            <w:tcW w:w="2231" w:type="dxa"/>
            <w:tcBorders>
              <w:left w:val="single" w:sz="2" w:space="0" w:color="000000"/>
              <w:bottom w:val="single" w:sz="2" w:space="0" w:color="000000"/>
              <w:right w:val="single" w:sz="2" w:space="0" w:color="000000"/>
            </w:tcBorders>
          </w:tcPr>
          <w:p w:rsidR="00076C9B" w:rsidRDefault="007657E0">
            <w:pPr>
              <w:pStyle w:val="TableContents"/>
              <w:jc w:val="center"/>
              <w:rPr>
                <w:rFonts w:ascii="Times New Roman" w:hAnsi="Times New Roman"/>
                <w:sz w:val="28"/>
                <w:szCs w:val="28"/>
              </w:rPr>
            </w:pPr>
            <w:r>
              <w:rPr>
                <w:rFonts w:ascii="Times New Roman" w:hAnsi="Times New Roman"/>
                <w:sz w:val="28"/>
                <w:szCs w:val="28"/>
              </w:rPr>
              <w:t>50</w:t>
            </w:r>
          </w:p>
        </w:tc>
      </w:tr>
    </w:tbl>
    <w:p w:rsidR="00076C9B" w:rsidRDefault="00076C9B">
      <w:pPr>
        <w:pStyle w:val="2"/>
        <w:spacing w:line="360" w:lineRule="auto"/>
        <w:ind w:left="0" w:firstLine="708"/>
        <w:jc w:val="both"/>
        <w:rPr>
          <w:rFonts w:ascii="Times New Roman" w:hAnsi="Times New Roman"/>
          <w:sz w:val="28"/>
          <w:szCs w:val="28"/>
          <w:lang w:val="uk-UA"/>
        </w:rPr>
      </w:pPr>
    </w:p>
    <w:p w:rsidR="00076C9B" w:rsidRDefault="00076C9B">
      <w:pPr>
        <w:pStyle w:val="af5"/>
        <w:spacing w:line="360" w:lineRule="auto"/>
        <w:ind w:left="0" w:firstLine="708"/>
        <w:jc w:val="both"/>
        <w:rPr>
          <w:rFonts w:ascii="Times New Roman" w:hAnsi="Times New Roman"/>
          <w:sz w:val="28"/>
          <w:szCs w:val="28"/>
          <w:lang w:val="uk-UA"/>
        </w:rPr>
      </w:pPr>
    </w:p>
    <w:p w:rsidR="00076C9B" w:rsidRDefault="007657E0">
      <w:pPr>
        <w:pStyle w:val="af1"/>
        <w:spacing w:line="360" w:lineRule="auto"/>
        <w:ind w:left="0" w:firstLine="708"/>
        <w:rPr>
          <w:rFonts w:ascii="Times New Roman" w:hAnsi="Times New Roman"/>
          <w:b/>
          <w:color w:val="000000"/>
          <w:sz w:val="32"/>
          <w:szCs w:val="32"/>
          <w:lang w:val="uk-UA"/>
        </w:rPr>
      </w:pPr>
      <w:bookmarkStart w:id="51" w:name="docs-internal-guid-f80895c5-7fff-e23b-dd"/>
      <w:bookmarkEnd w:id="51"/>
      <w:r>
        <w:rPr>
          <w:rFonts w:ascii="Times New Roman" w:hAnsi="Times New Roman"/>
          <w:b/>
          <w:color w:val="000000"/>
          <w:sz w:val="32"/>
          <w:szCs w:val="32"/>
          <w:lang w:val="uk-UA"/>
        </w:rPr>
        <w:lastRenderedPageBreak/>
        <w:t>Туристично-рекреаційна індустрія</w:t>
      </w:r>
    </w:p>
    <w:p w:rsidR="00076C9B" w:rsidRDefault="007657E0">
      <w:pPr>
        <w:pStyle w:val="af1"/>
        <w:rPr>
          <w:rFonts w:ascii="Times New Roman" w:hAnsi="Times New Roman"/>
          <w:sz w:val="28"/>
          <w:szCs w:val="28"/>
          <w:lang w:val="uk-UA"/>
        </w:rPr>
      </w:pPr>
      <w:r>
        <w:rPr>
          <w:rFonts w:ascii="Times New Roman" w:hAnsi="Times New Roman"/>
        </w:rPr>
        <w:br/>
      </w:r>
    </w:p>
    <w:p w:rsidR="00076C9B" w:rsidRDefault="007657E0">
      <w:pPr>
        <w:spacing w:after="0" w:line="360" w:lineRule="auto"/>
        <w:ind w:firstLine="709"/>
        <w:jc w:val="both"/>
        <w:rPr>
          <w:rFonts w:ascii="Times New Roman" w:hAnsi="Times New Roman"/>
          <w:sz w:val="28"/>
          <w:szCs w:val="28"/>
          <w:lang w:val="uk-UA"/>
        </w:rPr>
      </w:pPr>
      <w:r>
        <w:rPr>
          <w:noProof/>
          <w:lang w:eastAsia="ru-RU"/>
        </w:rPr>
        <w:drawing>
          <wp:anchor distT="0" distB="0" distL="0" distR="0" simplePos="0" relativeHeight="36" behindDoc="0" locked="0" layoutInCell="0" allowOverlap="1">
            <wp:simplePos x="0" y="0"/>
            <wp:positionH relativeFrom="column">
              <wp:posOffset>-26670</wp:posOffset>
            </wp:positionH>
            <wp:positionV relativeFrom="paragraph">
              <wp:posOffset>1270</wp:posOffset>
            </wp:positionV>
            <wp:extent cx="7414260" cy="3808730"/>
            <wp:effectExtent l="0" t="0" r="0" b="0"/>
            <wp:wrapSquare wrapText="largest"/>
            <wp:docPr id="45"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1"/>
                    <pic:cNvPicPr>
                      <a:picLocks noChangeAspect="1" noChangeArrowheads="1"/>
                    </pic:cNvPicPr>
                  </pic:nvPicPr>
                  <pic:blipFill>
                    <a:blip r:embed="rId69"/>
                    <a:stretch>
                      <a:fillRect/>
                    </a:stretch>
                  </pic:blipFill>
                  <pic:spPr bwMode="auto">
                    <a:xfrm>
                      <a:off x="0" y="0"/>
                      <a:ext cx="7414260" cy="3808730"/>
                    </a:xfrm>
                    <a:prstGeom prst="rect">
                      <a:avLst/>
                    </a:prstGeom>
                  </pic:spPr>
                </pic:pic>
              </a:graphicData>
            </a:graphic>
          </wp:anchor>
        </w:drawing>
      </w:r>
      <w:r>
        <w:rPr>
          <w:rFonts w:ascii="Times New Roman" w:hAnsi="Times New Roman"/>
          <w:sz w:val="28"/>
          <w:szCs w:val="28"/>
          <w:lang w:val="uk-UA"/>
        </w:rPr>
        <w:t>Рис.25   Туристична карта Вигодської територіальної громади</w:t>
      </w:r>
    </w:p>
    <w:p w:rsidR="00076C9B" w:rsidRDefault="007657E0">
      <w:pPr>
        <w:rPr>
          <w:rFonts w:ascii="Times New Roman" w:hAnsi="Times New Roman"/>
        </w:rPr>
      </w:pPr>
      <w:bookmarkStart w:id="52" w:name="docs-internal-guid-fc1844e1-7fff-752b-50"/>
      <w:bookmarkEnd w:id="52"/>
      <w:r>
        <w:rPr>
          <w:rFonts w:ascii="Times New Roman" w:hAnsi="Times New Roman"/>
        </w:rPr>
        <w:t xml:space="preserve">                </w:t>
      </w:r>
    </w:p>
    <w:p w:rsidR="00076C9B" w:rsidRDefault="00076C9B">
      <w:pPr>
        <w:rPr>
          <w:rFonts w:ascii="Times New Roman" w:hAnsi="Times New Roman"/>
        </w:rPr>
      </w:pPr>
    </w:p>
    <w:p w:rsidR="00076C9B" w:rsidRDefault="007657E0">
      <w:pPr>
        <w:rPr>
          <w:rFonts w:ascii="Times New Roman" w:hAnsi="Times New Roman"/>
          <w:color w:val="000000"/>
          <w:sz w:val="28"/>
          <w:szCs w:val="28"/>
          <w:lang w:val="uk-UA"/>
        </w:rPr>
      </w:pPr>
      <w:r>
        <w:rPr>
          <w:rFonts w:ascii="Times New Roman" w:hAnsi="Times New Roman"/>
          <w:lang w:val="uk-UA"/>
        </w:rPr>
        <w:t xml:space="preserve">      </w:t>
      </w:r>
      <w:r>
        <w:rPr>
          <w:rFonts w:ascii="Times New Roman" w:hAnsi="Times New Roman"/>
          <w:sz w:val="28"/>
          <w:szCs w:val="28"/>
        </w:rPr>
        <w:t xml:space="preserve"> Вигодський край надзвичайно привабливий для туристів. </w:t>
      </w:r>
    </w:p>
    <w:p w:rsidR="00076C9B" w:rsidRDefault="007657E0">
      <w:pPr>
        <w:rPr>
          <w:rFonts w:ascii="Times New Roman" w:hAnsi="Times New Roman"/>
          <w:sz w:val="28"/>
          <w:szCs w:val="28"/>
        </w:rPr>
      </w:pPr>
      <w:r>
        <w:rPr>
          <w:rFonts w:ascii="Times New Roman" w:hAnsi="Times New Roman"/>
          <w:sz w:val="28"/>
          <w:szCs w:val="28"/>
        </w:rPr>
        <w:t>На території Вигодської ТГ розташовані унікальні об’єкти рекреаційно-туристичного спрямування, а також зони для кемпінгу та відпочинку.</w:t>
      </w:r>
    </w:p>
    <w:p w:rsidR="00076C9B" w:rsidRDefault="007657E0">
      <w:pPr>
        <w:rPr>
          <w:rFonts w:ascii="Times New Roman" w:hAnsi="Times New Roman"/>
          <w:sz w:val="28"/>
          <w:szCs w:val="28"/>
        </w:rPr>
      </w:pPr>
      <w:r>
        <w:rPr>
          <w:rFonts w:ascii="Times New Roman" w:hAnsi="Times New Roman"/>
          <w:color w:val="000000"/>
          <w:sz w:val="28"/>
          <w:szCs w:val="28"/>
        </w:rPr>
        <w:t>На даний час діють 17 об'єктів туристично-рекреаційної сфери та 21</w:t>
      </w:r>
      <w:r>
        <w:rPr>
          <w:rFonts w:ascii="Times New Roman" w:hAnsi="Times New Roman"/>
          <w:color w:val="FF0000"/>
          <w:sz w:val="28"/>
          <w:szCs w:val="28"/>
        </w:rPr>
        <w:t xml:space="preserve"> </w:t>
      </w:r>
      <w:r>
        <w:rPr>
          <w:rFonts w:ascii="Times New Roman" w:hAnsi="Times New Roman"/>
          <w:color w:val="000000"/>
          <w:sz w:val="28"/>
          <w:szCs w:val="28"/>
        </w:rPr>
        <w:t>садиба сільського зеленого туризму.</w:t>
      </w:r>
    </w:p>
    <w:p w:rsidR="00076C9B" w:rsidRDefault="007657E0">
      <w:pPr>
        <w:pStyle w:val="af1"/>
        <w:ind w:left="0"/>
        <w:rPr>
          <w:rFonts w:ascii="Times New Roman" w:hAnsi="Times New Roman"/>
          <w:sz w:val="28"/>
          <w:szCs w:val="28"/>
          <w:lang w:val="uk-UA"/>
        </w:rPr>
      </w:pPr>
      <w:r>
        <w:rPr>
          <w:rFonts w:ascii="Times New Roman" w:hAnsi="Times New Roman"/>
          <w:sz w:val="28"/>
          <w:szCs w:val="28"/>
          <w:lang w:val="uk-UA"/>
        </w:rPr>
        <w:t>Наявність об’єктів, що відносяться до історико-архітектурних пам’ятків, релігійних святинь і місць паломництва -27.</w:t>
      </w:r>
    </w:p>
    <w:p w:rsidR="00076C9B" w:rsidRDefault="00076C9B">
      <w:pPr>
        <w:pStyle w:val="af1"/>
        <w:ind w:left="0"/>
        <w:rPr>
          <w:rFonts w:ascii="Times New Roman" w:hAnsi="Times New Roman"/>
          <w:sz w:val="28"/>
          <w:szCs w:val="28"/>
          <w:lang w:val="uk-UA"/>
        </w:rPr>
      </w:pPr>
    </w:p>
    <w:p w:rsidR="00076C9B" w:rsidRDefault="007657E0">
      <w:pPr>
        <w:tabs>
          <w:tab w:val="left" w:pos="177"/>
        </w:tabs>
        <w:ind w:firstLine="567"/>
        <w:jc w:val="both"/>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 xml:space="preserve">Повноцінний соціальний та економічний розвиток громади вимагає системної промоції громади, її товарів і послуг серед споживачів з інших громад, регіонів та країн, а також позиціонування територіальної громади як гідної мети туристичних подорожей та привабливого місця для праці/бізнесу та відпочинку. Адже для туристичної території визначальним є ефективне поширення інформації, що запрошує та спонукає її відвідати, придбати місцеві товари і послуги для зовнішньої аудиторії.  </w:t>
      </w:r>
    </w:p>
    <w:p w:rsidR="00076C9B" w:rsidRDefault="007657E0">
      <w:pPr>
        <w:tabs>
          <w:tab w:val="left" w:pos="177"/>
        </w:tabs>
        <w:ind w:firstLine="567"/>
        <w:jc w:val="both"/>
        <w:rPr>
          <w:rFonts w:ascii="Times New Roman" w:hAnsi="Times New Roman"/>
          <w:color w:val="000000" w:themeColor="text1"/>
          <w:sz w:val="28"/>
          <w:szCs w:val="28"/>
        </w:rPr>
      </w:pPr>
      <w:r>
        <w:rPr>
          <w:rFonts w:ascii="Times New Roman" w:hAnsi="Times New Roman"/>
          <w:color w:val="000000" w:themeColor="text1"/>
          <w:sz w:val="28"/>
          <w:szCs w:val="28"/>
          <w:lang w:val="uk-UA"/>
        </w:rPr>
        <w:t xml:space="preserve">Заходи в рамках даної цілі передбачають налагодження ефективних комунікаційних каналів, що дозволить зробити місцеву громаду відомою </w:t>
      </w:r>
      <w:r>
        <w:rPr>
          <w:rFonts w:ascii="Times New Roman" w:hAnsi="Times New Roman"/>
          <w:color w:val="000000" w:themeColor="text1"/>
          <w:sz w:val="28"/>
          <w:szCs w:val="28"/>
          <w:lang w:val="uk-UA"/>
        </w:rPr>
        <w:lastRenderedPageBreak/>
        <w:t xml:space="preserve">максимально широкому колу потенційних відвідувачів. </w:t>
      </w:r>
      <w:r>
        <w:rPr>
          <w:rFonts w:ascii="Times New Roman" w:hAnsi="Times New Roman"/>
          <w:color w:val="000000" w:themeColor="text1"/>
          <w:sz w:val="28"/>
          <w:szCs w:val="28"/>
        </w:rPr>
        <w:t xml:space="preserve">Для цього передбачається активна участь у виставках та маркетингових заходах, співпраця з контрагентами, що безпосередньо впливають на формування споживчих трендів та тенденцій. </w:t>
      </w:r>
    </w:p>
    <w:p w:rsidR="00076C9B" w:rsidRDefault="007657E0">
      <w:pPr>
        <w:tabs>
          <w:tab w:val="left" w:pos="177"/>
        </w:tabs>
        <w:ind w:firstLine="567"/>
        <w:jc w:val="both"/>
        <w:rPr>
          <w:rFonts w:ascii="Times New Roman" w:hAnsi="Times New Roman"/>
          <w:color w:val="000000" w:themeColor="text1"/>
          <w:sz w:val="28"/>
          <w:szCs w:val="28"/>
        </w:rPr>
      </w:pPr>
      <w:r>
        <w:rPr>
          <w:rFonts w:ascii="Times New Roman" w:hAnsi="Times New Roman"/>
          <w:color w:val="000000" w:themeColor="text1"/>
          <w:sz w:val="28"/>
          <w:szCs w:val="28"/>
        </w:rPr>
        <w:t>Для того, щоб громада була не лише транзитним пунктом, але й місцем зупинки і проведення дозвілля туристами, пропонується проводити традиційний круглорічний фестиваль, розрахований на промоцію традиційних продуктів, промислі та історичної спадщини, а також проводити заходи для діаспори.  Можлива також взаємодоповнення з іншими курортними центрами Прикарпаття  для проведення спільних заходів і подій, що може посилити один одного і допоможе створити новий продукт, який в перспективі може вийти на міжнародний туристичний ринок.</w:t>
      </w:r>
    </w:p>
    <w:p w:rsidR="00076C9B" w:rsidRDefault="007657E0">
      <w:pPr>
        <w:tabs>
          <w:tab w:val="left" w:pos="177"/>
        </w:tabs>
        <w:ind w:firstLine="567"/>
        <w:jc w:val="both"/>
        <w:rPr>
          <w:rFonts w:ascii="Times New Roman" w:hAnsi="Times New Roman"/>
          <w:color w:val="000000" w:themeColor="text1"/>
          <w:sz w:val="28"/>
          <w:szCs w:val="28"/>
        </w:rPr>
      </w:pPr>
      <w:r>
        <w:rPr>
          <w:rFonts w:ascii="Times New Roman" w:hAnsi="Times New Roman"/>
          <w:color w:val="000000" w:themeColor="text1"/>
          <w:sz w:val="28"/>
          <w:szCs w:val="28"/>
        </w:rPr>
        <w:t>Очікується, що системне виконання вказаних заходів сприятиме широкому розповсюдженню позитивної інформації про Пнів, що спонукатиме його відвідати, стимулюватиме збільшення кількості туристів та одноденних відвідувачів, споживачів місцевих товарів та послуг, сприятиме зростанню доходів місцевих суб’єктів господарювання та місцевої економіки загалом.</w:t>
      </w:r>
    </w:p>
    <w:p w:rsidR="00076C9B" w:rsidRDefault="00076C9B">
      <w:pPr>
        <w:spacing w:line="360" w:lineRule="auto"/>
        <w:jc w:val="both"/>
        <w:rPr>
          <w:rFonts w:ascii="Times New Roman" w:hAnsi="Times New Roman"/>
          <w:sz w:val="28"/>
          <w:szCs w:val="28"/>
          <w:lang w:val="uk-UA"/>
        </w:rPr>
      </w:pPr>
    </w:p>
    <w:p w:rsidR="00076C9B" w:rsidRDefault="007657E0">
      <w:pPr>
        <w:rPr>
          <w:rFonts w:ascii="Times New Roman" w:hAnsi="Times New Roman"/>
          <w:b/>
          <w:bCs/>
          <w:sz w:val="28"/>
          <w:szCs w:val="28"/>
          <w:lang w:val="uk-UA"/>
        </w:rPr>
      </w:pPr>
      <w:r>
        <w:rPr>
          <w:rFonts w:ascii="Times New Roman" w:hAnsi="Times New Roman"/>
          <w:b/>
          <w:bCs/>
          <w:sz w:val="28"/>
          <w:szCs w:val="28"/>
          <w:lang w:val="uk-UA"/>
        </w:rPr>
        <w:t>Туристичні   ресурси</w:t>
      </w:r>
    </w:p>
    <w:p w:rsidR="00076C9B" w:rsidRDefault="007657E0">
      <w:pPr>
        <w:pStyle w:val="2"/>
        <w:rPr>
          <w:rFonts w:ascii="Times New Roman" w:hAnsi="Times New Roman"/>
          <w:lang w:val="uk-UA"/>
        </w:rPr>
      </w:pPr>
      <w:bookmarkStart w:id="53" w:name="_Toc55227341"/>
      <w:bookmarkStart w:id="54" w:name="_Toc51779069"/>
      <w:r>
        <w:rPr>
          <w:rFonts w:ascii="Times New Roman" w:hAnsi="Times New Roman"/>
          <w:lang w:val="uk-UA"/>
        </w:rPr>
        <w:t>3.1.</w:t>
      </w:r>
      <w:r>
        <w:rPr>
          <w:rFonts w:ascii="Times New Roman" w:hAnsi="Times New Roman"/>
          <w:lang w:val="uk-UA"/>
        </w:rPr>
        <w:tab/>
        <w:t>Природні туристичні ресурси</w:t>
      </w:r>
      <w:bookmarkEnd w:id="53"/>
      <w:bookmarkEnd w:id="54"/>
    </w:p>
    <w:p w:rsidR="00076C9B" w:rsidRDefault="007657E0">
      <w:pPr>
        <w:tabs>
          <w:tab w:val="left" w:pos="567"/>
        </w:tabs>
        <w:spacing w:before="120" w:after="0" w:line="360" w:lineRule="auto"/>
        <w:jc w:val="both"/>
        <w:rPr>
          <w:rFonts w:ascii="Times New Roman" w:eastAsia="Times New Roman" w:hAnsi="Times New Roman"/>
          <w:kern w:val="2"/>
          <w:lang w:val="uk-UA" w:eastAsia="uk-UA" w:bidi="he-IL"/>
        </w:rPr>
      </w:pPr>
      <w:r>
        <w:rPr>
          <w:rFonts w:ascii="Times New Roman" w:eastAsia="Times New Roman" w:hAnsi="Times New Roman"/>
          <w:kern w:val="2"/>
          <w:sz w:val="28"/>
          <w:szCs w:val="28"/>
          <w:lang w:val="uk-UA" w:eastAsia="uk-UA" w:bidi="he-IL"/>
        </w:rPr>
        <w:t xml:space="preserve">        З природніх – насамперед такими є </w:t>
      </w:r>
      <w:r>
        <w:rPr>
          <w:rFonts w:ascii="Times New Roman" w:eastAsia="Times New Roman" w:hAnsi="Times New Roman"/>
          <w:b/>
          <w:bCs/>
          <w:kern w:val="2"/>
          <w:sz w:val="28"/>
          <w:szCs w:val="28"/>
          <w:lang w:val="uk-UA" w:eastAsia="uk-UA" w:bidi="he-IL"/>
        </w:rPr>
        <w:t xml:space="preserve">ландшафти, географічні </w:t>
      </w:r>
      <w:r>
        <w:rPr>
          <w:rFonts w:ascii="Times New Roman" w:eastAsia="Times New Roman" w:hAnsi="Times New Roman"/>
          <w:kern w:val="2"/>
          <w:sz w:val="28"/>
          <w:szCs w:val="28"/>
          <w:lang w:val="uk-UA" w:eastAsia="uk-UA" w:bidi="he-IL"/>
        </w:rPr>
        <w:t xml:space="preserve">місця та геологічні об’єкти – гірські хребти, окремі гори, перевали, полонини, урочища, скелі, відслонення( біля с. Новошин). Дані туристичні ресурси є дуже важливі, оскільки створюють візуальну картинку, образ всієї території, а також на їх основі формується мережа туристичних шляхів. Важливими для їх сприйняття території мають стати облаштовані панорамні місця, з яких поки що на території громади є тільки оглядовий майданчик у с.Вишкові. Кожен об’єкт даної групи ресурсів слід пропрацювати окремо, згідно пріоритетності їх використання в туризмі.  Дуже позитивним є те, що в регіоні стикаються декілька гірських масивів </w:t>
      </w:r>
      <w:r>
        <w:rPr>
          <w:rFonts w:ascii="Times New Roman" w:eastAsia="Times New Roman" w:hAnsi="Times New Roman"/>
          <w:kern w:val="2"/>
          <w:sz w:val="28"/>
          <w:szCs w:val="28"/>
          <w:shd w:val="clear" w:color="auto" w:fill="FFFFFF"/>
          <w:lang w:val="uk-UA" w:eastAsia="uk-UA" w:bidi="he-IL"/>
        </w:rPr>
        <w:t>(Горгани,  Бескиди),</w:t>
      </w:r>
      <w:r>
        <w:rPr>
          <w:rFonts w:ascii="Times New Roman" w:eastAsia="Times New Roman" w:hAnsi="Times New Roman"/>
          <w:kern w:val="2"/>
          <w:sz w:val="28"/>
          <w:szCs w:val="28"/>
          <w:lang w:val="uk-UA" w:eastAsia="uk-UA" w:bidi="he-IL"/>
        </w:rPr>
        <w:t xml:space="preserve"> які суттєво відрізняться один від одного, в т.ч. візуально, і кожен з них доповнює загальну картинку цієї гірської території. Крім того, більша частина даної території здавна відома в серед пішохідних туристів всієї країни та за кордоном. </w:t>
      </w:r>
    </w:p>
    <w:p w:rsidR="00076C9B" w:rsidRDefault="007657E0">
      <w:pPr>
        <w:tabs>
          <w:tab w:val="left" w:pos="567"/>
        </w:tabs>
        <w:spacing w:before="120" w:after="0" w:line="360" w:lineRule="auto"/>
        <w:jc w:val="both"/>
        <w:rPr>
          <w:rFonts w:ascii="Times New Roman" w:eastAsia="Times New Roman" w:hAnsi="Times New Roman"/>
          <w:kern w:val="2"/>
          <w:lang w:val="uk-UA" w:eastAsia="uk-UA" w:bidi="he-IL"/>
        </w:rPr>
      </w:pPr>
      <w:r>
        <w:rPr>
          <w:rFonts w:ascii="Times New Roman" w:eastAsia="Times New Roman" w:hAnsi="Times New Roman"/>
          <w:kern w:val="2"/>
          <w:sz w:val="28"/>
          <w:szCs w:val="28"/>
          <w:lang w:val="uk-UA" w:eastAsia="uk-UA" w:bidi="he-IL"/>
        </w:rPr>
        <w:t xml:space="preserve">       Окрему групу природних туристичних ресурсів становлять </w:t>
      </w:r>
      <w:r>
        <w:rPr>
          <w:rFonts w:ascii="Times New Roman" w:eastAsia="Times New Roman" w:hAnsi="Times New Roman"/>
          <w:b/>
          <w:bCs/>
          <w:kern w:val="2"/>
          <w:sz w:val="28"/>
          <w:szCs w:val="28"/>
          <w:lang w:val="uk-UA" w:eastAsia="uk-UA" w:bidi="he-IL"/>
        </w:rPr>
        <w:t>гідрологічні</w:t>
      </w:r>
      <w:r>
        <w:rPr>
          <w:rFonts w:ascii="Times New Roman" w:eastAsia="Times New Roman" w:hAnsi="Times New Roman"/>
          <w:kern w:val="2"/>
          <w:sz w:val="28"/>
          <w:szCs w:val="28"/>
          <w:lang w:val="uk-UA" w:eastAsia="uk-UA" w:bidi="he-IL"/>
        </w:rPr>
        <w:t xml:space="preserve"> – озера, річки і їхні витоки, водоспади, пороги, болота, джерела, особливо мінеральні води( мінеральні  джерела “Дюркач”  та “Мізунь” в с. Новий Мізунь, мінеральне джерело в  ур. Шандра,). </w:t>
      </w:r>
      <w:r>
        <w:rPr>
          <w:rFonts w:ascii="Times New Roman" w:eastAsia="Times New Roman" w:hAnsi="Times New Roman"/>
          <w:color w:val="000000"/>
          <w:kern w:val="2"/>
          <w:sz w:val="28"/>
          <w:szCs w:val="28"/>
          <w:lang w:val="uk-UA" w:eastAsia="uk-UA" w:bidi="he-IL"/>
        </w:rPr>
        <w:t>В</w:t>
      </w:r>
      <w:r>
        <w:rPr>
          <w:rFonts w:ascii="Times New Roman" w:eastAsia="Times New Roman" w:hAnsi="Times New Roman"/>
          <w:color w:val="000000"/>
          <w:kern w:val="2"/>
          <w:sz w:val="28"/>
          <w:szCs w:val="28"/>
          <w:lang w:eastAsia="uk-UA" w:bidi="he-IL"/>
        </w:rPr>
        <w:t xml:space="preserve">ода з джерела, що б’є з глибини 156 м, за складом вважається </w:t>
      </w:r>
      <w:r>
        <w:rPr>
          <w:rFonts w:ascii="Times New Roman" w:eastAsia="Times New Roman" w:hAnsi="Times New Roman"/>
          <w:color w:val="000000"/>
          <w:kern w:val="2"/>
          <w:sz w:val="28"/>
          <w:szCs w:val="28"/>
          <w:lang w:eastAsia="uk-UA" w:bidi="he-IL"/>
        </w:rPr>
        <w:lastRenderedPageBreak/>
        <w:t xml:space="preserve">ідентичною "Нафтусі". Розливається у пляшки під назвами "Мізунська" та "Горянка" підприємством "Мізунь" та продається по всій Україні, а також постачається до чотирьох санаторіїв району і до різних торгівельних мереж по Україні. </w:t>
      </w:r>
      <w:r>
        <w:rPr>
          <w:rFonts w:ascii="Times New Roman" w:eastAsia="Times New Roman" w:hAnsi="Times New Roman"/>
          <w:kern w:val="2"/>
          <w:sz w:val="28"/>
          <w:szCs w:val="28"/>
          <w:lang w:val="uk-UA" w:eastAsia="uk-UA" w:bidi="he-IL"/>
        </w:rPr>
        <w:t>Річки з порогами та водоспади на території громади для туризму складатимуть чи не найголовнішу природну атракцію – як з естетичної точки зору, так і як мальовничі місця для відпочинку біля води. Тут є ряд вже зараз популярних місць і об’єктів: пороги на Мізунці і Свічі,  водоспад Ілемнянський  та ін.</w:t>
      </w:r>
    </w:p>
    <w:p w:rsidR="00076C9B" w:rsidRDefault="007657E0">
      <w:pPr>
        <w:shd w:val="clear" w:color="auto" w:fill="FFFFFF"/>
        <w:tabs>
          <w:tab w:val="left" w:pos="567"/>
        </w:tabs>
        <w:spacing w:before="120" w:after="0" w:line="360" w:lineRule="auto"/>
        <w:jc w:val="both"/>
        <w:rPr>
          <w:rFonts w:ascii="Times New Roman" w:eastAsia="Times New Roman" w:hAnsi="Times New Roman"/>
          <w:kern w:val="2"/>
          <w:lang w:val="uk-UA" w:eastAsia="uk-UA" w:bidi="he-IL"/>
        </w:rPr>
      </w:pPr>
      <w:r>
        <w:rPr>
          <w:rFonts w:ascii="Times New Roman" w:eastAsia="Times New Roman" w:hAnsi="Times New Roman"/>
          <w:kern w:val="2"/>
          <w:sz w:val="28"/>
          <w:szCs w:val="28"/>
          <w:lang w:val="uk-UA" w:eastAsia="uk-UA" w:bidi="he-IL"/>
        </w:rPr>
        <w:t xml:space="preserve">       Цікавими є гідрологічні пам’ятки – комплекси верхових боліт, частина яких вже пристосована для туризму (болото «Глуханя»), а також планується до облаштування для туризму (болото «Ширковець»).</w:t>
      </w:r>
    </w:p>
    <w:p w:rsidR="00076C9B" w:rsidRDefault="007657E0">
      <w:pPr>
        <w:shd w:val="clear" w:color="auto" w:fill="FFFFFF"/>
        <w:tabs>
          <w:tab w:val="left" w:pos="567"/>
        </w:tabs>
        <w:spacing w:before="120" w:after="0" w:line="360" w:lineRule="auto"/>
        <w:jc w:val="both"/>
        <w:rPr>
          <w:rFonts w:ascii="Times New Roman" w:eastAsia="Times New Roman" w:hAnsi="Times New Roman"/>
          <w:kern w:val="2"/>
          <w:lang w:val="uk-UA" w:eastAsia="uk-UA" w:bidi="he-IL"/>
        </w:rPr>
      </w:pPr>
      <w:r>
        <w:rPr>
          <w:rFonts w:ascii="Times New Roman" w:eastAsia="Times New Roman" w:hAnsi="Times New Roman"/>
          <w:kern w:val="2"/>
          <w:sz w:val="28"/>
          <w:szCs w:val="28"/>
          <w:lang w:val="uk-UA" w:eastAsia="uk-UA" w:bidi="he-IL"/>
        </w:rPr>
        <w:t xml:space="preserve">     В регіоні є ряд потенційних цінних </w:t>
      </w:r>
      <w:r>
        <w:rPr>
          <w:rFonts w:ascii="Times New Roman" w:eastAsia="Times New Roman" w:hAnsi="Times New Roman"/>
          <w:b/>
          <w:bCs/>
          <w:kern w:val="2"/>
          <w:sz w:val="28"/>
          <w:szCs w:val="28"/>
          <w:lang w:val="uk-UA" w:eastAsia="uk-UA" w:bidi="he-IL"/>
        </w:rPr>
        <w:t>пралісів</w:t>
      </w:r>
      <w:r>
        <w:rPr>
          <w:rFonts w:ascii="Times New Roman" w:eastAsia="Times New Roman" w:hAnsi="Times New Roman"/>
          <w:kern w:val="2"/>
          <w:sz w:val="28"/>
          <w:szCs w:val="28"/>
          <w:lang w:val="uk-UA" w:eastAsia="uk-UA" w:bidi="he-IL"/>
        </w:rPr>
        <w:t xml:space="preserve"> та старовікових лісів, які потребують окремої уваги і охорони, та можуть в близькому майбутньому стати одними з вагомих ресурсів для екологічного туризму.</w:t>
      </w:r>
    </w:p>
    <w:p w:rsidR="00076C9B" w:rsidRDefault="007657E0">
      <w:pPr>
        <w:shd w:val="clear" w:color="auto" w:fill="FFFFFF"/>
        <w:tabs>
          <w:tab w:val="left" w:pos="567"/>
        </w:tabs>
        <w:spacing w:before="120" w:after="0" w:line="360" w:lineRule="auto"/>
        <w:ind w:left="720"/>
        <w:jc w:val="both"/>
        <w:rPr>
          <w:rFonts w:ascii="Times New Roman" w:hAnsi="Times New Roman"/>
          <w:b/>
          <w:bCs/>
          <w:sz w:val="32"/>
          <w:szCs w:val="32"/>
          <w:lang w:val="uk-UA"/>
        </w:rPr>
      </w:pPr>
      <w:r>
        <w:rPr>
          <w:rFonts w:ascii="Times New Roman" w:eastAsia="Times New Roman" w:hAnsi="Times New Roman"/>
          <w:b/>
          <w:bCs/>
          <w:kern w:val="2"/>
          <w:sz w:val="32"/>
          <w:szCs w:val="32"/>
          <w:lang w:val="uk-UA" w:eastAsia="uk-UA" w:bidi="he-IL"/>
        </w:rPr>
        <w:t>Туристично привабливі об’єкти:</w:t>
      </w:r>
    </w:p>
    <w:p w:rsidR="00076C9B" w:rsidRDefault="007657E0">
      <w:pPr>
        <w:numPr>
          <w:ilvl w:val="0"/>
          <w:numId w:val="12"/>
        </w:numPr>
        <w:tabs>
          <w:tab w:val="left" w:pos="567"/>
        </w:tabs>
        <w:spacing w:before="120" w:after="0"/>
        <w:ind w:left="567" w:hanging="567"/>
        <w:jc w:val="both"/>
        <w:rPr>
          <w:rFonts w:ascii="Times New Roman" w:hAnsi="Times New Roman"/>
          <w:sz w:val="28"/>
          <w:szCs w:val="28"/>
          <w:lang w:val="uk-UA"/>
        </w:rPr>
      </w:pPr>
      <w:r>
        <w:rPr>
          <w:rFonts w:ascii="Times New Roman" w:hAnsi="Times New Roman"/>
          <w:bCs/>
          <w:sz w:val="28"/>
          <w:szCs w:val="28"/>
          <w:lang w:val="uk-UA" w:eastAsia="uk-UA"/>
        </w:rPr>
        <w:t xml:space="preserve">Ільма — лісовий заказник місцевого значення в Україні. Об'єкт природно-заповідного фонду Івано-Франківської області. Розташований у межах Долинського району Івано-Франківської області, </w:t>
      </w:r>
      <w:r>
        <w:rPr>
          <w:rFonts w:ascii="Times New Roman" w:eastAsia="Times New Roman" w:hAnsi="Times New Roman"/>
          <w:kern w:val="2"/>
          <w:sz w:val="28"/>
          <w:szCs w:val="28"/>
          <w:lang w:val="uk-UA" w:eastAsia="uk-UA" w:bidi="he-IL"/>
        </w:rPr>
        <w:t>неподалік</w:t>
      </w:r>
      <w:r>
        <w:rPr>
          <w:rFonts w:ascii="Times New Roman" w:hAnsi="Times New Roman"/>
          <w:bCs/>
          <w:sz w:val="28"/>
          <w:szCs w:val="28"/>
          <w:lang w:val="uk-UA" w:eastAsia="uk-UA"/>
        </w:rPr>
        <w:t xml:space="preserve"> від села Ілемня. Площа 3294 га. Статус надано згідно з рішенням облвиконкому від 18.10.1984 року. Перебуває у віданні ДП «Вигодський держлісгосп» (Ілем'янське лісництво, кв. 1—23). Статус надано для збереження лісового масиву в Українських Карпатах (гірський масив Ґорґани). Зростають породи, важливі для селекції лісових культур: в'яз гірський, явір, ясен, а також лікарські рослини — тирлич крапчастий, арніка гірська (занесені до Червоної книги України).</w:t>
      </w:r>
    </w:p>
    <w:p w:rsidR="00076C9B" w:rsidRDefault="007657E0">
      <w:pPr>
        <w:numPr>
          <w:ilvl w:val="0"/>
          <w:numId w:val="12"/>
        </w:numPr>
        <w:tabs>
          <w:tab w:val="left" w:pos="567"/>
        </w:tabs>
        <w:spacing w:before="120" w:after="0"/>
        <w:ind w:left="567" w:hanging="567"/>
        <w:jc w:val="both"/>
        <w:rPr>
          <w:rFonts w:ascii="Times New Roman" w:hAnsi="Times New Roman"/>
          <w:sz w:val="28"/>
          <w:szCs w:val="28"/>
        </w:rPr>
      </w:pPr>
      <w:r>
        <w:rPr>
          <w:rFonts w:ascii="Times New Roman" w:hAnsi="Times New Roman"/>
          <w:bCs/>
          <w:sz w:val="28"/>
          <w:szCs w:val="28"/>
          <w:lang w:val="uk-UA" w:eastAsia="uk-UA"/>
        </w:rPr>
        <w:t xml:space="preserve">Болото Лисак — гідрологічна пам'ятка природи загальнодержавного значення в Україні. Розташована у </w:t>
      </w:r>
      <w:r w:rsidR="0078359F">
        <w:rPr>
          <w:rFonts w:ascii="Times New Roman" w:eastAsia="Times New Roman" w:hAnsi="Times New Roman"/>
          <w:kern w:val="2"/>
          <w:sz w:val="28"/>
          <w:szCs w:val="28"/>
          <w:lang w:val="uk-UA" w:eastAsia="uk-UA" w:bidi="he-IL"/>
        </w:rPr>
        <w:t>Калу</w:t>
      </w:r>
      <w:r>
        <w:rPr>
          <w:rFonts w:ascii="Times New Roman" w:eastAsia="Times New Roman" w:hAnsi="Times New Roman"/>
          <w:kern w:val="2"/>
          <w:sz w:val="28"/>
          <w:szCs w:val="28"/>
          <w:lang w:val="uk-UA" w:eastAsia="uk-UA" w:bidi="he-IL"/>
        </w:rPr>
        <w:t>ському</w:t>
      </w:r>
      <w:r>
        <w:rPr>
          <w:rFonts w:ascii="Times New Roman" w:hAnsi="Times New Roman"/>
          <w:bCs/>
          <w:sz w:val="28"/>
          <w:szCs w:val="28"/>
          <w:lang w:val="uk-UA" w:eastAsia="uk-UA"/>
        </w:rPr>
        <w:t xml:space="preserve"> районі Івано-Франківської області, на південь від села Мислівки.</w:t>
      </w:r>
    </w:p>
    <w:p w:rsidR="00076C9B" w:rsidRDefault="007657E0">
      <w:pPr>
        <w:numPr>
          <w:ilvl w:val="0"/>
          <w:numId w:val="12"/>
        </w:numPr>
        <w:tabs>
          <w:tab w:val="left" w:pos="567"/>
        </w:tabs>
        <w:spacing w:before="120" w:after="0"/>
        <w:ind w:left="567" w:hanging="567"/>
        <w:jc w:val="both"/>
        <w:rPr>
          <w:rFonts w:ascii="Times New Roman" w:hAnsi="Times New Roman"/>
          <w:sz w:val="28"/>
          <w:szCs w:val="28"/>
        </w:rPr>
      </w:pPr>
      <w:r>
        <w:rPr>
          <w:rFonts w:ascii="Times New Roman" w:hAnsi="Times New Roman"/>
          <w:bCs/>
          <w:sz w:val="28"/>
          <w:szCs w:val="28"/>
          <w:lang w:val="uk-UA" w:eastAsia="uk-UA"/>
        </w:rPr>
        <w:t xml:space="preserve">Площа </w:t>
      </w:r>
      <w:r>
        <w:rPr>
          <w:rFonts w:ascii="Times New Roman" w:eastAsia="Times New Roman" w:hAnsi="Times New Roman"/>
          <w:kern w:val="2"/>
          <w:sz w:val="28"/>
          <w:szCs w:val="28"/>
          <w:lang w:val="uk-UA" w:eastAsia="uk-UA" w:bidi="he-IL"/>
        </w:rPr>
        <w:t>природоохоронної</w:t>
      </w:r>
      <w:r>
        <w:rPr>
          <w:rFonts w:ascii="Times New Roman" w:hAnsi="Times New Roman"/>
          <w:bCs/>
          <w:sz w:val="28"/>
          <w:szCs w:val="28"/>
          <w:lang w:val="uk-UA" w:eastAsia="uk-UA"/>
        </w:rPr>
        <w:t xml:space="preserve"> території 14,4 га. Статус надано 1975 року. Перебуває у віданні ДП «Вигодське лісове господарство». Охороняються оліготрофне болото в заплаві річки Свічі, в межах гірського масиву Ґорґани. Унікальне для Карпат поєднання в рослинному покриві мезотрофних і оліготрофних угруповань (журавлина звичайна та журавлина дрібноплода, андромеда багатолиста, плаун заплавний та інші).</w:t>
      </w:r>
    </w:p>
    <w:p w:rsidR="00076C9B" w:rsidRDefault="007657E0">
      <w:pPr>
        <w:numPr>
          <w:ilvl w:val="0"/>
          <w:numId w:val="12"/>
        </w:numPr>
        <w:tabs>
          <w:tab w:val="left" w:pos="567"/>
        </w:tabs>
        <w:spacing w:before="120" w:after="0"/>
        <w:ind w:left="567" w:hanging="567"/>
        <w:jc w:val="both"/>
        <w:rPr>
          <w:rFonts w:ascii="Times New Roman" w:hAnsi="Times New Roman"/>
          <w:sz w:val="28"/>
          <w:szCs w:val="28"/>
        </w:rPr>
      </w:pPr>
      <w:r>
        <w:rPr>
          <w:rFonts w:ascii="Times New Roman" w:hAnsi="Times New Roman"/>
          <w:bCs/>
          <w:sz w:val="28"/>
          <w:szCs w:val="28"/>
          <w:lang w:val="uk-UA" w:eastAsia="uk-UA"/>
        </w:rPr>
        <w:t xml:space="preserve">Болото Ширковець — гідрологічна пам'ятка природи загальнодержавного значення в Україні. </w:t>
      </w:r>
      <w:r>
        <w:rPr>
          <w:rFonts w:ascii="Times New Roman" w:eastAsia="Times New Roman" w:hAnsi="Times New Roman"/>
          <w:kern w:val="2"/>
          <w:sz w:val="28"/>
          <w:szCs w:val="28"/>
          <w:lang w:val="uk-UA" w:eastAsia="uk-UA" w:bidi="he-IL"/>
        </w:rPr>
        <w:t>Розташована</w:t>
      </w:r>
      <w:r>
        <w:rPr>
          <w:rFonts w:ascii="Times New Roman" w:hAnsi="Times New Roman"/>
          <w:bCs/>
          <w:sz w:val="28"/>
          <w:szCs w:val="28"/>
          <w:lang w:val="uk-UA" w:eastAsia="uk-UA"/>
        </w:rPr>
        <w:t xml:space="preserve"> в </w:t>
      </w:r>
      <w:r w:rsidR="0078359F">
        <w:rPr>
          <w:rFonts w:ascii="Times New Roman" w:hAnsi="Times New Roman"/>
          <w:bCs/>
          <w:sz w:val="28"/>
          <w:szCs w:val="28"/>
          <w:lang w:val="uk-UA" w:eastAsia="uk-UA"/>
        </w:rPr>
        <w:t>Калу</w:t>
      </w:r>
      <w:r>
        <w:rPr>
          <w:rFonts w:ascii="Times New Roman" w:hAnsi="Times New Roman"/>
          <w:bCs/>
          <w:sz w:val="28"/>
          <w:szCs w:val="28"/>
          <w:lang w:val="uk-UA" w:eastAsia="uk-UA"/>
        </w:rPr>
        <w:t xml:space="preserve">ському районі Івано-Франківської області, між селами Старий Мізунь і Новий Мізунь, у межах Вигодської </w:t>
      </w:r>
      <w:r>
        <w:rPr>
          <w:rFonts w:ascii="Times New Roman" w:hAnsi="Times New Roman"/>
          <w:bCs/>
          <w:sz w:val="28"/>
          <w:szCs w:val="28"/>
          <w:lang w:val="uk-UA" w:eastAsia="uk-UA"/>
        </w:rPr>
        <w:lastRenderedPageBreak/>
        <w:t>улоговини. Площа природоохоронної території 12 га. Створена 1975 року. Перебуває у віданні ДП «Вигодське лісове господарство». Охороняється верхове болото, розташоване у видолинку на нижній терасі річки Мізуньки, на висоті 500–550 м над р. м. Центральна частина болота оліготрофна, з пригніченою сосною та переважанням багно-сфагнових ценозів. На мезотрофній частині болота переважають осоково-сфагнові угруповання. З рідкісних видів зростають росичка круглолиста, а також журавлина дрібноплода, занесена до Червоної книги України.</w:t>
      </w:r>
    </w:p>
    <w:p w:rsidR="00076C9B" w:rsidRDefault="007657E0">
      <w:pPr>
        <w:numPr>
          <w:ilvl w:val="0"/>
          <w:numId w:val="12"/>
        </w:numPr>
        <w:tabs>
          <w:tab w:val="left" w:pos="567"/>
        </w:tabs>
        <w:spacing w:before="120" w:after="0"/>
        <w:ind w:left="567" w:hanging="567"/>
        <w:jc w:val="both"/>
        <w:rPr>
          <w:rFonts w:ascii="Times New Roman" w:hAnsi="Times New Roman"/>
          <w:sz w:val="28"/>
          <w:szCs w:val="28"/>
        </w:rPr>
      </w:pPr>
      <w:r>
        <w:rPr>
          <w:rFonts w:ascii="Times New Roman" w:hAnsi="Times New Roman"/>
          <w:bCs/>
          <w:sz w:val="28"/>
          <w:szCs w:val="28"/>
          <w:lang w:val="uk-UA" w:eastAsia="uk-UA"/>
        </w:rPr>
        <w:t xml:space="preserve">Гатчин Звір — заповідне урочище місцевого значення в Україні. Об'єкт природно-заповідного фонду Івано-Франківської області. Розташоване на території Долинського району Івано-Франківської </w:t>
      </w:r>
      <w:r>
        <w:rPr>
          <w:rFonts w:ascii="Times New Roman" w:eastAsia="Times New Roman" w:hAnsi="Times New Roman"/>
          <w:kern w:val="2"/>
          <w:sz w:val="28"/>
          <w:szCs w:val="28"/>
          <w:lang w:val="uk-UA" w:eastAsia="uk-UA" w:bidi="he-IL"/>
        </w:rPr>
        <w:t>області</w:t>
      </w:r>
      <w:r>
        <w:rPr>
          <w:rFonts w:ascii="Times New Roman" w:hAnsi="Times New Roman"/>
          <w:bCs/>
          <w:sz w:val="28"/>
          <w:szCs w:val="28"/>
          <w:lang w:val="uk-UA" w:eastAsia="uk-UA"/>
        </w:rPr>
        <w:t>, на північний захід від села Новий Мізунь. Площа 54,8 га. Статус надано згідно з рішенням облвиконкому від 19.07.1988 року № 128. Перебуває у віданні ДП «Вигодський лісгосп» (Шевченківське л-во, кв. 21, вид. 11, 14, 18). Статус присвоєно для збереження частини лісового масиву з високопродуктивними насадженнями смереки, ялиці і бука з участю явора, берези. Вік насаджень — 95 років.</w:t>
      </w:r>
    </w:p>
    <w:p w:rsidR="00076C9B" w:rsidRDefault="007657E0">
      <w:pPr>
        <w:numPr>
          <w:ilvl w:val="0"/>
          <w:numId w:val="12"/>
        </w:numPr>
        <w:tabs>
          <w:tab w:val="left" w:pos="567"/>
        </w:tabs>
        <w:spacing w:before="120" w:after="0"/>
        <w:ind w:left="567" w:hanging="567"/>
        <w:jc w:val="both"/>
        <w:rPr>
          <w:rFonts w:ascii="Times New Roman" w:hAnsi="Times New Roman"/>
          <w:sz w:val="28"/>
          <w:szCs w:val="28"/>
        </w:rPr>
      </w:pPr>
      <w:r>
        <w:rPr>
          <w:rFonts w:ascii="Times New Roman" w:hAnsi="Times New Roman"/>
          <w:bCs/>
          <w:sz w:val="28"/>
          <w:szCs w:val="28"/>
          <w:lang w:val="uk-UA" w:eastAsia="uk-UA"/>
        </w:rPr>
        <w:t xml:space="preserve">Грегіт — заповідне урочище в Україні. Розташоване в межах </w:t>
      </w:r>
      <w:r w:rsidR="0078359F">
        <w:rPr>
          <w:rFonts w:ascii="Times New Roman" w:hAnsi="Times New Roman"/>
          <w:bCs/>
          <w:sz w:val="28"/>
          <w:szCs w:val="28"/>
          <w:lang w:val="uk-UA" w:eastAsia="uk-UA"/>
        </w:rPr>
        <w:t>Калу</w:t>
      </w:r>
      <w:r>
        <w:rPr>
          <w:rFonts w:ascii="Times New Roman" w:hAnsi="Times New Roman"/>
          <w:bCs/>
          <w:sz w:val="28"/>
          <w:szCs w:val="28"/>
          <w:lang w:val="uk-UA" w:eastAsia="uk-UA"/>
        </w:rPr>
        <w:t xml:space="preserve">ського району Івано-Франківської області, на захід від села Новий Мізунь. Площа 29 га. Статус надано 19.07.1988 року. Перебуває у віданні ДП «Болехівський лісгосп» (Бистрівське л-во, кв. 21, вид. 2). Статус надано з метою </w:t>
      </w:r>
      <w:r>
        <w:rPr>
          <w:rFonts w:ascii="Times New Roman" w:eastAsia="Times New Roman" w:hAnsi="Times New Roman"/>
          <w:kern w:val="2"/>
          <w:sz w:val="28"/>
          <w:szCs w:val="28"/>
          <w:lang w:val="uk-UA" w:eastAsia="uk-UA" w:bidi="he-IL"/>
        </w:rPr>
        <w:t>збереження</w:t>
      </w:r>
      <w:r>
        <w:rPr>
          <w:rFonts w:ascii="Times New Roman" w:hAnsi="Times New Roman"/>
          <w:bCs/>
          <w:sz w:val="28"/>
          <w:szCs w:val="28"/>
          <w:lang w:val="uk-UA" w:eastAsia="uk-UA"/>
        </w:rPr>
        <w:t xml:space="preserve"> частини лісового масиву з еталоними буково-смереково-ялицевими насадженнями віком 80 років, що зростають на висоті 900 м. над р. м.</w:t>
      </w:r>
    </w:p>
    <w:p w:rsidR="00076C9B" w:rsidRDefault="007657E0">
      <w:pPr>
        <w:numPr>
          <w:ilvl w:val="0"/>
          <w:numId w:val="12"/>
        </w:numPr>
        <w:tabs>
          <w:tab w:val="left" w:pos="567"/>
        </w:tabs>
        <w:spacing w:before="120" w:after="0"/>
        <w:ind w:left="567" w:hanging="567"/>
        <w:jc w:val="both"/>
        <w:rPr>
          <w:rFonts w:ascii="Times New Roman" w:hAnsi="Times New Roman"/>
          <w:sz w:val="28"/>
          <w:szCs w:val="28"/>
        </w:rPr>
      </w:pPr>
      <w:r>
        <w:rPr>
          <w:rFonts w:ascii="Times New Roman" w:hAnsi="Times New Roman"/>
          <w:bCs/>
          <w:sz w:val="28"/>
          <w:szCs w:val="28"/>
          <w:lang w:val="uk-UA" w:eastAsia="uk-UA"/>
        </w:rPr>
        <w:t xml:space="preserve">Кропивник-1 — заповідне урочище в Україні. Об'єкт природно-заповідного фонду Івано-Франківської області. Розташоване в межах </w:t>
      </w:r>
      <w:r w:rsidR="0078359F">
        <w:rPr>
          <w:rFonts w:ascii="Times New Roman" w:hAnsi="Times New Roman"/>
          <w:bCs/>
          <w:sz w:val="28"/>
          <w:szCs w:val="28"/>
          <w:lang w:val="uk-UA" w:eastAsia="uk-UA"/>
        </w:rPr>
        <w:t>Калу</w:t>
      </w:r>
      <w:r>
        <w:rPr>
          <w:rFonts w:ascii="Times New Roman" w:hAnsi="Times New Roman"/>
          <w:bCs/>
          <w:sz w:val="28"/>
          <w:szCs w:val="28"/>
          <w:lang w:val="uk-UA" w:eastAsia="uk-UA"/>
        </w:rPr>
        <w:t xml:space="preserve">ського району Івано-Франківської області, на захід від села </w:t>
      </w:r>
      <w:r>
        <w:rPr>
          <w:rFonts w:ascii="Times New Roman" w:eastAsia="Times New Roman" w:hAnsi="Times New Roman"/>
          <w:kern w:val="2"/>
          <w:sz w:val="28"/>
          <w:szCs w:val="28"/>
          <w:lang w:val="uk-UA" w:eastAsia="uk-UA" w:bidi="he-IL"/>
        </w:rPr>
        <w:t>Кропивник</w:t>
      </w:r>
      <w:r>
        <w:rPr>
          <w:rFonts w:ascii="Times New Roman" w:hAnsi="Times New Roman"/>
          <w:bCs/>
          <w:sz w:val="28"/>
          <w:szCs w:val="28"/>
          <w:lang w:val="uk-UA" w:eastAsia="uk-UA"/>
        </w:rPr>
        <w:t>. Площа 8 га. Статус надано згідно з рішенням облвиконкому від 19.07.1988 року № 128. Перебуває у віданні ДП «Вигодський лісгосп» (Мізунське л-во, кв. 12, вид. 15). Статус надано для збереження частини лісового масиву з мішаними буково-ялицево-смерековими насадженнями віком понад 110 років. Внаслідок усихання вершин і крон дерев насадження втратило естетичний вигляд та функції заповідного об'єкта.</w:t>
      </w:r>
    </w:p>
    <w:p w:rsidR="00076C9B" w:rsidRDefault="007657E0">
      <w:pPr>
        <w:numPr>
          <w:ilvl w:val="0"/>
          <w:numId w:val="12"/>
        </w:numPr>
        <w:tabs>
          <w:tab w:val="left" w:pos="567"/>
        </w:tabs>
        <w:spacing w:before="120" w:after="0"/>
        <w:ind w:left="567" w:hanging="567"/>
        <w:jc w:val="both"/>
        <w:rPr>
          <w:rFonts w:ascii="Times New Roman" w:hAnsi="Times New Roman"/>
          <w:sz w:val="28"/>
          <w:szCs w:val="28"/>
          <w:lang w:val="uk-UA"/>
        </w:rPr>
      </w:pPr>
      <w:r>
        <w:rPr>
          <w:rFonts w:ascii="Times New Roman" w:hAnsi="Times New Roman"/>
          <w:bCs/>
          <w:sz w:val="28"/>
          <w:szCs w:val="28"/>
          <w:lang w:val="uk-UA" w:eastAsia="uk-UA"/>
        </w:rPr>
        <w:t xml:space="preserve">Кропивник-2 — заповідне урочище в Україні. Об'єкт природно-заповідного фонду Івано-Франківської області. Розташоване в межах </w:t>
      </w:r>
      <w:r w:rsidR="0078359F">
        <w:rPr>
          <w:rFonts w:ascii="Times New Roman" w:hAnsi="Times New Roman"/>
          <w:bCs/>
          <w:sz w:val="28"/>
          <w:szCs w:val="28"/>
          <w:lang w:val="uk-UA" w:eastAsia="uk-UA"/>
        </w:rPr>
        <w:t>Калу</w:t>
      </w:r>
      <w:r>
        <w:rPr>
          <w:rFonts w:ascii="Times New Roman" w:hAnsi="Times New Roman"/>
          <w:bCs/>
          <w:sz w:val="28"/>
          <w:szCs w:val="28"/>
          <w:lang w:val="uk-UA" w:eastAsia="uk-UA"/>
        </w:rPr>
        <w:t>ського району Івано-Франківської області, на захід від села Кропивник. Площа 14 га. Статус надано згідно з рішенням облвиконкому від 19.07.1988 року № 128. Перебуває у віданні ДП «Вигодський лісгосп» (Мізунське л-во, кв. 12, вид. 16). Статус надано для збереження частини лісового масиву високопродуктивними насадженнями модрини європейської, смереки і ялиці з участю бука. Вік насаджень — понад 120 років. Внаслідок усихання вершин і крон дерев насадження втратило естетичний вигляд та функції заповідного об'єкта.</w:t>
      </w:r>
    </w:p>
    <w:p w:rsidR="00076C9B" w:rsidRDefault="007657E0">
      <w:pPr>
        <w:numPr>
          <w:ilvl w:val="0"/>
          <w:numId w:val="12"/>
        </w:numPr>
        <w:tabs>
          <w:tab w:val="left" w:pos="567"/>
        </w:tabs>
        <w:spacing w:before="120" w:after="0"/>
        <w:ind w:left="567" w:hanging="567"/>
        <w:jc w:val="both"/>
        <w:rPr>
          <w:rFonts w:ascii="Times New Roman" w:hAnsi="Times New Roman"/>
          <w:sz w:val="28"/>
          <w:szCs w:val="28"/>
        </w:rPr>
      </w:pPr>
      <w:r>
        <w:rPr>
          <w:rFonts w:ascii="Times New Roman" w:hAnsi="Times New Roman"/>
          <w:bCs/>
          <w:sz w:val="28"/>
          <w:szCs w:val="28"/>
          <w:lang w:val="uk-UA" w:eastAsia="uk-UA"/>
        </w:rPr>
        <w:lastRenderedPageBreak/>
        <w:t xml:space="preserve">Кропивник — </w:t>
      </w:r>
      <w:r>
        <w:rPr>
          <w:rFonts w:ascii="Times New Roman" w:eastAsia="Times New Roman" w:hAnsi="Times New Roman"/>
          <w:kern w:val="2"/>
          <w:sz w:val="28"/>
          <w:szCs w:val="28"/>
          <w:lang w:val="uk-UA" w:eastAsia="uk-UA" w:bidi="he-IL"/>
        </w:rPr>
        <w:t>ботанічна</w:t>
      </w:r>
      <w:r>
        <w:rPr>
          <w:rFonts w:ascii="Times New Roman" w:hAnsi="Times New Roman"/>
          <w:bCs/>
          <w:sz w:val="28"/>
          <w:szCs w:val="28"/>
          <w:lang w:val="uk-UA" w:eastAsia="uk-UA"/>
        </w:rPr>
        <w:t xml:space="preserve"> пам'ятка природи місцевого значення в Україні. Об'єкт природно-заповідного фонду Івано-Франківської області. Розташована в межах </w:t>
      </w:r>
      <w:r w:rsidR="0078359F">
        <w:rPr>
          <w:rFonts w:ascii="Times New Roman" w:hAnsi="Times New Roman"/>
          <w:bCs/>
          <w:sz w:val="28"/>
          <w:szCs w:val="28"/>
          <w:lang w:val="uk-UA" w:eastAsia="uk-UA"/>
        </w:rPr>
        <w:t>Калу</w:t>
      </w:r>
      <w:r>
        <w:rPr>
          <w:rFonts w:ascii="Times New Roman" w:hAnsi="Times New Roman"/>
          <w:bCs/>
          <w:sz w:val="28"/>
          <w:szCs w:val="28"/>
          <w:lang w:val="uk-UA" w:eastAsia="uk-UA"/>
        </w:rPr>
        <w:t>ського району Івано-Франківської області, неподалік від села Кропивник. Площа 2,8 га. Статус надано згідно з рішенням облдержадміністрації від 17.07.1996 року № 451. Перебуває у віданні ДП «Вигодський держлісгосп» (Мізунське л-во, кв. 7, вид. 4, 7). Статус надано для збереження частини лісового масиву з еталонними ялицево-буково-смерековими насадженнями за участю берези бородавчастої та домішкою дуба червоного. Також зростає сосна кедрова європейська (занесена до Червоної книги України).</w:t>
      </w:r>
    </w:p>
    <w:p w:rsidR="00076C9B" w:rsidRDefault="007657E0">
      <w:pPr>
        <w:numPr>
          <w:ilvl w:val="0"/>
          <w:numId w:val="12"/>
        </w:numPr>
        <w:shd w:val="clear" w:color="auto" w:fill="FFFFFF"/>
        <w:tabs>
          <w:tab w:val="left" w:pos="567"/>
        </w:tabs>
        <w:spacing w:before="120" w:after="0" w:line="360" w:lineRule="auto"/>
        <w:ind w:left="567" w:hanging="567"/>
        <w:jc w:val="both"/>
        <w:rPr>
          <w:rFonts w:ascii="Times New Roman" w:hAnsi="Times New Roman"/>
          <w:bCs/>
          <w:sz w:val="28"/>
          <w:szCs w:val="28"/>
          <w:lang w:val="uk-UA" w:eastAsia="uk-UA"/>
        </w:rPr>
      </w:pPr>
      <w:r>
        <w:rPr>
          <w:rFonts w:ascii="Times New Roman" w:eastAsia="Times New Roman" w:hAnsi="Times New Roman"/>
          <w:bCs/>
          <w:kern w:val="2"/>
          <w:sz w:val="28"/>
          <w:szCs w:val="28"/>
          <w:lang w:val="uk-UA" w:eastAsia="uk-UA" w:bidi="he-IL"/>
        </w:rPr>
        <w:t xml:space="preserve">Осій — ботанічна пам'ятка природи загальнодержавного значення в Україні. Розташована на північний захід від смт Вигоди </w:t>
      </w:r>
      <w:r w:rsidR="0078359F">
        <w:rPr>
          <w:rFonts w:ascii="Times New Roman" w:eastAsia="Times New Roman" w:hAnsi="Times New Roman"/>
          <w:bCs/>
          <w:kern w:val="2"/>
          <w:sz w:val="28"/>
          <w:szCs w:val="28"/>
          <w:lang w:val="uk-UA" w:eastAsia="uk-UA" w:bidi="he-IL"/>
        </w:rPr>
        <w:t>Калу</w:t>
      </w:r>
      <w:r>
        <w:rPr>
          <w:rFonts w:ascii="Times New Roman" w:eastAsia="Times New Roman" w:hAnsi="Times New Roman"/>
          <w:bCs/>
          <w:kern w:val="2"/>
          <w:sz w:val="28"/>
          <w:szCs w:val="28"/>
          <w:lang w:val="uk-UA" w:eastAsia="uk-UA" w:bidi="he-IL"/>
        </w:rPr>
        <w:t>ського району Івано-Франківської області. Площа 13,5 га. Статус з 1975 року. Перебуває у віданні ДП «Вигодське лісове господарство». Охороняється ділянка букового пралісу на відрогах гори Осій (763 м), що на лівобережжі річки Свічі. Домішку становлять граб, явір, клен гостролистий, липа серцелиста. Трапляються рідкісний вид папороті — листовик сколопендровий, а також булатка довголиста і скополія карніолійська, занесені до Червоної книги України.</w:t>
      </w:r>
    </w:p>
    <w:p w:rsidR="00076C9B" w:rsidRDefault="007657E0">
      <w:pPr>
        <w:pStyle w:val="2"/>
        <w:rPr>
          <w:rFonts w:ascii="Times New Roman" w:hAnsi="Times New Roman"/>
          <w:sz w:val="28"/>
          <w:szCs w:val="28"/>
          <w:lang w:val="uk-UA"/>
        </w:rPr>
      </w:pPr>
      <w:bookmarkStart w:id="55" w:name="_Toc55227342"/>
      <w:bookmarkStart w:id="56" w:name="_Toc51779070"/>
      <w:r>
        <w:rPr>
          <w:rFonts w:ascii="Times New Roman" w:hAnsi="Times New Roman"/>
          <w:sz w:val="28"/>
          <w:szCs w:val="28"/>
          <w:lang w:val="uk-UA"/>
        </w:rPr>
        <w:t>3.2.</w:t>
      </w:r>
      <w:r>
        <w:rPr>
          <w:rFonts w:ascii="Times New Roman" w:hAnsi="Times New Roman"/>
          <w:sz w:val="28"/>
          <w:szCs w:val="28"/>
          <w:lang w:val="uk-UA"/>
        </w:rPr>
        <w:tab/>
        <w:t>Антропогенні туристичні ресурси</w:t>
      </w:r>
      <w:bookmarkEnd w:id="55"/>
      <w:bookmarkEnd w:id="56"/>
    </w:p>
    <w:p w:rsidR="00076C9B" w:rsidRDefault="007657E0">
      <w:pPr>
        <w:tabs>
          <w:tab w:val="left" w:pos="567"/>
        </w:tabs>
        <w:spacing w:before="120" w:after="0"/>
        <w:ind w:left="720"/>
        <w:jc w:val="both"/>
        <w:rPr>
          <w:rFonts w:ascii="Times New Roman" w:hAnsi="Times New Roman"/>
          <w:sz w:val="28"/>
          <w:szCs w:val="28"/>
          <w:lang w:val="uk-UA"/>
        </w:rPr>
      </w:pPr>
      <w:r>
        <w:rPr>
          <w:rFonts w:ascii="Times New Roman" w:eastAsia="Times New Roman" w:hAnsi="Times New Roman"/>
          <w:kern w:val="2"/>
          <w:sz w:val="28"/>
          <w:szCs w:val="28"/>
          <w:lang w:val="uk-UA" w:eastAsia="uk-UA" w:bidi="he-IL"/>
        </w:rPr>
        <w:t xml:space="preserve">      Групу антропогенних ресурсів складає незначна кількість </w:t>
      </w:r>
      <w:r>
        <w:rPr>
          <w:rFonts w:ascii="Times New Roman" w:eastAsia="Times New Roman" w:hAnsi="Times New Roman"/>
          <w:bCs/>
          <w:kern w:val="2"/>
          <w:sz w:val="28"/>
          <w:szCs w:val="28"/>
          <w:lang w:val="uk-UA" w:eastAsia="uk-UA" w:bidi="he-IL"/>
        </w:rPr>
        <w:t>археологічних</w:t>
      </w:r>
      <w:r>
        <w:rPr>
          <w:rFonts w:ascii="Times New Roman" w:eastAsia="Times New Roman" w:hAnsi="Times New Roman"/>
          <w:kern w:val="2"/>
          <w:sz w:val="28"/>
          <w:szCs w:val="28"/>
          <w:lang w:val="uk-UA" w:eastAsia="uk-UA" w:bidi="he-IL"/>
        </w:rPr>
        <w:t xml:space="preserve"> пам’яток, проте частина з них досить ефектні, зокрема комплексні пам’ятки пов’язані зі скелями. В подальшому варто ретельніше оцінити стан інших археологічних об’єктів та можливість їх інтерпретації туристам, в т.ч. городища, які зазвичай будувалися на піднесеннях та часто ефектно виглядають (Замкова гора).</w:t>
      </w:r>
      <w:r>
        <w:rPr>
          <w:rFonts w:ascii="Times New Roman" w:eastAsia="Times New Roman" w:hAnsi="Times New Roman"/>
          <w:kern w:val="2"/>
          <w:sz w:val="28"/>
          <w:szCs w:val="28"/>
          <w:shd w:val="clear" w:color="auto" w:fill="FFFF00"/>
          <w:lang w:val="uk-UA" w:eastAsia="uk-UA" w:bidi="he-IL"/>
        </w:rPr>
        <w:t xml:space="preserve"> </w:t>
      </w:r>
    </w:p>
    <w:p w:rsidR="00076C9B" w:rsidRDefault="007657E0">
      <w:pPr>
        <w:tabs>
          <w:tab w:val="left" w:pos="567"/>
        </w:tabs>
        <w:spacing w:before="120" w:after="0"/>
        <w:ind w:left="720"/>
        <w:jc w:val="both"/>
        <w:rPr>
          <w:rFonts w:ascii="Times New Roman" w:hAnsi="Times New Roman"/>
          <w:sz w:val="28"/>
          <w:szCs w:val="28"/>
        </w:rPr>
      </w:pPr>
      <w:r>
        <w:rPr>
          <w:rFonts w:ascii="Times New Roman" w:eastAsia="Times New Roman" w:hAnsi="Times New Roman"/>
          <w:kern w:val="2"/>
          <w:sz w:val="28"/>
          <w:szCs w:val="28"/>
          <w:lang w:val="uk-UA" w:eastAsia="uk-UA" w:bidi="he-IL"/>
        </w:rPr>
        <w:t xml:space="preserve">         Одна з найчисельніших категорій </w:t>
      </w:r>
      <w:r>
        <w:rPr>
          <w:rFonts w:ascii="Times New Roman" w:eastAsia="Times New Roman" w:hAnsi="Times New Roman"/>
          <w:b/>
          <w:bCs/>
          <w:kern w:val="2"/>
          <w:sz w:val="28"/>
          <w:szCs w:val="28"/>
          <w:lang w:val="uk-UA" w:eastAsia="uk-UA" w:bidi="he-IL"/>
        </w:rPr>
        <w:t>–</w:t>
      </w:r>
      <w:r>
        <w:rPr>
          <w:rFonts w:ascii="Times New Roman" w:eastAsia="Times New Roman" w:hAnsi="Times New Roman"/>
          <w:kern w:val="2"/>
          <w:sz w:val="28"/>
          <w:szCs w:val="28"/>
          <w:lang w:val="uk-UA" w:eastAsia="uk-UA" w:bidi="he-IL"/>
        </w:rPr>
        <w:t xml:space="preserve"> дерев’яні споруди з рисами </w:t>
      </w:r>
      <w:r>
        <w:rPr>
          <w:rFonts w:ascii="Times New Roman" w:eastAsia="Times New Roman" w:hAnsi="Times New Roman"/>
          <w:bCs/>
          <w:kern w:val="2"/>
          <w:sz w:val="28"/>
          <w:szCs w:val="28"/>
          <w:lang w:val="uk-UA" w:eastAsia="uk-UA" w:bidi="he-IL"/>
        </w:rPr>
        <w:t xml:space="preserve">бойківського </w:t>
      </w:r>
      <w:r>
        <w:rPr>
          <w:rFonts w:ascii="Times New Roman" w:eastAsia="Times New Roman" w:hAnsi="Times New Roman"/>
          <w:kern w:val="2"/>
          <w:sz w:val="28"/>
          <w:szCs w:val="28"/>
          <w:lang w:val="uk-UA" w:eastAsia="uk-UA" w:bidi="he-IL"/>
        </w:rPr>
        <w:t xml:space="preserve">(верховинського) типу, зокрема і </w:t>
      </w:r>
      <w:r>
        <w:rPr>
          <w:rFonts w:ascii="Times New Roman" w:eastAsia="Times New Roman" w:hAnsi="Times New Roman"/>
          <w:bCs/>
          <w:kern w:val="2"/>
          <w:sz w:val="28"/>
          <w:szCs w:val="28"/>
          <w:lang w:val="uk-UA" w:eastAsia="uk-UA" w:bidi="he-IL"/>
        </w:rPr>
        <w:t>дерев’яні церкви</w:t>
      </w:r>
      <w:r>
        <w:rPr>
          <w:rFonts w:ascii="Times New Roman" w:eastAsia="Times New Roman" w:hAnsi="Times New Roman"/>
          <w:kern w:val="2"/>
          <w:sz w:val="28"/>
          <w:szCs w:val="28"/>
          <w:lang w:val="uk-UA" w:eastAsia="uk-UA" w:bidi="he-IL"/>
        </w:rPr>
        <w:t xml:space="preserve">. На даний час житлові і господарські споруди, які мають досить характерні для бойківської етнографічної групи риси необліковані. Їх варто опрацювати детальніше, зокрема в частині експонування туристам, а також у включення до спеціалізованих туристичних шляхів бойківської дерев’яної архітектури. Щодо бойківських дерев’яних церков, то їх стан і експонування туристам також потребують особливої уваги. В різних частинах громади ці споруди дещо відрізняються за своїм стилем, хоча і входять до одного етнорегіону. Багато церков потребують реставрування і догляду, частина з них за дешевою модернізацією (наприклад, оббиття «вагонкою») тимчасово втратила первинний вигляд. Дуже бракує узагальненої інформації для туриста як про окремі церкви, так і загалом про бойківську церкву. </w:t>
      </w:r>
    </w:p>
    <w:p w:rsidR="00076C9B" w:rsidRDefault="007657E0">
      <w:pPr>
        <w:tabs>
          <w:tab w:val="left" w:pos="567"/>
        </w:tabs>
        <w:spacing w:before="120" w:after="0"/>
        <w:ind w:left="720"/>
        <w:jc w:val="both"/>
        <w:rPr>
          <w:rFonts w:ascii="Times New Roman" w:hAnsi="Times New Roman"/>
          <w:sz w:val="28"/>
          <w:szCs w:val="28"/>
          <w:lang w:val="uk-UA"/>
        </w:rPr>
      </w:pPr>
      <w:r>
        <w:rPr>
          <w:rFonts w:ascii="Times New Roman" w:eastAsia="Times New Roman" w:hAnsi="Times New Roman"/>
          <w:kern w:val="2"/>
          <w:sz w:val="28"/>
          <w:szCs w:val="28"/>
          <w:lang w:val="uk-UA" w:eastAsia="uk-UA" w:bidi="he-IL"/>
        </w:rPr>
        <w:lastRenderedPageBreak/>
        <w:t xml:space="preserve">           В субрегіоні є окремі фрагменти різних народів і культур, зокрема </w:t>
      </w:r>
      <w:r>
        <w:rPr>
          <w:rFonts w:ascii="Times New Roman" w:eastAsia="Times New Roman" w:hAnsi="Times New Roman"/>
          <w:bCs/>
          <w:kern w:val="2"/>
          <w:sz w:val="28"/>
          <w:szCs w:val="28"/>
          <w:lang w:val="uk-UA" w:eastAsia="uk-UA" w:bidi="he-IL"/>
        </w:rPr>
        <w:t>чеської, єврейської, угорської, польської, німецької, австрійської.</w:t>
      </w:r>
      <w:r>
        <w:rPr>
          <w:rFonts w:ascii="Times New Roman" w:eastAsia="Times New Roman" w:hAnsi="Times New Roman"/>
          <w:kern w:val="2"/>
          <w:sz w:val="28"/>
          <w:szCs w:val="28"/>
          <w:lang w:val="uk-UA" w:eastAsia="uk-UA" w:bidi="he-IL"/>
        </w:rPr>
        <w:t xml:space="preserve"> Вони виражені в різний спосіб – від символічних місць, як наприклад польське поселення Жакля біля с. Шевченкове  до архітектурних споруд, як наприклад промислова вузькоколійка і садиба </w:t>
      </w:r>
      <w:r>
        <w:rPr>
          <w:rFonts w:ascii="Times New Roman" w:eastAsia="Lucida Sans Unicode" w:hAnsi="Times New Roman"/>
          <w:kern w:val="2"/>
          <w:sz w:val="28"/>
          <w:szCs w:val="28"/>
          <w:shd w:val="clear" w:color="auto" w:fill="FFFFFF"/>
          <w:lang w:val="uk-UA" w:eastAsia="ar-SA"/>
        </w:rPr>
        <w:t xml:space="preserve">австрійського підприємця XIX </w:t>
      </w:r>
      <w:r>
        <w:rPr>
          <w:rFonts w:ascii="Times New Roman" w:eastAsia="Lucida Sans Unicode" w:hAnsi="Times New Roman"/>
          <w:kern w:val="2"/>
          <w:sz w:val="28"/>
          <w:szCs w:val="28"/>
          <w:shd w:val="clear" w:color="auto" w:fill="FFFFFF"/>
          <w:lang w:val="uk-UA" w:eastAsia="ar-SA" w:bidi="he-IL"/>
        </w:rPr>
        <w:t>ст.</w:t>
      </w:r>
      <w:r>
        <w:rPr>
          <w:rFonts w:ascii="Times New Roman" w:eastAsia="Lucida Sans Unicode" w:hAnsi="Times New Roman"/>
          <w:kern w:val="2"/>
          <w:sz w:val="28"/>
          <w:szCs w:val="28"/>
          <w:shd w:val="clear" w:color="auto" w:fill="FFFFFF"/>
          <w:lang w:val="uk-UA" w:eastAsia="ar-SA"/>
        </w:rPr>
        <w:t xml:space="preserve"> барона Леопольда Поппера фон Подграгі </w:t>
      </w:r>
      <w:r>
        <w:rPr>
          <w:rFonts w:ascii="Times New Roman" w:eastAsia="Times New Roman" w:hAnsi="Times New Roman"/>
          <w:kern w:val="2"/>
          <w:sz w:val="28"/>
          <w:szCs w:val="28"/>
          <w:shd w:val="clear" w:color="auto" w:fill="FFFFFF"/>
          <w:lang w:val="uk-UA" w:eastAsia="uk-UA" w:bidi="he-IL"/>
        </w:rPr>
        <w:t>в с-щі Вигода.</w:t>
      </w:r>
    </w:p>
    <w:p w:rsidR="00076C9B" w:rsidRDefault="007657E0">
      <w:pPr>
        <w:tabs>
          <w:tab w:val="left" w:pos="567"/>
        </w:tabs>
        <w:spacing w:before="120" w:after="0"/>
        <w:ind w:left="720"/>
        <w:jc w:val="both"/>
        <w:rPr>
          <w:rFonts w:ascii="Times New Roman" w:hAnsi="Times New Roman"/>
          <w:sz w:val="28"/>
          <w:szCs w:val="28"/>
          <w:lang w:val="uk-UA"/>
        </w:rPr>
      </w:pPr>
      <w:r>
        <w:rPr>
          <w:rFonts w:ascii="Times New Roman" w:eastAsia="Times New Roman" w:hAnsi="Times New Roman"/>
          <w:kern w:val="2"/>
          <w:sz w:val="28"/>
          <w:szCs w:val="28"/>
          <w:lang w:val="uk-UA" w:eastAsia="uk-UA" w:bidi="he-IL"/>
        </w:rPr>
        <w:t xml:space="preserve">        Іншою групою пам’яток є об’єкти </w:t>
      </w:r>
      <w:r>
        <w:rPr>
          <w:rFonts w:ascii="Times New Roman" w:eastAsia="Times New Roman" w:hAnsi="Times New Roman"/>
          <w:b/>
          <w:bCs/>
          <w:kern w:val="2"/>
          <w:sz w:val="28"/>
          <w:szCs w:val="28"/>
          <w:lang w:val="uk-UA" w:eastAsia="uk-UA" w:bidi="he-IL"/>
        </w:rPr>
        <w:t>мілітарного</w:t>
      </w:r>
      <w:r>
        <w:rPr>
          <w:rFonts w:ascii="Times New Roman" w:eastAsia="Times New Roman" w:hAnsi="Times New Roman"/>
          <w:kern w:val="2"/>
          <w:sz w:val="28"/>
          <w:szCs w:val="28"/>
          <w:lang w:val="uk-UA" w:eastAsia="uk-UA" w:bidi="he-IL"/>
        </w:rPr>
        <w:t xml:space="preserve"> характеру часів Першої та Другої Світових воєн, цвинтарі та меморіали. Також, в пам’ять  про жорстокі бої у кількох місцях у горах створені меморіали Українським січовим стрільцям чи Карпатської Січі, до яких пролягають пішохідні туристичні маршрути.  </w:t>
      </w:r>
    </w:p>
    <w:p w:rsidR="00076C9B" w:rsidRDefault="007657E0">
      <w:pPr>
        <w:tabs>
          <w:tab w:val="left" w:pos="567"/>
        </w:tabs>
        <w:spacing w:before="120" w:after="0"/>
        <w:ind w:left="720"/>
        <w:jc w:val="both"/>
        <w:rPr>
          <w:rFonts w:ascii="Times New Roman" w:eastAsia="Times New Roman" w:hAnsi="Times New Roman"/>
          <w:kern w:val="2"/>
          <w:lang w:val="uk-UA" w:eastAsia="bg-BG" w:bidi="he-IL"/>
        </w:rPr>
      </w:pPr>
      <w:r>
        <w:rPr>
          <w:rFonts w:ascii="Times New Roman" w:eastAsia="Times New Roman" w:hAnsi="Times New Roman"/>
          <w:kern w:val="2"/>
          <w:sz w:val="28"/>
          <w:szCs w:val="28"/>
          <w:lang w:val="uk-UA" w:eastAsia="uk-UA" w:bidi="he-IL"/>
        </w:rPr>
        <w:t xml:space="preserve">            Однією з ключових діючих атракцій для туризму є «</w:t>
      </w:r>
      <w:r>
        <w:rPr>
          <w:rFonts w:ascii="Times New Roman" w:eastAsia="Times New Roman" w:hAnsi="Times New Roman"/>
          <w:bCs/>
          <w:kern w:val="2"/>
          <w:sz w:val="28"/>
          <w:szCs w:val="28"/>
          <w:lang w:val="uk-UA" w:eastAsia="uk-UA" w:bidi="he-IL"/>
        </w:rPr>
        <w:t>Карпатський трамвай</w:t>
      </w:r>
      <w:r>
        <w:rPr>
          <w:rFonts w:ascii="Times New Roman" w:eastAsia="Times New Roman" w:hAnsi="Times New Roman"/>
          <w:kern w:val="2"/>
          <w:sz w:val="28"/>
          <w:szCs w:val="28"/>
          <w:lang w:val="uk-UA" w:eastAsia="uk-UA" w:bidi="he-IL"/>
        </w:rPr>
        <w:t>» та «</w:t>
      </w:r>
      <w:r>
        <w:rPr>
          <w:rFonts w:ascii="Times New Roman" w:eastAsia="Times New Roman" w:hAnsi="Times New Roman"/>
          <w:bCs/>
          <w:kern w:val="2"/>
          <w:sz w:val="28"/>
          <w:szCs w:val="28"/>
          <w:lang w:val="uk-UA" w:eastAsia="uk-UA" w:bidi="he-IL"/>
        </w:rPr>
        <w:t>Центр спадщини Вигодської вузькоколійки</w:t>
      </w:r>
      <w:r>
        <w:rPr>
          <w:rFonts w:ascii="Times New Roman" w:eastAsia="Times New Roman" w:hAnsi="Times New Roman"/>
          <w:kern w:val="2"/>
          <w:sz w:val="28"/>
          <w:szCs w:val="28"/>
          <w:lang w:val="uk-UA" w:eastAsia="uk-UA" w:bidi="he-IL"/>
        </w:rPr>
        <w:t>»в с-щі Вигода. Згадані об’єкти надзвичайно важливі для регіону і області, оскільки в межах України подібних їм практично немає і саме вони на даний час генерують значну частину туристичного потоку в громаду.</w:t>
      </w:r>
    </w:p>
    <w:p w:rsidR="00076C9B" w:rsidRDefault="007657E0">
      <w:pPr>
        <w:shd w:val="clear" w:color="auto" w:fill="FFFFFF"/>
        <w:tabs>
          <w:tab w:val="left" w:pos="567"/>
        </w:tabs>
        <w:spacing w:before="120" w:after="0"/>
        <w:ind w:left="720"/>
        <w:jc w:val="both"/>
        <w:rPr>
          <w:rFonts w:ascii="Times New Roman" w:hAnsi="Times New Roman"/>
          <w:sz w:val="28"/>
          <w:szCs w:val="28"/>
        </w:rPr>
      </w:pPr>
      <w:r>
        <w:rPr>
          <w:rFonts w:ascii="Times New Roman" w:eastAsia="Times New Roman" w:hAnsi="Times New Roman"/>
          <w:kern w:val="2"/>
          <w:sz w:val="28"/>
          <w:szCs w:val="28"/>
          <w:lang w:val="uk-UA" w:eastAsia="uk-UA" w:bidi="he-IL"/>
        </w:rPr>
        <w:t xml:space="preserve">        Регіон здавна відомий місцями для </w:t>
      </w:r>
      <w:r>
        <w:rPr>
          <w:rFonts w:ascii="Times New Roman" w:eastAsia="Times New Roman" w:hAnsi="Times New Roman"/>
          <w:bCs/>
          <w:kern w:val="2"/>
          <w:sz w:val="28"/>
          <w:szCs w:val="28"/>
          <w:lang w:val="uk-UA" w:eastAsia="uk-UA" w:bidi="he-IL"/>
        </w:rPr>
        <w:t>гірськолижного</w:t>
      </w:r>
      <w:r>
        <w:rPr>
          <w:rFonts w:ascii="Times New Roman" w:eastAsia="Times New Roman" w:hAnsi="Times New Roman"/>
          <w:kern w:val="2"/>
          <w:sz w:val="28"/>
          <w:szCs w:val="28"/>
          <w:lang w:val="uk-UA" w:eastAsia="uk-UA" w:bidi="he-IL"/>
        </w:rPr>
        <w:t xml:space="preserve"> відпочинку з численними витягами і трасами. Поряд з ними концентрується готельно-ресторанна база, прокат лиж та супутні послуги. Уже сьогодні тут діють дві гірськолижні підйомники і турбаза «У генерала», готель «Ялинка».</w:t>
      </w:r>
    </w:p>
    <w:p w:rsidR="00076C9B" w:rsidRDefault="007657E0">
      <w:pPr>
        <w:shd w:val="clear" w:color="auto" w:fill="FFFFFF"/>
        <w:tabs>
          <w:tab w:val="left" w:pos="567"/>
        </w:tabs>
        <w:spacing w:before="120" w:after="0"/>
        <w:ind w:left="720"/>
        <w:jc w:val="both"/>
        <w:rPr>
          <w:rFonts w:ascii="Times New Roman" w:eastAsia="Times New Roman" w:hAnsi="Times New Roman"/>
          <w:kern w:val="2"/>
          <w:lang w:val="uk-UA" w:eastAsia="uk-UA" w:bidi="he-IL"/>
        </w:rPr>
      </w:pPr>
      <w:r>
        <w:rPr>
          <w:rFonts w:ascii="Times New Roman" w:eastAsia="Times New Roman" w:hAnsi="Times New Roman"/>
          <w:kern w:val="2"/>
          <w:lang w:val="uk-UA" w:eastAsia="uk-UA" w:bidi="he-IL"/>
        </w:rPr>
        <w:t xml:space="preserve">        </w:t>
      </w:r>
      <w:r>
        <w:rPr>
          <w:rFonts w:ascii="Times New Roman" w:eastAsia="Times New Roman" w:hAnsi="Times New Roman"/>
          <w:kern w:val="2"/>
          <w:sz w:val="28"/>
          <w:szCs w:val="28"/>
          <w:lang w:val="uk-UA" w:eastAsia="uk-UA" w:bidi="he-IL"/>
        </w:rPr>
        <w:t xml:space="preserve"> В останні роки зі зростанням попиту на </w:t>
      </w:r>
      <w:r>
        <w:rPr>
          <w:rFonts w:ascii="Times New Roman" w:eastAsia="Times New Roman" w:hAnsi="Times New Roman"/>
          <w:bCs/>
          <w:kern w:val="2"/>
          <w:sz w:val="28"/>
          <w:szCs w:val="28"/>
          <w:lang w:val="uk-UA" w:eastAsia="uk-UA" w:bidi="he-IL"/>
        </w:rPr>
        <w:t>гастро-тематику</w:t>
      </w:r>
      <w:r>
        <w:rPr>
          <w:rFonts w:ascii="Times New Roman" w:eastAsia="Times New Roman" w:hAnsi="Times New Roman"/>
          <w:kern w:val="2"/>
          <w:sz w:val="28"/>
          <w:szCs w:val="28"/>
          <w:lang w:val="uk-UA" w:eastAsia="uk-UA" w:bidi="he-IL"/>
        </w:rPr>
        <w:t xml:space="preserve"> і екопродукти з’явилися крафтові виробники молочної, м’ясної, рибної продукції, медів, трав’яних зборів і т.п. Окремі з них проводять </w:t>
      </w:r>
      <w:r>
        <w:rPr>
          <w:rFonts w:ascii="Times New Roman" w:hAnsi="Times New Roman"/>
          <w:bCs/>
          <w:sz w:val="28"/>
          <w:szCs w:val="28"/>
          <w:lang w:val="uk-UA"/>
        </w:rPr>
        <w:t>екскурсії</w:t>
      </w:r>
      <w:r>
        <w:rPr>
          <w:rFonts w:ascii="Times New Roman" w:eastAsia="Times New Roman" w:hAnsi="Times New Roman"/>
          <w:kern w:val="2"/>
          <w:sz w:val="28"/>
          <w:szCs w:val="28"/>
          <w:lang w:val="uk-UA" w:eastAsia="uk-UA" w:bidi="he-IL"/>
        </w:rPr>
        <w:t xml:space="preserve"> у себе та організовують дегустації. Підтримці і розвитку даного напрямку послуг слід приділяти значної уваги, оскільки багато таких об’єктів можуть слугувати одночасно і як туристичні об’єкти та об’єкти спадщини (наприклад, полонинські господарства).  </w:t>
      </w:r>
    </w:p>
    <w:p w:rsidR="00076C9B" w:rsidRDefault="007657E0">
      <w:pPr>
        <w:shd w:val="clear" w:color="auto" w:fill="FFFFFF"/>
        <w:tabs>
          <w:tab w:val="left" w:pos="567"/>
        </w:tabs>
        <w:spacing w:before="120" w:after="0"/>
        <w:ind w:left="720"/>
        <w:jc w:val="both"/>
        <w:rPr>
          <w:rFonts w:ascii="Times New Roman" w:eastAsia="Times New Roman" w:hAnsi="Times New Roman"/>
          <w:kern w:val="2"/>
          <w:lang w:val="uk-UA" w:eastAsia="uk-UA" w:bidi="he-IL"/>
        </w:rPr>
      </w:pPr>
      <w:r>
        <w:rPr>
          <w:rFonts w:ascii="Times New Roman" w:eastAsia="Times New Roman" w:hAnsi="Times New Roman"/>
          <w:kern w:val="2"/>
          <w:sz w:val="28"/>
          <w:szCs w:val="28"/>
          <w:lang w:val="uk-UA" w:eastAsia="uk-UA" w:bidi="he-IL"/>
        </w:rPr>
        <w:t xml:space="preserve">        В регіоні проводяться кількад </w:t>
      </w:r>
      <w:r>
        <w:rPr>
          <w:rFonts w:ascii="Times New Roman" w:eastAsia="Times New Roman" w:hAnsi="Times New Roman"/>
          <w:bCs/>
          <w:kern w:val="2"/>
          <w:sz w:val="28"/>
          <w:szCs w:val="28"/>
          <w:lang w:val="uk-UA" w:eastAsia="uk-UA" w:bidi="he-IL"/>
        </w:rPr>
        <w:t>подієвих</w:t>
      </w:r>
      <w:r>
        <w:rPr>
          <w:rFonts w:ascii="Times New Roman" w:eastAsia="Times New Roman" w:hAnsi="Times New Roman"/>
          <w:kern w:val="2"/>
          <w:sz w:val="28"/>
          <w:szCs w:val="28"/>
          <w:lang w:val="uk-UA" w:eastAsia="uk-UA" w:bidi="he-IL"/>
        </w:rPr>
        <w:t xml:space="preserve"> заходів етнокультурної, мистецької, релігійної,  спортивної, туристичної, гастрономічної темати. Проте, їм бракує спільного календаря та просування, чи більш якісної організації. А окремі заходи варто спробувати відродити (наприклад фестиваль «Мізунська Zвигода»).</w:t>
      </w:r>
    </w:p>
    <w:p w:rsidR="00076C9B" w:rsidRDefault="007657E0">
      <w:pPr>
        <w:shd w:val="clear" w:color="auto" w:fill="FFFFFF"/>
        <w:tabs>
          <w:tab w:val="left" w:pos="567"/>
        </w:tabs>
        <w:spacing w:before="120" w:after="0" w:line="360" w:lineRule="auto"/>
        <w:ind w:left="720"/>
        <w:jc w:val="both"/>
        <w:rPr>
          <w:rFonts w:ascii="Times New Roman" w:eastAsia="Times New Roman" w:hAnsi="Times New Roman"/>
          <w:kern w:val="2"/>
          <w:lang w:val="uk-UA" w:eastAsia="uk-UA" w:bidi="he-IL"/>
        </w:rPr>
      </w:pPr>
      <w:r>
        <w:rPr>
          <w:rFonts w:ascii="Times New Roman" w:eastAsia="Times New Roman" w:hAnsi="Times New Roman"/>
          <w:kern w:val="2"/>
          <w:sz w:val="28"/>
          <w:szCs w:val="28"/>
          <w:lang w:val="uk-UA" w:eastAsia="uk-UA" w:bidi="he-IL"/>
        </w:rPr>
        <w:t xml:space="preserve">      На </w:t>
      </w:r>
      <w:r>
        <w:rPr>
          <w:rFonts w:ascii="Times New Roman" w:hAnsi="Times New Roman"/>
          <w:bCs/>
          <w:sz w:val="28"/>
          <w:szCs w:val="28"/>
          <w:lang w:val="uk-UA"/>
        </w:rPr>
        <w:t>даний</w:t>
      </w:r>
      <w:r>
        <w:rPr>
          <w:rFonts w:ascii="Times New Roman" w:eastAsia="Times New Roman" w:hAnsi="Times New Roman"/>
          <w:kern w:val="2"/>
          <w:sz w:val="28"/>
          <w:szCs w:val="28"/>
          <w:lang w:val="uk-UA" w:eastAsia="uk-UA" w:bidi="he-IL"/>
        </w:rPr>
        <w:t xml:space="preserve"> час </w:t>
      </w:r>
      <w:r>
        <w:rPr>
          <w:rFonts w:ascii="Times New Roman" w:eastAsia="Times New Roman" w:hAnsi="Times New Roman"/>
          <w:bCs/>
          <w:kern w:val="2"/>
          <w:sz w:val="28"/>
          <w:szCs w:val="28"/>
          <w:lang w:val="uk-UA" w:eastAsia="uk-UA" w:bidi="he-IL"/>
        </w:rPr>
        <w:t>недостатньо</w:t>
      </w:r>
      <w:r>
        <w:rPr>
          <w:rFonts w:ascii="Times New Roman" w:eastAsia="Times New Roman" w:hAnsi="Times New Roman"/>
          <w:kern w:val="2"/>
          <w:sz w:val="28"/>
          <w:szCs w:val="28"/>
          <w:lang w:val="uk-UA" w:eastAsia="uk-UA" w:bidi="he-IL"/>
        </w:rPr>
        <w:t xml:space="preserve"> та «не рівномірно»  використовуються можливості для різних видів активного туризму (пішого, вело, водного та інших).</w:t>
      </w:r>
    </w:p>
    <w:p w:rsidR="00076C9B" w:rsidRDefault="007657E0">
      <w:pPr>
        <w:pStyle w:val="af1"/>
        <w:shd w:val="clear" w:color="auto" w:fill="FFFFFF"/>
        <w:tabs>
          <w:tab w:val="left" w:pos="567"/>
        </w:tabs>
        <w:spacing w:before="120" w:line="360" w:lineRule="auto"/>
        <w:ind w:left="720"/>
        <w:rPr>
          <w:rFonts w:ascii="Times New Roman" w:eastAsia="Times New Roman" w:hAnsi="Times New Roman"/>
          <w:kern w:val="2"/>
          <w:lang w:val="uk-UA" w:eastAsia="uk-UA" w:bidi="he-IL"/>
        </w:rPr>
      </w:pPr>
      <w:r>
        <w:rPr>
          <w:rFonts w:ascii="Times New Roman" w:eastAsia="Times New Roman" w:hAnsi="Times New Roman"/>
          <w:color w:val="333333"/>
          <w:kern w:val="2"/>
          <w:sz w:val="16"/>
          <w:szCs w:val="28"/>
          <w:lang w:val="uk-UA" w:eastAsia="uk-UA" w:bidi="he-IL"/>
        </w:rPr>
        <w:t xml:space="preserve">          </w:t>
      </w:r>
      <w:r>
        <w:rPr>
          <w:rFonts w:ascii="Times New Roman" w:eastAsia="Times New Roman" w:hAnsi="Times New Roman"/>
          <w:color w:val="333333"/>
          <w:kern w:val="2"/>
          <w:sz w:val="28"/>
          <w:szCs w:val="28"/>
          <w:lang w:val="uk-UA" w:eastAsia="uk-UA" w:bidi="he-IL"/>
        </w:rPr>
        <w:t xml:space="preserve">На території громади діє Кластер сільського туризму "Бойківський колорит"-   об’єднання суб’єктів туристичної діяльності (створений 26 грудня 2019 року), до складу якого входить  29 представників туристичного бізнесу Долинського району, що надають послуги проживання, харчування, організовують активний </w:t>
      </w:r>
      <w:r>
        <w:rPr>
          <w:rFonts w:ascii="Times New Roman" w:eastAsia="Times New Roman" w:hAnsi="Times New Roman"/>
          <w:color w:val="333333"/>
          <w:kern w:val="2"/>
          <w:sz w:val="28"/>
          <w:szCs w:val="28"/>
          <w:lang w:val="uk-UA" w:eastAsia="uk-UA" w:bidi="he-IL"/>
        </w:rPr>
        <w:lastRenderedPageBreak/>
        <w:t>відпочинок та рекреацію відвідувачів", – йдеться в повідомленні.</w:t>
      </w:r>
      <w:r>
        <w:rPr>
          <w:rFonts w:ascii="Times New Roman" w:hAnsi="Times New Roman"/>
          <w:color w:val="333333"/>
          <w:sz w:val="28"/>
          <w:szCs w:val="28"/>
          <w:lang w:val="ru-RU"/>
        </w:rPr>
        <w:t xml:space="preserve"> Кластер створений для розвитку і популяризації сільського туризму на території району, реалізації спільних маркетингових заходів, організації відпочинку туристів. Учасниками проводиться гастрономічні фестивалі: е</w:t>
      </w:r>
      <w:r>
        <w:rPr>
          <w:rFonts w:ascii="Times New Roman" w:hAnsi="Times New Roman"/>
          <w:color w:val="000000"/>
          <w:sz w:val="28"/>
          <w:szCs w:val="28"/>
          <w:lang w:val="ru-RU"/>
        </w:rPr>
        <w:t>кофестиваль</w:t>
      </w:r>
      <w:r>
        <w:rPr>
          <w:rFonts w:ascii="Times New Roman" w:hAnsi="Times New Roman"/>
          <w:color w:val="333333"/>
          <w:sz w:val="28"/>
          <w:szCs w:val="28"/>
          <w:lang w:val="ru-RU"/>
        </w:rPr>
        <w:t>"Дари Карпатського лісу", та г</w:t>
      </w:r>
      <w:r>
        <w:rPr>
          <w:rFonts w:ascii="Times New Roman" w:hAnsi="Times New Roman"/>
          <w:color w:val="000000"/>
          <w:sz w:val="28"/>
          <w:szCs w:val="28"/>
          <w:lang w:val="ru-RU"/>
        </w:rPr>
        <w:t xml:space="preserve">астрономічно-етнографічні фестивалі </w:t>
      </w:r>
      <w:r>
        <w:rPr>
          <w:rFonts w:ascii="Times New Roman" w:hAnsi="Times New Roman"/>
          <w:color w:val="333333"/>
          <w:sz w:val="28"/>
          <w:szCs w:val="28"/>
          <w:lang w:val="ru-RU"/>
        </w:rPr>
        <w:t>"Бульб’яні прироги бойківські" та "Бойківський борщ".</w:t>
      </w:r>
    </w:p>
    <w:p w:rsidR="00076C9B" w:rsidRDefault="007657E0">
      <w:pPr>
        <w:shd w:val="clear" w:color="auto" w:fill="FFFFFF"/>
        <w:tabs>
          <w:tab w:val="left" w:pos="567"/>
        </w:tabs>
        <w:spacing w:before="120" w:after="0" w:line="360" w:lineRule="auto"/>
        <w:ind w:left="720"/>
        <w:jc w:val="both"/>
        <w:rPr>
          <w:rFonts w:ascii="Times New Roman" w:hAnsi="Times New Roman"/>
          <w:sz w:val="28"/>
          <w:szCs w:val="28"/>
        </w:rPr>
      </w:pPr>
      <w:r>
        <w:rPr>
          <w:rFonts w:ascii="Times New Roman" w:eastAsia="Times New Roman" w:hAnsi="Times New Roman"/>
          <w:b/>
          <w:bCs/>
          <w:kern w:val="2"/>
          <w:sz w:val="28"/>
          <w:szCs w:val="28"/>
          <w:lang w:val="uk-UA" w:eastAsia="uk-UA" w:bidi="he-IL"/>
        </w:rPr>
        <w:t>Туристичні атракції громади:</w:t>
      </w:r>
    </w:p>
    <w:p w:rsidR="00076C9B" w:rsidRDefault="007657E0">
      <w:pPr>
        <w:numPr>
          <w:ilvl w:val="0"/>
          <w:numId w:val="12"/>
        </w:numPr>
        <w:spacing w:before="120" w:after="0"/>
        <w:jc w:val="both"/>
        <w:rPr>
          <w:rFonts w:ascii="Times New Roman" w:hAnsi="Times New Roman"/>
          <w:sz w:val="28"/>
          <w:szCs w:val="28"/>
        </w:rPr>
      </w:pPr>
      <w:r>
        <w:rPr>
          <w:rFonts w:ascii="Times New Roman" w:hAnsi="Times New Roman"/>
          <w:bCs/>
          <w:sz w:val="28"/>
          <w:szCs w:val="28"/>
          <w:lang w:val="uk-UA"/>
        </w:rPr>
        <w:t>“Карпатський трамвай” — захоплююча подорож вузькоколійкою.</w:t>
      </w:r>
      <w:r>
        <w:rPr>
          <w:rFonts w:ascii="Times New Roman" w:hAnsi="Times New Roman"/>
          <w:bCs/>
          <w:sz w:val="28"/>
          <w:szCs w:val="28"/>
          <w:shd w:val="clear" w:color="auto" w:fill="FFFFFF"/>
          <w:lang w:val="uk-UA"/>
        </w:rPr>
        <w:t xml:space="preserve"> На даний час в розпорядженні “Карпатського трамваю” є два вагони по 40 місць, два кабріолети та відкрита платформа. Із початку 2016 року до рухомого складу приєднається і VIP вагон на 29 місць.</w:t>
      </w:r>
    </w:p>
    <w:p w:rsidR="00076C9B" w:rsidRDefault="007657E0">
      <w:pPr>
        <w:numPr>
          <w:ilvl w:val="0"/>
          <w:numId w:val="12"/>
        </w:numPr>
        <w:spacing w:before="120" w:after="0"/>
        <w:jc w:val="both"/>
        <w:rPr>
          <w:rFonts w:ascii="Times New Roman" w:hAnsi="Times New Roman"/>
          <w:sz w:val="28"/>
          <w:szCs w:val="28"/>
        </w:rPr>
      </w:pPr>
      <w:r>
        <w:rPr>
          <w:rFonts w:ascii="Times New Roman" w:hAnsi="Times New Roman"/>
          <w:bCs/>
          <w:sz w:val="28"/>
          <w:szCs w:val="28"/>
          <w:lang w:val="uk-UA"/>
        </w:rPr>
        <w:t>Дегустаційний зал «Дубовий кут». На околиці села Новий Мізунь, на великій території (3,5 га) діє овеча ферма з можливістю замовлення дегустацій, кемпінг"Ніч на полонині", альтанки з мангалами, пасіка, ставки для риболовлі, винний погріб та коптильня. На фермі налічується 150 дійних овець французької породи лакон, а також барани, ягнята та 3 кози.</w:t>
      </w:r>
    </w:p>
    <w:p w:rsidR="00076C9B" w:rsidRDefault="007657E0">
      <w:pPr>
        <w:numPr>
          <w:ilvl w:val="0"/>
          <w:numId w:val="12"/>
        </w:numPr>
        <w:spacing w:before="120" w:after="0"/>
        <w:jc w:val="both"/>
        <w:rPr>
          <w:rFonts w:ascii="Times New Roman" w:hAnsi="Times New Roman"/>
          <w:sz w:val="28"/>
          <w:szCs w:val="28"/>
        </w:rPr>
      </w:pPr>
      <w:r>
        <w:rPr>
          <w:rFonts w:ascii="Times New Roman" w:hAnsi="Times New Roman"/>
          <w:bCs/>
          <w:sz w:val="28"/>
          <w:szCs w:val="28"/>
          <w:lang w:val="uk-UA"/>
        </w:rPr>
        <w:t>Еко-садиба «Дарваїв Кут» розташована в передгір’ї Карпат, в мальовничому бойківському селі Старий Мізунь, на Долинщині. Поруч – гірські каскади річок, живописні краєвиди, гори та ліси, багаті на екологічно-чисті гриби, ягоди та лікарські рослини. «Дарваїв Кут» Екосадиба- центр збереження бойківської кулінарії, звичаїв, побуту.</w:t>
      </w:r>
    </w:p>
    <w:p w:rsidR="00076C9B" w:rsidRDefault="007657E0">
      <w:pPr>
        <w:pStyle w:val="af1"/>
        <w:numPr>
          <w:ilvl w:val="0"/>
          <w:numId w:val="12"/>
        </w:numPr>
        <w:rPr>
          <w:rFonts w:ascii="Times New Roman" w:hAnsi="Times New Roman"/>
          <w:sz w:val="28"/>
          <w:szCs w:val="28"/>
          <w:lang w:val="ru-RU"/>
        </w:rPr>
      </w:pPr>
      <w:r>
        <w:rPr>
          <w:rFonts w:ascii="Times New Roman" w:hAnsi="Times New Roman"/>
          <w:sz w:val="28"/>
          <w:szCs w:val="28"/>
          <w:lang w:val="uk-UA"/>
        </w:rPr>
        <w:t xml:space="preserve">Еко-садиба  «Бойківські світанки»-  промоція Бойківської культури, звичаїв та  кухні в будиночку розташованому в с. Новошин. Поруч на горі Лиса є місце розстрілу дівчат-повстанок, камені з надписами кількома європейськими мовами за 1930-70-ті роки та ритуальний камінь язичницьких ченців. </w:t>
      </w:r>
    </w:p>
    <w:p w:rsidR="00076C9B" w:rsidRDefault="007657E0">
      <w:pPr>
        <w:numPr>
          <w:ilvl w:val="0"/>
          <w:numId w:val="12"/>
        </w:numPr>
        <w:spacing w:before="120" w:after="0"/>
        <w:jc w:val="both"/>
        <w:rPr>
          <w:rFonts w:ascii="Times New Roman" w:hAnsi="Times New Roman"/>
          <w:sz w:val="28"/>
          <w:szCs w:val="28"/>
        </w:rPr>
      </w:pPr>
      <w:r>
        <w:rPr>
          <w:rFonts w:ascii="Times New Roman" w:hAnsi="Times New Roman"/>
          <w:bCs/>
          <w:sz w:val="28"/>
          <w:szCs w:val="28"/>
          <w:lang w:val="uk-UA"/>
        </w:rPr>
        <w:t>Медоварня «Чорна бджола» (дегустація продукції). Тут є і лікувальні настійки і бальзами, і для любителів смачних міцних напоїв знайдеться кілька видів незвичайних напоїв, діти можуть для себе вибрати медові льодяники, пряники, і поласувати смачним карпатським медом. Також тут можна придбати бджолиний прополіс, настойку прополісу, вироби з воску та багато іншого.</w:t>
      </w:r>
    </w:p>
    <w:p w:rsidR="00076C9B" w:rsidRDefault="007657E0">
      <w:pPr>
        <w:numPr>
          <w:ilvl w:val="0"/>
          <w:numId w:val="12"/>
        </w:numPr>
        <w:spacing w:before="120" w:after="0"/>
        <w:jc w:val="both"/>
        <w:rPr>
          <w:rFonts w:ascii="Times New Roman" w:hAnsi="Times New Roman"/>
          <w:sz w:val="28"/>
          <w:szCs w:val="28"/>
        </w:rPr>
      </w:pPr>
      <w:r>
        <w:rPr>
          <w:rFonts w:ascii="Times New Roman" w:eastAsia="Times New Roman" w:hAnsi="Times New Roman"/>
          <w:bCs/>
          <w:kern w:val="2"/>
          <w:sz w:val="28"/>
          <w:szCs w:val="28"/>
          <w:lang w:val="uk-UA" w:eastAsia="uk-UA"/>
        </w:rPr>
        <w:t>Мануфактура «Карпатський колорит» пропонує  скуштувати ароматні трав'яні чаї, ексклюзивні варення, сиропи, меди, сухофрукти, гриби , спеції та багато цікавого, смачного та корисного, проведення майстеркласів(техніка сіноплетіння, створення духмяних іграшок, декорація інтер‘єру)</w:t>
      </w:r>
    </w:p>
    <w:p w:rsidR="00076C9B" w:rsidRDefault="007657E0">
      <w:pPr>
        <w:numPr>
          <w:ilvl w:val="0"/>
          <w:numId w:val="12"/>
        </w:numPr>
        <w:spacing w:before="120" w:after="0"/>
        <w:rPr>
          <w:rFonts w:ascii="Times New Roman" w:hAnsi="Times New Roman"/>
          <w:sz w:val="28"/>
          <w:szCs w:val="28"/>
        </w:rPr>
      </w:pPr>
      <w:r>
        <w:rPr>
          <w:rFonts w:ascii="Times New Roman" w:eastAsia="Times New Roman" w:hAnsi="Times New Roman"/>
          <w:bCs/>
          <w:kern w:val="2"/>
          <w:sz w:val="28"/>
          <w:szCs w:val="28"/>
          <w:lang w:val="uk-UA" w:eastAsia="uk-UA"/>
        </w:rPr>
        <w:t>Вікінги Карпат - н</w:t>
      </w:r>
      <w:r>
        <w:rPr>
          <w:rFonts w:ascii="Times New Roman" w:eastAsia="Times New Roman" w:hAnsi="Times New Roman"/>
          <w:bCs/>
          <w:color w:val="212121"/>
          <w:kern w:val="2"/>
          <w:sz w:val="28"/>
          <w:szCs w:val="28"/>
          <w:lang w:val="uk-UA" w:eastAsia="uk-UA"/>
        </w:rPr>
        <w:t>а фермі, розташованій в с. Шевченкове  є кози бурської, англо-нубійської порід та овечки-дорпери – приблизно сто особин, а також сім коней ексклюзивних порід.</w:t>
      </w:r>
    </w:p>
    <w:p w:rsidR="00076C9B" w:rsidRDefault="007657E0">
      <w:pPr>
        <w:numPr>
          <w:ilvl w:val="0"/>
          <w:numId w:val="12"/>
        </w:numPr>
        <w:spacing w:before="120" w:after="0"/>
        <w:rPr>
          <w:rFonts w:ascii="Times New Roman" w:hAnsi="Times New Roman"/>
          <w:sz w:val="28"/>
          <w:szCs w:val="28"/>
        </w:rPr>
      </w:pPr>
      <w:r>
        <w:rPr>
          <w:rFonts w:ascii="Times New Roman" w:eastAsia="Times New Roman" w:hAnsi="Times New Roman"/>
          <w:bCs/>
          <w:color w:val="212121"/>
          <w:kern w:val="2"/>
          <w:sz w:val="28"/>
          <w:szCs w:val="28"/>
          <w:lang w:val="uk-UA" w:eastAsia="uk-UA"/>
        </w:rPr>
        <w:lastRenderedPageBreak/>
        <w:t>Пасіка Миколи Гшовського — в с. Ангелівка дегустація меду і продуктів бджільництва, апітерапія (“сон на вуликах”), дегустація “Медаку” та ін.</w:t>
      </w:r>
    </w:p>
    <w:p w:rsidR="00076C9B" w:rsidRDefault="007657E0">
      <w:pPr>
        <w:numPr>
          <w:ilvl w:val="0"/>
          <w:numId w:val="12"/>
        </w:numPr>
        <w:spacing w:before="120" w:after="0"/>
        <w:rPr>
          <w:rFonts w:ascii="Times New Roman" w:hAnsi="Times New Roman"/>
        </w:rPr>
      </w:pPr>
      <w:r>
        <w:rPr>
          <w:rFonts w:ascii="Times New Roman" w:eastAsia="Times New Roman" w:hAnsi="Times New Roman"/>
          <w:bCs/>
          <w:color w:val="212121"/>
          <w:kern w:val="2"/>
          <w:sz w:val="28"/>
          <w:szCs w:val="28"/>
          <w:lang w:val="uk-UA" w:eastAsia="uk-UA"/>
        </w:rPr>
        <w:t xml:space="preserve">Коваль В. Гавриш  займається ковальством 10 років та зібрав музей місцевого реманенту у своєму цеху. Деяким експонатам понад 150-200 років. </w:t>
      </w:r>
    </w:p>
    <w:p w:rsidR="00076C9B" w:rsidRDefault="00076C9B">
      <w:pPr>
        <w:spacing w:before="120" w:after="0"/>
        <w:ind w:left="720"/>
        <w:rPr>
          <w:rFonts w:ascii="Times New Roman" w:hAnsi="Times New Roman"/>
        </w:rPr>
      </w:pPr>
    </w:p>
    <w:p w:rsidR="00076C9B" w:rsidRDefault="007657E0">
      <w:pPr>
        <w:shd w:val="clear" w:color="auto" w:fill="FFFFFF"/>
        <w:spacing w:before="120" w:after="0"/>
        <w:ind w:left="720"/>
        <w:jc w:val="both"/>
        <w:rPr>
          <w:rFonts w:ascii="Times New Roman" w:hAnsi="Times New Roman"/>
          <w:b/>
          <w:bCs/>
        </w:rPr>
      </w:pPr>
      <w:r>
        <w:rPr>
          <w:rFonts w:ascii="Times New Roman" w:eastAsia="Times New Roman" w:hAnsi="Times New Roman"/>
          <w:b/>
          <w:bCs/>
          <w:color w:val="212121"/>
          <w:kern w:val="2"/>
          <w:sz w:val="28"/>
          <w:szCs w:val="28"/>
          <w:lang w:val="uk-UA" w:eastAsia="uk-UA" w:bidi="he-IL"/>
        </w:rPr>
        <w:t>Гірські пошуково-рятувальні служби ДСНС</w:t>
      </w:r>
    </w:p>
    <w:p w:rsidR="00076C9B" w:rsidRDefault="007657E0">
      <w:pPr>
        <w:shd w:val="clear" w:color="auto" w:fill="FFFFFF"/>
        <w:spacing w:before="120" w:after="0"/>
        <w:ind w:left="720"/>
        <w:jc w:val="both"/>
        <w:rPr>
          <w:rFonts w:ascii="Times New Roman" w:eastAsia="Times New Roman" w:hAnsi="Times New Roman"/>
          <w:lang w:eastAsia="uk-UA" w:bidi="he-IL"/>
        </w:rPr>
      </w:pPr>
      <w:r>
        <w:rPr>
          <w:rFonts w:ascii="Times New Roman" w:eastAsia="Times New Roman" w:hAnsi="Times New Roman"/>
          <w:lang w:eastAsia="uk-UA" w:bidi="he-IL"/>
        </w:rPr>
        <w:t xml:space="preserve">    </w:t>
      </w:r>
      <w:r>
        <w:rPr>
          <w:rFonts w:ascii="Times New Roman" w:eastAsia="Times New Roman" w:hAnsi="Times New Roman"/>
          <w:sz w:val="24"/>
          <w:szCs w:val="24"/>
          <w:lang w:eastAsia="uk-UA" w:bidi="he-IL"/>
        </w:rPr>
        <w:t xml:space="preserve"> </w:t>
      </w:r>
      <w:r>
        <w:rPr>
          <w:rFonts w:ascii="Times New Roman" w:eastAsia="Times New Roman" w:hAnsi="Times New Roman"/>
          <w:sz w:val="28"/>
          <w:szCs w:val="28"/>
          <w:lang w:eastAsia="uk-UA" w:bidi="he-IL"/>
        </w:rPr>
        <w:t xml:space="preserve">Оскільки територія громади- переважно гірська місцевість та має доволі специфічні природно-кліматичні умови, а також використовується для активного туризму, наявність якісних рятувальних </w:t>
      </w:r>
      <w:r>
        <w:rPr>
          <w:rFonts w:ascii="Times New Roman" w:eastAsia="Times New Roman" w:hAnsi="Times New Roman"/>
          <w:kern w:val="2"/>
          <w:sz w:val="28"/>
          <w:szCs w:val="28"/>
          <w:lang w:val="uk-UA" w:eastAsia="uk-UA" w:bidi="he-IL"/>
        </w:rPr>
        <w:t>служб</w:t>
      </w:r>
      <w:r>
        <w:rPr>
          <w:rFonts w:ascii="Times New Roman" w:eastAsia="Times New Roman" w:hAnsi="Times New Roman"/>
          <w:sz w:val="28"/>
          <w:szCs w:val="28"/>
          <w:lang w:eastAsia="uk-UA" w:bidi="he-IL"/>
        </w:rPr>
        <w:t xml:space="preserve"> ДСНС та громадських рятувальників, їх кадрового та матеріального забезпечення, організації превентивних заходів, надзвичайно важливе, оскільки напряму впливає на життя та безпеку туристів. На території громади діє   г</w:t>
      </w:r>
      <w:r>
        <w:rPr>
          <w:rFonts w:ascii="Times New Roman" w:eastAsia="Times New Roman" w:hAnsi="Times New Roman"/>
          <w:color w:val="212121"/>
          <w:kern w:val="2"/>
          <w:sz w:val="28"/>
          <w:szCs w:val="28"/>
          <w:lang w:val="uk-UA" w:eastAsia="uk-UA" w:bidi="he-IL"/>
        </w:rPr>
        <w:t>ірська пошуково-рятувальна служба ДСНС розташована в с-щі Вигода.</w:t>
      </w:r>
    </w:p>
    <w:p w:rsidR="00076C9B" w:rsidRDefault="00076C9B">
      <w:pPr>
        <w:spacing w:before="120" w:after="0"/>
        <w:ind w:left="720"/>
        <w:rPr>
          <w:rFonts w:ascii="Times New Roman" w:eastAsia="Times New Roman" w:hAnsi="Times New Roman"/>
          <w:bCs/>
          <w:kern w:val="2"/>
          <w:lang w:val="uk-UA" w:eastAsia="uk-UA"/>
        </w:rPr>
      </w:pPr>
    </w:p>
    <w:p w:rsidR="00076C9B" w:rsidRDefault="007657E0">
      <w:pPr>
        <w:pStyle w:val="af5"/>
        <w:spacing w:line="360" w:lineRule="auto"/>
        <w:ind w:left="0" w:firstLine="708"/>
        <w:jc w:val="both"/>
        <w:rPr>
          <w:rFonts w:ascii="Times New Roman" w:hAnsi="Times New Roman"/>
          <w:sz w:val="32"/>
          <w:szCs w:val="32"/>
        </w:rPr>
      </w:pPr>
      <w:r>
        <w:rPr>
          <w:rFonts w:ascii="Times New Roman" w:hAnsi="Times New Roman"/>
          <w:b/>
          <w:bCs/>
          <w:sz w:val="32"/>
          <w:szCs w:val="32"/>
          <w:lang w:val="uk-UA"/>
        </w:rPr>
        <w:t xml:space="preserve">Мережа готелів та відпочинкових комплексів </w:t>
      </w:r>
    </w:p>
    <w:p w:rsidR="00076C9B" w:rsidRDefault="007657E0">
      <w:pPr>
        <w:rPr>
          <w:rFonts w:ascii="Times New Roman" w:hAnsi="Times New Roman"/>
          <w:sz w:val="28"/>
          <w:szCs w:val="28"/>
        </w:rPr>
      </w:pPr>
      <w:r>
        <w:rPr>
          <w:rFonts w:ascii="Times New Roman" w:hAnsi="Times New Roman"/>
          <w:sz w:val="28"/>
          <w:szCs w:val="28"/>
          <w:lang w:val="uk-UA"/>
        </w:rPr>
        <w:t>- Готель “Ялинка” с.Вишків (15 чол.)</w:t>
      </w:r>
    </w:p>
    <w:p w:rsidR="00076C9B" w:rsidRDefault="007657E0">
      <w:pPr>
        <w:rPr>
          <w:rFonts w:ascii="Times New Roman" w:hAnsi="Times New Roman"/>
          <w:sz w:val="28"/>
          <w:szCs w:val="28"/>
        </w:rPr>
      </w:pPr>
      <w:r>
        <w:rPr>
          <w:rFonts w:ascii="Times New Roman" w:hAnsi="Times New Roman"/>
          <w:sz w:val="28"/>
          <w:szCs w:val="28"/>
          <w:lang w:val="uk-UA"/>
        </w:rPr>
        <w:t>- Готель “Затор” с.Вишків (10 чол.)</w:t>
      </w:r>
    </w:p>
    <w:p w:rsidR="00076C9B" w:rsidRDefault="007657E0">
      <w:pPr>
        <w:rPr>
          <w:rFonts w:ascii="Times New Roman" w:hAnsi="Times New Roman"/>
          <w:sz w:val="28"/>
          <w:szCs w:val="28"/>
        </w:rPr>
      </w:pPr>
      <w:r>
        <w:rPr>
          <w:rFonts w:ascii="Times New Roman" w:hAnsi="Times New Roman"/>
          <w:sz w:val="28"/>
          <w:szCs w:val="28"/>
          <w:lang w:val="uk-UA"/>
        </w:rPr>
        <w:t>- База відпочинку “Велика Ведмедиця” (15 чол.)</w:t>
      </w:r>
    </w:p>
    <w:p w:rsidR="00076C9B" w:rsidRDefault="007657E0">
      <w:pPr>
        <w:rPr>
          <w:rFonts w:ascii="Times New Roman" w:hAnsi="Times New Roman"/>
          <w:sz w:val="28"/>
          <w:szCs w:val="28"/>
        </w:rPr>
      </w:pPr>
      <w:r>
        <w:rPr>
          <w:rFonts w:ascii="Times New Roman" w:hAnsi="Times New Roman"/>
          <w:sz w:val="28"/>
          <w:szCs w:val="28"/>
          <w:lang w:val="uk-UA"/>
        </w:rPr>
        <w:t>- Тзов “Великий перевал ІФ” (50 чол.</w:t>
      </w:r>
    </w:p>
    <w:p w:rsidR="00076C9B" w:rsidRDefault="007657E0">
      <w:pPr>
        <w:rPr>
          <w:rFonts w:ascii="Times New Roman" w:hAnsi="Times New Roman"/>
          <w:sz w:val="28"/>
          <w:szCs w:val="28"/>
        </w:rPr>
      </w:pPr>
      <w:r>
        <w:rPr>
          <w:rFonts w:ascii="Times New Roman" w:hAnsi="Times New Roman"/>
          <w:sz w:val="28"/>
          <w:szCs w:val="28"/>
          <w:lang w:val="uk-UA"/>
        </w:rPr>
        <w:t>- Готель “Шанс” смт. Вигода (20 чол.)</w:t>
      </w:r>
    </w:p>
    <w:p w:rsidR="00076C9B" w:rsidRDefault="007657E0">
      <w:pPr>
        <w:rPr>
          <w:rFonts w:ascii="Times New Roman" w:hAnsi="Times New Roman"/>
          <w:sz w:val="28"/>
          <w:szCs w:val="28"/>
        </w:rPr>
      </w:pPr>
      <w:r>
        <w:rPr>
          <w:rFonts w:ascii="Times New Roman" w:hAnsi="Times New Roman"/>
          <w:sz w:val="28"/>
          <w:szCs w:val="28"/>
          <w:lang w:val="uk-UA"/>
        </w:rPr>
        <w:t>- ТВК “Гостинний двір ” - с. Шевченкове (12 чол.)</w:t>
      </w:r>
    </w:p>
    <w:p w:rsidR="00076C9B" w:rsidRDefault="007657E0">
      <w:pPr>
        <w:rPr>
          <w:rFonts w:ascii="Times New Roman" w:hAnsi="Times New Roman"/>
          <w:sz w:val="28"/>
          <w:szCs w:val="28"/>
        </w:rPr>
      </w:pPr>
      <w:r>
        <w:rPr>
          <w:rFonts w:ascii="Times New Roman" w:hAnsi="Times New Roman"/>
          <w:sz w:val="28"/>
          <w:szCs w:val="28"/>
          <w:lang w:val="uk-UA"/>
        </w:rPr>
        <w:t>- База відпочинку “Бескид” — с. Мислівка (60 чол.)</w:t>
      </w:r>
    </w:p>
    <w:p w:rsidR="00076C9B" w:rsidRDefault="007657E0">
      <w:pPr>
        <w:rPr>
          <w:rFonts w:ascii="Times New Roman" w:hAnsi="Times New Roman"/>
          <w:sz w:val="28"/>
          <w:szCs w:val="28"/>
        </w:rPr>
      </w:pPr>
      <w:r>
        <w:rPr>
          <w:rFonts w:ascii="Times New Roman" w:hAnsi="Times New Roman"/>
          <w:sz w:val="28"/>
          <w:szCs w:val="28"/>
          <w:lang w:val="uk-UA"/>
        </w:rPr>
        <w:t>- Готельно-відпочинковий комплекс “Ведмідь” - с. Мислівка (60 чол.)</w:t>
      </w:r>
    </w:p>
    <w:p w:rsidR="00076C9B" w:rsidRDefault="007657E0">
      <w:pPr>
        <w:rPr>
          <w:rFonts w:ascii="Times New Roman" w:hAnsi="Times New Roman"/>
          <w:sz w:val="28"/>
          <w:szCs w:val="28"/>
        </w:rPr>
      </w:pPr>
      <w:r>
        <w:rPr>
          <w:rFonts w:ascii="Times New Roman" w:hAnsi="Times New Roman"/>
          <w:sz w:val="28"/>
          <w:szCs w:val="28"/>
          <w:lang w:val="uk-UA"/>
        </w:rPr>
        <w:t>- Маєток “12 місяців” - с. Мислівка (26 чол.)</w:t>
      </w:r>
    </w:p>
    <w:p w:rsidR="00076C9B" w:rsidRDefault="007657E0">
      <w:pPr>
        <w:rPr>
          <w:rFonts w:ascii="Times New Roman" w:hAnsi="Times New Roman"/>
          <w:sz w:val="28"/>
          <w:szCs w:val="28"/>
        </w:rPr>
      </w:pPr>
      <w:r>
        <w:rPr>
          <w:rFonts w:ascii="Times New Roman" w:hAnsi="Times New Roman"/>
          <w:sz w:val="28"/>
          <w:szCs w:val="28"/>
          <w:lang w:val="uk-UA"/>
        </w:rPr>
        <w:t>- Лікувально- оздоровчий комплекс “Дружба” с. Новоселиця (420 чол.)</w:t>
      </w:r>
    </w:p>
    <w:p w:rsidR="00076C9B" w:rsidRDefault="00076C9B">
      <w:pPr>
        <w:pStyle w:val="af5"/>
        <w:spacing w:line="360" w:lineRule="auto"/>
        <w:ind w:left="0"/>
        <w:jc w:val="both"/>
        <w:rPr>
          <w:rFonts w:ascii="Times New Roman" w:hAnsi="Times New Roman"/>
          <w:sz w:val="28"/>
          <w:szCs w:val="28"/>
          <w:lang w:val="uk-UA"/>
        </w:rPr>
      </w:pPr>
    </w:p>
    <w:p w:rsidR="00076C9B" w:rsidRDefault="007657E0">
      <w:pPr>
        <w:pStyle w:val="2"/>
        <w:ind w:left="720" w:firstLine="0"/>
        <w:rPr>
          <w:rFonts w:ascii="Times New Roman" w:hAnsi="Times New Roman"/>
          <w:sz w:val="28"/>
          <w:szCs w:val="28"/>
          <w:lang w:val="uk-UA"/>
        </w:rPr>
      </w:pPr>
      <w:bookmarkStart w:id="57" w:name="_Toc55227346"/>
      <w:bookmarkStart w:id="58" w:name="_Toc51779079"/>
      <w:r>
        <w:rPr>
          <w:rFonts w:ascii="Times New Roman" w:hAnsi="Times New Roman"/>
          <w:sz w:val="28"/>
          <w:szCs w:val="28"/>
          <w:lang w:val="uk-UA"/>
        </w:rPr>
        <w:t>Мережа закладів торгівлі та харчування</w:t>
      </w:r>
      <w:bookmarkEnd w:id="57"/>
      <w:bookmarkEnd w:id="58"/>
    </w:p>
    <w:p w:rsidR="00076C9B" w:rsidRDefault="00076C9B">
      <w:pPr>
        <w:keepNext/>
        <w:keepLines/>
        <w:spacing w:before="120" w:after="120"/>
        <w:ind w:left="720"/>
        <w:jc w:val="both"/>
        <w:rPr>
          <w:rFonts w:ascii="Times New Roman" w:eastAsia="Times New Roman" w:hAnsi="Times New Roman"/>
          <w:sz w:val="28"/>
          <w:szCs w:val="28"/>
          <w:lang w:val="uk-UA"/>
        </w:rPr>
      </w:pPr>
    </w:p>
    <w:p w:rsidR="00076C9B" w:rsidRDefault="007657E0">
      <w:pPr>
        <w:spacing w:before="120" w:after="120"/>
        <w:jc w:val="both"/>
        <w:rPr>
          <w:rFonts w:ascii="Times New Roman" w:eastAsia="Times New Roman" w:hAnsi="Times New Roman"/>
          <w:sz w:val="28"/>
          <w:szCs w:val="28"/>
          <w:lang w:val="uk-UA"/>
        </w:rPr>
      </w:pPr>
      <w:r>
        <w:rPr>
          <w:rFonts w:ascii="Times New Roman" w:eastAsia="Times New Roman" w:hAnsi="Times New Roman"/>
          <w:sz w:val="28"/>
          <w:szCs w:val="28"/>
          <w:lang w:val="uk-UA"/>
        </w:rPr>
        <w:t xml:space="preserve">    Найбільша кількість цих закладів розташовані в місцях концентрації туристів. Переважно це кафе, бари, ресторани, піцерії — 24 шт.</w:t>
      </w:r>
    </w:p>
    <w:p w:rsidR="00076C9B" w:rsidRDefault="00076C9B">
      <w:pPr>
        <w:spacing w:before="120" w:after="120"/>
        <w:jc w:val="both"/>
        <w:rPr>
          <w:rFonts w:ascii="Times New Roman" w:eastAsia="Times New Roman" w:hAnsi="Times New Roman"/>
          <w:sz w:val="28"/>
          <w:szCs w:val="28"/>
          <w:lang w:val="uk-UA"/>
        </w:rPr>
      </w:pPr>
    </w:p>
    <w:p w:rsidR="00076C9B" w:rsidRDefault="00076C9B">
      <w:pPr>
        <w:spacing w:before="120" w:after="120"/>
        <w:jc w:val="both"/>
        <w:rPr>
          <w:rFonts w:ascii="Times New Roman" w:hAnsi="Times New Roman"/>
          <w:lang w:val="uk-UA"/>
        </w:rPr>
      </w:pPr>
    </w:p>
    <w:p w:rsidR="00076C9B" w:rsidRDefault="00076C9B">
      <w:pPr>
        <w:pStyle w:val="af5"/>
        <w:ind w:left="0"/>
        <w:jc w:val="center"/>
        <w:rPr>
          <w:rFonts w:ascii="Times New Roman" w:hAnsi="Times New Roman"/>
          <w:b/>
          <w:sz w:val="28"/>
          <w:szCs w:val="28"/>
          <w:lang w:val="uk-UA"/>
        </w:rPr>
      </w:pPr>
    </w:p>
    <w:p w:rsidR="00076C9B" w:rsidRDefault="007657E0">
      <w:pPr>
        <w:pStyle w:val="af5"/>
        <w:ind w:left="0"/>
        <w:jc w:val="center"/>
        <w:rPr>
          <w:rFonts w:ascii="Times New Roman" w:hAnsi="Times New Roman"/>
          <w:b/>
          <w:sz w:val="28"/>
          <w:szCs w:val="28"/>
          <w:lang w:val="uk-UA"/>
        </w:rPr>
      </w:pPr>
      <w:r>
        <w:rPr>
          <w:rFonts w:ascii="Times New Roman" w:hAnsi="Times New Roman"/>
          <w:b/>
          <w:sz w:val="28"/>
          <w:szCs w:val="28"/>
          <w:lang w:val="uk-UA"/>
        </w:rPr>
        <w:t>1.6. ФІНАНСОВО-БЮДЖЕТНА СИТУАЦІЯ</w:t>
      </w:r>
    </w:p>
    <w:p w:rsidR="00076C9B" w:rsidRDefault="007657E0">
      <w:pPr>
        <w:pStyle w:val="af5"/>
        <w:tabs>
          <w:tab w:val="left" w:pos="0"/>
        </w:tabs>
        <w:spacing w:after="0" w:line="360" w:lineRule="auto"/>
        <w:ind w:left="0"/>
        <w:jc w:val="both"/>
        <w:rPr>
          <w:rFonts w:ascii="Times New Roman" w:hAnsi="Times New Roman"/>
          <w:sz w:val="28"/>
          <w:szCs w:val="28"/>
          <w:lang w:val="uk-UA"/>
        </w:rPr>
      </w:pPr>
      <w:r>
        <w:rPr>
          <w:rFonts w:ascii="Times New Roman" w:hAnsi="Times New Roman"/>
          <w:sz w:val="28"/>
          <w:szCs w:val="28"/>
          <w:shd w:val="clear" w:color="auto" w:fill="FFFFFF"/>
          <w:lang w:val="uk-UA"/>
        </w:rPr>
        <w:tab/>
        <w:t>Оцінка поточної фінансово-бюджетної ситуації Вигодської територіальної громади  дає змогу сформувати достатні ресурси для фінансування пріоритетних напрямів соціально-економічного розвитку громади та підвищити ефективність використання бюджетних коштів.</w:t>
      </w:r>
      <w:r>
        <w:rPr>
          <w:rFonts w:ascii="Times New Roman" w:hAnsi="Times New Roman"/>
          <w:sz w:val="28"/>
          <w:szCs w:val="28"/>
          <w:shd w:val="clear" w:color="auto" w:fill="FFFFFF"/>
        </w:rPr>
        <w:t> </w:t>
      </w:r>
    </w:p>
    <w:p w:rsidR="00076C9B" w:rsidRDefault="007657E0">
      <w:pPr>
        <w:spacing w:after="0" w:line="360" w:lineRule="auto"/>
        <w:ind w:firstLine="708"/>
        <w:contextualSpacing/>
        <w:jc w:val="both"/>
        <w:rPr>
          <w:rFonts w:ascii="Times New Roman" w:hAnsi="Times New Roman"/>
          <w:sz w:val="28"/>
          <w:szCs w:val="28"/>
          <w:lang w:val="uk-UA" w:eastAsia="uk-UA"/>
        </w:rPr>
      </w:pPr>
      <w:r>
        <w:rPr>
          <w:rFonts w:ascii="Times New Roman" w:hAnsi="Times New Roman"/>
          <w:sz w:val="28"/>
          <w:szCs w:val="28"/>
          <w:lang w:val="uk-UA" w:eastAsia="uk-UA"/>
        </w:rPr>
        <w:t>Серед найбільших платників податків виділено ТзОВ «Уніплит», ТзОВ «Мілвуд», ТзОВ «Унібрук», ТзОВ «Сервісавто», ПАТ «Вигодський лісгосп».</w:t>
      </w:r>
    </w:p>
    <w:p w:rsidR="00076C9B" w:rsidRDefault="00076C9B">
      <w:pPr>
        <w:spacing w:after="0" w:line="360" w:lineRule="auto"/>
        <w:ind w:firstLine="708"/>
        <w:contextualSpacing/>
        <w:jc w:val="both"/>
        <w:rPr>
          <w:rFonts w:ascii="Times New Roman" w:hAnsi="Times New Roman"/>
          <w:b/>
          <w:sz w:val="28"/>
          <w:szCs w:val="28"/>
          <w:lang w:val="uk-UA" w:eastAsia="uk-UA"/>
        </w:rPr>
      </w:pPr>
    </w:p>
    <w:p w:rsidR="00076C9B" w:rsidRDefault="007657E0">
      <w:pPr>
        <w:spacing w:after="0" w:line="360" w:lineRule="auto"/>
        <w:ind w:firstLine="708"/>
        <w:contextualSpacing/>
        <w:jc w:val="both"/>
        <w:rPr>
          <w:rFonts w:ascii="Times New Roman" w:hAnsi="Times New Roman"/>
          <w:b/>
          <w:sz w:val="28"/>
          <w:szCs w:val="28"/>
          <w:lang w:val="uk-UA" w:eastAsia="uk-UA"/>
        </w:rPr>
      </w:pPr>
      <w:r>
        <w:rPr>
          <w:rFonts w:ascii="Times New Roman" w:hAnsi="Times New Roman"/>
          <w:b/>
          <w:sz w:val="28"/>
          <w:szCs w:val="28"/>
          <w:lang w:val="uk-UA" w:eastAsia="uk-UA"/>
        </w:rPr>
        <w:t>Таблиця 26. Найбільші платники податків у громаді за 2020 р.</w:t>
      </w:r>
    </w:p>
    <w:tbl>
      <w:tblPr>
        <w:tblW w:w="10350" w:type="dxa"/>
        <w:tblInd w:w="55" w:type="dxa"/>
        <w:tblLayout w:type="fixed"/>
        <w:tblCellMar>
          <w:top w:w="55" w:type="dxa"/>
          <w:left w:w="55" w:type="dxa"/>
          <w:bottom w:w="55" w:type="dxa"/>
          <w:right w:w="55" w:type="dxa"/>
        </w:tblCellMar>
        <w:tblLook w:val="04A0" w:firstRow="1" w:lastRow="0" w:firstColumn="1" w:lastColumn="0" w:noHBand="0" w:noVBand="1"/>
      </w:tblPr>
      <w:tblGrid>
        <w:gridCol w:w="727"/>
        <w:gridCol w:w="2721"/>
        <w:gridCol w:w="1725"/>
        <w:gridCol w:w="1728"/>
        <w:gridCol w:w="1720"/>
        <w:gridCol w:w="1729"/>
      </w:tblGrid>
      <w:tr w:rsidR="00076C9B">
        <w:tc>
          <w:tcPr>
            <w:tcW w:w="726" w:type="dxa"/>
            <w:tcBorders>
              <w:top w:val="single" w:sz="2" w:space="0" w:color="000000"/>
              <w:left w:val="single" w:sz="2" w:space="0" w:color="000000"/>
              <w:bottom w:val="single" w:sz="2" w:space="0" w:color="000000"/>
            </w:tcBorders>
            <w:shd w:val="clear" w:color="auto" w:fill="00B0F0"/>
          </w:tcPr>
          <w:p w:rsidR="00076C9B" w:rsidRDefault="007657E0">
            <w:pPr>
              <w:pStyle w:val="TableContents"/>
              <w:rPr>
                <w:rFonts w:ascii="Times New Roman" w:hAnsi="Times New Roman"/>
                <w:sz w:val="28"/>
                <w:szCs w:val="28"/>
              </w:rPr>
            </w:pPr>
            <w:r>
              <w:rPr>
                <w:rFonts w:ascii="Times New Roman" w:hAnsi="Times New Roman"/>
                <w:sz w:val="28"/>
                <w:szCs w:val="28"/>
              </w:rPr>
              <w:t>№ з/п</w:t>
            </w:r>
          </w:p>
        </w:tc>
        <w:tc>
          <w:tcPr>
            <w:tcW w:w="2721" w:type="dxa"/>
            <w:tcBorders>
              <w:top w:val="single" w:sz="2" w:space="0" w:color="000000"/>
              <w:left w:val="single" w:sz="2" w:space="0" w:color="000000"/>
              <w:bottom w:val="single" w:sz="2" w:space="0" w:color="000000"/>
            </w:tcBorders>
            <w:shd w:val="clear" w:color="auto" w:fill="00B0F0"/>
          </w:tcPr>
          <w:p w:rsidR="00076C9B" w:rsidRDefault="007657E0">
            <w:pPr>
              <w:widowControl w:val="0"/>
              <w:rPr>
                <w:rFonts w:ascii="Times New Roman" w:hAnsi="Times New Roman"/>
                <w:sz w:val="28"/>
                <w:szCs w:val="28"/>
                <w:lang w:val="uk-UA"/>
              </w:rPr>
            </w:pPr>
            <w:r>
              <w:rPr>
                <w:rFonts w:ascii="Times New Roman" w:hAnsi="Times New Roman"/>
                <w:sz w:val="28"/>
                <w:szCs w:val="28"/>
                <w:lang w:val="uk-UA"/>
              </w:rPr>
              <w:t>Назва</w:t>
            </w:r>
          </w:p>
        </w:tc>
        <w:tc>
          <w:tcPr>
            <w:tcW w:w="1725" w:type="dxa"/>
            <w:tcBorders>
              <w:top w:val="single" w:sz="2" w:space="0" w:color="000000"/>
              <w:left w:val="single" w:sz="2" w:space="0" w:color="000000"/>
              <w:bottom w:val="single" w:sz="2" w:space="0" w:color="000000"/>
            </w:tcBorders>
            <w:shd w:val="clear" w:color="auto" w:fill="00B0F0"/>
          </w:tcPr>
          <w:p w:rsidR="00076C9B" w:rsidRDefault="007657E0">
            <w:pPr>
              <w:widowControl w:val="0"/>
              <w:rPr>
                <w:rFonts w:ascii="Times New Roman" w:hAnsi="Times New Roman"/>
                <w:sz w:val="28"/>
                <w:szCs w:val="28"/>
                <w:lang w:val="uk-UA"/>
              </w:rPr>
            </w:pPr>
            <w:r>
              <w:rPr>
                <w:rFonts w:ascii="Times New Roman" w:hAnsi="Times New Roman"/>
                <w:sz w:val="28"/>
                <w:szCs w:val="28"/>
                <w:lang w:val="uk-UA"/>
              </w:rPr>
              <w:t>Сплачено ПДФО,</w:t>
            </w:r>
            <w:r>
              <w:rPr>
                <w:rFonts w:ascii="Times New Roman" w:hAnsi="Times New Roman"/>
                <w:sz w:val="28"/>
                <w:szCs w:val="28"/>
                <w:lang w:val="en-US"/>
              </w:rPr>
              <w:t xml:space="preserve"> </w:t>
            </w:r>
            <w:r>
              <w:rPr>
                <w:rFonts w:ascii="Times New Roman" w:hAnsi="Times New Roman"/>
                <w:sz w:val="28"/>
                <w:szCs w:val="28"/>
                <w:lang w:val="uk-UA"/>
              </w:rPr>
              <w:t>грн</w:t>
            </w:r>
          </w:p>
        </w:tc>
        <w:tc>
          <w:tcPr>
            <w:tcW w:w="1728" w:type="dxa"/>
            <w:tcBorders>
              <w:top w:val="single" w:sz="2" w:space="0" w:color="000000"/>
              <w:left w:val="single" w:sz="2" w:space="0" w:color="000000"/>
              <w:bottom w:val="single" w:sz="2" w:space="0" w:color="000000"/>
            </w:tcBorders>
            <w:shd w:val="clear" w:color="auto" w:fill="00B0F0"/>
          </w:tcPr>
          <w:p w:rsidR="00076C9B" w:rsidRDefault="007657E0">
            <w:pPr>
              <w:widowControl w:val="0"/>
              <w:rPr>
                <w:rFonts w:ascii="Times New Roman" w:hAnsi="Times New Roman"/>
                <w:sz w:val="28"/>
                <w:szCs w:val="28"/>
                <w:lang w:val="uk-UA"/>
              </w:rPr>
            </w:pPr>
            <w:r>
              <w:rPr>
                <w:rFonts w:ascii="Times New Roman" w:hAnsi="Times New Roman"/>
                <w:sz w:val="28"/>
                <w:szCs w:val="28"/>
                <w:lang w:val="uk-UA"/>
              </w:rPr>
              <w:t>Акциз</w:t>
            </w:r>
          </w:p>
        </w:tc>
        <w:tc>
          <w:tcPr>
            <w:tcW w:w="1720" w:type="dxa"/>
            <w:tcBorders>
              <w:top w:val="single" w:sz="2" w:space="0" w:color="000000"/>
              <w:left w:val="single" w:sz="2" w:space="0" w:color="000000"/>
              <w:bottom w:val="single" w:sz="2" w:space="0" w:color="000000"/>
            </w:tcBorders>
            <w:shd w:val="clear" w:color="auto" w:fill="00B0F0"/>
          </w:tcPr>
          <w:p w:rsidR="00076C9B" w:rsidRDefault="007657E0">
            <w:pPr>
              <w:widowControl w:val="0"/>
              <w:rPr>
                <w:rFonts w:ascii="Times New Roman" w:hAnsi="Times New Roman"/>
                <w:sz w:val="28"/>
                <w:szCs w:val="28"/>
                <w:lang w:val="uk-UA"/>
              </w:rPr>
            </w:pPr>
            <w:r>
              <w:rPr>
                <w:rFonts w:ascii="Times New Roman" w:hAnsi="Times New Roman"/>
                <w:sz w:val="28"/>
                <w:szCs w:val="28"/>
                <w:lang w:val="uk-UA"/>
              </w:rPr>
              <w:t>Плата за землю, грн</w:t>
            </w:r>
          </w:p>
        </w:tc>
        <w:tc>
          <w:tcPr>
            <w:tcW w:w="1729" w:type="dxa"/>
            <w:tcBorders>
              <w:top w:val="single" w:sz="2" w:space="0" w:color="000000"/>
              <w:left w:val="single" w:sz="2" w:space="0" w:color="000000"/>
              <w:bottom w:val="single" w:sz="2" w:space="0" w:color="000000"/>
              <w:right w:val="single" w:sz="2" w:space="0" w:color="000000"/>
            </w:tcBorders>
            <w:shd w:val="clear" w:color="auto" w:fill="00B0F0"/>
          </w:tcPr>
          <w:p w:rsidR="00076C9B" w:rsidRDefault="007657E0">
            <w:pPr>
              <w:widowControl w:val="0"/>
              <w:rPr>
                <w:rFonts w:ascii="Times New Roman" w:hAnsi="Times New Roman"/>
                <w:sz w:val="28"/>
                <w:szCs w:val="28"/>
                <w:lang w:val="uk-UA"/>
              </w:rPr>
            </w:pPr>
            <w:r>
              <w:rPr>
                <w:rFonts w:ascii="Times New Roman" w:hAnsi="Times New Roman"/>
                <w:sz w:val="28"/>
                <w:szCs w:val="28"/>
                <w:lang w:val="uk-UA"/>
              </w:rPr>
              <w:t>Податок на нерухомість, грн</w:t>
            </w:r>
          </w:p>
        </w:tc>
      </w:tr>
      <w:tr w:rsidR="00076C9B">
        <w:tc>
          <w:tcPr>
            <w:tcW w:w="726" w:type="dxa"/>
            <w:tcBorders>
              <w:left w:val="single" w:sz="2" w:space="0" w:color="000000"/>
              <w:bottom w:val="single" w:sz="2" w:space="0" w:color="000000"/>
            </w:tcBorders>
          </w:tcPr>
          <w:p w:rsidR="00076C9B" w:rsidRDefault="00076C9B">
            <w:pPr>
              <w:pStyle w:val="TableContents"/>
              <w:numPr>
                <w:ilvl w:val="0"/>
                <w:numId w:val="10"/>
              </w:numPr>
              <w:rPr>
                <w:rFonts w:ascii="Times New Roman" w:hAnsi="Times New Roman"/>
                <w:sz w:val="24"/>
                <w:szCs w:val="24"/>
              </w:rPr>
            </w:pPr>
          </w:p>
        </w:tc>
        <w:tc>
          <w:tcPr>
            <w:tcW w:w="2721" w:type="dxa"/>
            <w:tcBorders>
              <w:left w:val="single" w:sz="2" w:space="0" w:color="000000"/>
              <w:bottom w:val="single" w:sz="2" w:space="0" w:color="000000"/>
            </w:tcBorders>
          </w:tcPr>
          <w:p w:rsidR="00076C9B" w:rsidRDefault="007657E0">
            <w:pPr>
              <w:pStyle w:val="TableContents"/>
              <w:rPr>
                <w:rFonts w:ascii="Times New Roman" w:hAnsi="Times New Roman"/>
                <w:sz w:val="24"/>
                <w:szCs w:val="24"/>
              </w:rPr>
            </w:pPr>
            <w:r>
              <w:rPr>
                <w:rFonts w:ascii="Times New Roman" w:hAnsi="Times New Roman"/>
                <w:sz w:val="24"/>
                <w:szCs w:val="24"/>
              </w:rPr>
              <w:t>ТОВ «Уніплит»</w:t>
            </w:r>
          </w:p>
        </w:tc>
        <w:tc>
          <w:tcPr>
            <w:tcW w:w="1725" w:type="dxa"/>
            <w:tcBorders>
              <w:left w:val="single" w:sz="2" w:space="0" w:color="000000"/>
              <w:bottom w:val="single" w:sz="2" w:space="0" w:color="000000"/>
            </w:tcBorders>
          </w:tcPr>
          <w:p w:rsidR="00076C9B" w:rsidRDefault="007657E0">
            <w:pPr>
              <w:pStyle w:val="TableContents"/>
              <w:rPr>
                <w:rFonts w:ascii="Times New Roman" w:hAnsi="Times New Roman"/>
                <w:sz w:val="24"/>
                <w:szCs w:val="24"/>
                <w:lang w:val="uk-UA"/>
              </w:rPr>
            </w:pPr>
            <w:r>
              <w:rPr>
                <w:rFonts w:ascii="Times New Roman" w:hAnsi="Times New Roman"/>
                <w:sz w:val="24"/>
                <w:szCs w:val="24"/>
                <w:lang w:val="uk-UA"/>
              </w:rPr>
              <w:t>6803311</w:t>
            </w:r>
          </w:p>
        </w:tc>
        <w:tc>
          <w:tcPr>
            <w:tcW w:w="1728" w:type="dxa"/>
            <w:tcBorders>
              <w:left w:val="single" w:sz="2" w:space="0" w:color="000000"/>
              <w:bottom w:val="single" w:sz="2" w:space="0" w:color="000000"/>
            </w:tcBorders>
          </w:tcPr>
          <w:p w:rsidR="00076C9B" w:rsidRDefault="007657E0">
            <w:pPr>
              <w:pStyle w:val="TableContents"/>
              <w:rPr>
                <w:rFonts w:ascii="Times New Roman" w:hAnsi="Times New Roman"/>
                <w:sz w:val="24"/>
                <w:szCs w:val="24"/>
              </w:rPr>
            </w:pPr>
            <w:r>
              <w:rPr>
                <w:rFonts w:ascii="Times New Roman" w:hAnsi="Times New Roman"/>
                <w:sz w:val="24"/>
                <w:szCs w:val="24"/>
              </w:rPr>
              <w:t>-</w:t>
            </w:r>
          </w:p>
        </w:tc>
        <w:tc>
          <w:tcPr>
            <w:tcW w:w="1720" w:type="dxa"/>
            <w:tcBorders>
              <w:left w:val="single" w:sz="2" w:space="0" w:color="000000"/>
              <w:bottom w:val="single" w:sz="2" w:space="0" w:color="000000"/>
            </w:tcBorders>
          </w:tcPr>
          <w:p w:rsidR="00076C9B" w:rsidRDefault="007657E0">
            <w:pPr>
              <w:pStyle w:val="TableContents"/>
              <w:rPr>
                <w:rFonts w:ascii="Times New Roman" w:hAnsi="Times New Roman"/>
                <w:sz w:val="24"/>
                <w:szCs w:val="24"/>
              </w:rPr>
            </w:pPr>
            <w:r>
              <w:rPr>
                <w:rFonts w:ascii="Times New Roman" w:hAnsi="Times New Roman"/>
                <w:sz w:val="24"/>
                <w:szCs w:val="24"/>
              </w:rPr>
              <w:t>2326734</w:t>
            </w:r>
          </w:p>
        </w:tc>
        <w:tc>
          <w:tcPr>
            <w:tcW w:w="1729" w:type="dxa"/>
            <w:tcBorders>
              <w:left w:val="single" w:sz="2" w:space="0" w:color="000000"/>
              <w:bottom w:val="single" w:sz="2" w:space="0" w:color="000000"/>
              <w:right w:val="single" w:sz="2" w:space="0" w:color="000000"/>
            </w:tcBorders>
          </w:tcPr>
          <w:p w:rsidR="00076C9B" w:rsidRDefault="007657E0">
            <w:pPr>
              <w:pStyle w:val="TableContents"/>
              <w:rPr>
                <w:rFonts w:ascii="Times New Roman" w:hAnsi="Times New Roman"/>
                <w:sz w:val="24"/>
                <w:szCs w:val="24"/>
              </w:rPr>
            </w:pPr>
            <w:r>
              <w:rPr>
                <w:rFonts w:ascii="Times New Roman" w:hAnsi="Times New Roman"/>
                <w:sz w:val="24"/>
                <w:szCs w:val="24"/>
              </w:rPr>
              <w:t>105101</w:t>
            </w:r>
          </w:p>
        </w:tc>
      </w:tr>
      <w:tr w:rsidR="00076C9B">
        <w:tc>
          <w:tcPr>
            <w:tcW w:w="726" w:type="dxa"/>
            <w:tcBorders>
              <w:left w:val="single" w:sz="2" w:space="0" w:color="000000"/>
              <w:bottom w:val="single" w:sz="2" w:space="0" w:color="000000"/>
            </w:tcBorders>
          </w:tcPr>
          <w:p w:rsidR="00076C9B" w:rsidRDefault="00076C9B">
            <w:pPr>
              <w:pStyle w:val="TableContents"/>
              <w:numPr>
                <w:ilvl w:val="0"/>
                <w:numId w:val="10"/>
              </w:numPr>
              <w:rPr>
                <w:rFonts w:ascii="Times New Roman" w:hAnsi="Times New Roman"/>
                <w:sz w:val="24"/>
                <w:szCs w:val="24"/>
              </w:rPr>
            </w:pPr>
          </w:p>
        </w:tc>
        <w:tc>
          <w:tcPr>
            <w:tcW w:w="2721" w:type="dxa"/>
            <w:tcBorders>
              <w:left w:val="single" w:sz="2" w:space="0" w:color="000000"/>
              <w:bottom w:val="single" w:sz="2" w:space="0" w:color="000000"/>
            </w:tcBorders>
          </w:tcPr>
          <w:p w:rsidR="00076C9B" w:rsidRDefault="007657E0">
            <w:pPr>
              <w:pStyle w:val="TableContents"/>
              <w:rPr>
                <w:rFonts w:ascii="Times New Roman" w:hAnsi="Times New Roman"/>
                <w:sz w:val="24"/>
                <w:szCs w:val="24"/>
              </w:rPr>
            </w:pPr>
            <w:r>
              <w:rPr>
                <w:rFonts w:ascii="Times New Roman" w:hAnsi="Times New Roman"/>
                <w:sz w:val="24"/>
                <w:szCs w:val="24"/>
              </w:rPr>
              <w:t>ДП «Вигодське ЛГ»</w:t>
            </w:r>
          </w:p>
        </w:tc>
        <w:tc>
          <w:tcPr>
            <w:tcW w:w="1725" w:type="dxa"/>
            <w:tcBorders>
              <w:left w:val="single" w:sz="2" w:space="0" w:color="000000"/>
              <w:bottom w:val="single" w:sz="2" w:space="0" w:color="000000"/>
            </w:tcBorders>
          </w:tcPr>
          <w:p w:rsidR="00076C9B" w:rsidRDefault="007657E0">
            <w:pPr>
              <w:pStyle w:val="TableContents"/>
              <w:rPr>
                <w:rFonts w:ascii="Times New Roman" w:hAnsi="Times New Roman"/>
                <w:sz w:val="24"/>
                <w:szCs w:val="24"/>
                <w:lang w:val="uk-UA"/>
              </w:rPr>
            </w:pPr>
            <w:r>
              <w:rPr>
                <w:rFonts w:ascii="Times New Roman" w:hAnsi="Times New Roman"/>
                <w:sz w:val="24"/>
                <w:szCs w:val="24"/>
                <w:lang w:val="uk-UA"/>
              </w:rPr>
              <w:t>4803037</w:t>
            </w:r>
          </w:p>
        </w:tc>
        <w:tc>
          <w:tcPr>
            <w:tcW w:w="1728" w:type="dxa"/>
            <w:tcBorders>
              <w:left w:val="single" w:sz="2" w:space="0" w:color="000000"/>
              <w:bottom w:val="single" w:sz="2" w:space="0" w:color="000000"/>
            </w:tcBorders>
          </w:tcPr>
          <w:p w:rsidR="00076C9B" w:rsidRDefault="007657E0">
            <w:pPr>
              <w:pStyle w:val="TableContents"/>
              <w:rPr>
                <w:rFonts w:ascii="Times New Roman" w:hAnsi="Times New Roman"/>
                <w:sz w:val="24"/>
                <w:szCs w:val="24"/>
              </w:rPr>
            </w:pPr>
            <w:r>
              <w:rPr>
                <w:rFonts w:ascii="Times New Roman" w:hAnsi="Times New Roman"/>
                <w:sz w:val="24"/>
                <w:szCs w:val="24"/>
              </w:rPr>
              <w:t>-</w:t>
            </w:r>
          </w:p>
        </w:tc>
        <w:tc>
          <w:tcPr>
            <w:tcW w:w="1720" w:type="dxa"/>
            <w:tcBorders>
              <w:left w:val="single" w:sz="2" w:space="0" w:color="000000"/>
              <w:bottom w:val="single" w:sz="2" w:space="0" w:color="000000"/>
            </w:tcBorders>
          </w:tcPr>
          <w:p w:rsidR="00076C9B" w:rsidRDefault="007657E0">
            <w:pPr>
              <w:pStyle w:val="TableContents"/>
              <w:rPr>
                <w:rFonts w:ascii="Times New Roman" w:hAnsi="Times New Roman"/>
                <w:sz w:val="24"/>
                <w:szCs w:val="24"/>
              </w:rPr>
            </w:pPr>
            <w:r>
              <w:rPr>
                <w:rFonts w:ascii="Times New Roman" w:hAnsi="Times New Roman"/>
                <w:sz w:val="24"/>
                <w:szCs w:val="24"/>
              </w:rPr>
              <w:t>215324</w:t>
            </w:r>
          </w:p>
        </w:tc>
        <w:tc>
          <w:tcPr>
            <w:tcW w:w="1729" w:type="dxa"/>
            <w:tcBorders>
              <w:left w:val="single" w:sz="2" w:space="0" w:color="000000"/>
              <w:bottom w:val="single" w:sz="2" w:space="0" w:color="000000"/>
              <w:right w:val="single" w:sz="2" w:space="0" w:color="000000"/>
            </w:tcBorders>
          </w:tcPr>
          <w:p w:rsidR="00076C9B" w:rsidRDefault="007657E0">
            <w:pPr>
              <w:pStyle w:val="TableContents"/>
              <w:rPr>
                <w:rFonts w:ascii="Times New Roman" w:hAnsi="Times New Roman"/>
                <w:sz w:val="24"/>
                <w:szCs w:val="24"/>
              </w:rPr>
            </w:pPr>
            <w:r>
              <w:rPr>
                <w:rFonts w:ascii="Times New Roman" w:hAnsi="Times New Roman"/>
                <w:sz w:val="24"/>
                <w:szCs w:val="24"/>
              </w:rPr>
              <w:t>69430</w:t>
            </w:r>
          </w:p>
        </w:tc>
      </w:tr>
    </w:tbl>
    <w:p w:rsidR="00076C9B" w:rsidRDefault="00076C9B">
      <w:pPr>
        <w:ind w:firstLine="708"/>
        <w:contextualSpacing/>
        <w:rPr>
          <w:rFonts w:ascii="Times New Roman" w:hAnsi="Times New Roman"/>
          <w:b/>
          <w:sz w:val="28"/>
          <w:szCs w:val="28"/>
          <w:lang w:val="uk-UA"/>
        </w:rPr>
      </w:pPr>
    </w:p>
    <w:p w:rsidR="00076C9B" w:rsidRDefault="00076C9B">
      <w:pPr>
        <w:ind w:firstLine="708"/>
        <w:contextualSpacing/>
        <w:jc w:val="center"/>
        <w:rPr>
          <w:rFonts w:ascii="Times New Roman" w:hAnsi="Times New Roman"/>
          <w:b/>
          <w:sz w:val="28"/>
          <w:szCs w:val="28"/>
          <w:lang w:val="uk-UA"/>
        </w:rPr>
      </w:pPr>
    </w:p>
    <w:p w:rsidR="00076C9B" w:rsidRDefault="007657E0">
      <w:pPr>
        <w:ind w:firstLine="708"/>
        <w:contextualSpacing/>
        <w:rPr>
          <w:rFonts w:ascii="Times New Roman" w:hAnsi="Times New Roman"/>
          <w:b/>
          <w:sz w:val="28"/>
          <w:szCs w:val="28"/>
          <w:lang w:val="uk-UA"/>
        </w:rPr>
      </w:pPr>
      <w:r>
        <w:rPr>
          <w:rFonts w:ascii="Times New Roman" w:hAnsi="Times New Roman"/>
          <w:b/>
          <w:sz w:val="28"/>
          <w:szCs w:val="28"/>
          <w:lang w:val="uk-UA"/>
        </w:rPr>
        <w:t xml:space="preserve">Таблиця 27. Податкові надходження до бюджету </w:t>
      </w:r>
    </w:p>
    <w:p w:rsidR="00076C9B" w:rsidRDefault="00076C9B">
      <w:pPr>
        <w:ind w:firstLine="708"/>
        <w:contextualSpacing/>
        <w:jc w:val="center"/>
        <w:rPr>
          <w:rFonts w:ascii="Times New Roman" w:hAnsi="Times New Roman"/>
          <w:b/>
          <w:sz w:val="28"/>
          <w:szCs w:val="28"/>
          <w:lang w:val="uk-UA"/>
        </w:rPr>
      </w:pPr>
    </w:p>
    <w:tbl>
      <w:tblPr>
        <w:tblW w:w="9235" w:type="dxa"/>
        <w:jc w:val="center"/>
        <w:tblLayout w:type="fixed"/>
        <w:tblCellMar>
          <w:left w:w="28" w:type="dxa"/>
          <w:right w:w="28" w:type="dxa"/>
        </w:tblCellMar>
        <w:tblLook w:val="01E0" w:firstRow="1" w:lastRow="1" w:firstColumn="1" w:lastColumn="1" w:noHBand="0" w:noVBand="0"/>
      </w:tblPr>
      <w:tblGrid>
        <w:gridCol w:w="5188"/>
        <w:gridCol w:w="4047"/>
      </w:tblGrid>
      <w:tr w:rsidR="00076C9B">
        <w:trPr>
          <w:trHeight w:val="884"/>
          <w:jc w:val="center"/>
        </w:trPr>
        <w:tc>
          <w:tcPr>
            <w:tcW w:w="5187" w:type="dxa"/>
            <w:tcBorders>
              <w:top w:val="single" w:sz="4" w:space="0" w:color="000000"/>
              <w:left w:val="single" w:sz="4" w:space="0" w:color="000000"/>
              <w:bottom w:val="single" w:sz="4" w:space="0" w:color="000000"/>
              <w:right w:val="single" w:sz="4" w:space="0" w:color="000000"/>
            </w:tcBorders>
            <w:shd w:val="clear" w:color="auto" w:fill="00B0F0"/>
            <w:vAlign w:val="center"/>
          </w:tcPr>
          <w:p w:rsidR="00076C9B" w:rsidRDefault="007657E0">
            <w:pPr>
              <w:widowControl w:val="0"/>
              <w:spacing w:line="240" w:lineRule="auto"/>
              <w:jc w:val="center"/>
              <w:rPr>
                <w:rFonts w:ascii="Times New Roman" w:hAnsi="Times New Roman"/>
                <w:sz w:val="28"/>
                <w:szCs w:val="28"/>
              </w:rPr>
            </w:pPr>
            <w:r>
              <w:rPr>
                <w:rFonts w:ascii="Times New Roman" w:hAnsi="Times New Roman"/>
                <w:b/>
                <w:sz w:val="28"/>
                <w:szCs w:val="28"/>
              </w:rPr>
              <w:t>Показники</w:t>
            </w:r>
          </w:p>
        </w:tc>
        <w:tc>
          <w:tcPr>
            <w:tcW w:w="4047" w:type="dxa"/>
            <w:tcBorders>
              <w:top w:val="single" w:sz="4" w:space="0" w:color="000000"/>
              <w:left w:val="single" w:sz="4" w:space="0" w:color="000000"/>
              <w:bottom w:val="single" w:sz="4" w:space="0" w:color="000000"/>
              <w:right w:val="single" w:sz="4" w:space="0" w:color="000000"/>
            </w:tcBorders>
            <w:shd w:val="clear" w:color="auto" w:fill="00B0F0"/>
          </w:tcPr>
          <w:p w:rsidR="00076C9B" w:rsidRDefault="007657E0">
            <w:pPr>
              <w:widowControl w:val="0"/>
              <w:spacing w:after="0" w:line="240" w:lineRule="auto"/>
              <w:jc w:val="center"/>
              <w:rPr>
                <w:rFonts w:ascii="Times New Roman" w:hAnsi="Times New Roman"/>
                <w:b/>
                <w:sz w:val="28"/>
                <w:szCs w:val="28"/>
                <w:lang w:val="uk-UA"/>
              </w:rPr>
            </w:pPr>
            <w:r>
              <w:rPr>
                <w:rFonts w:ascii="Times New Roman" w:hAnsi="Times New Roman"/>
                <w:b/>
                <w:sz w:val="28"/>
                <w:szCs w:val="28"/>
                <w:lang w:val="uk-UA"/>
              </w:rPr>
              <w:t>2021</w:t>
            </w:r>
          </w:p>
          <w:p w:rsidR="00076C9B" w:rsidRDefault="007657E0">
            <w:pPr>
              <w:widowControl w:val="0"/>
              <w:spacing w:after="0" w:line="240" w:lineRule="auto"/>
              <w:jc w:val="center"/>
              <w:rPr>
                <w:rFonts w:ascii="Times New Roman" w:hAnsi="Times New Roman"/>
                <w:b/>
                <w:sz w:val="28"/>
                <w:szCs w:val="28"/>
                <w:lang w:val="uk-UA"/>
              </w:rPr>
            </w:pPr>
            <w:r>
              <w:rPr>
                <w:rFonts w:ascii="Times New Roman" w:hAnsi="Times New Roman"/>
                <w:b/>
                <w:sz w:val="28"/>
                <w:szCs w:val="28"/>
                <w:lang w:val="uk-UA"/>
              </w:rPr>
              <w:t>(сумарно), тис. грн</w:t>
            </w:r>
          </w:p>
        </w:tc>
      </w:tr>
      <w:tr w:rsidR="00076C9B">
        <w:trPr>
          <w:trHeight w:val="235"/>
          <w:jc w:val="center"/>
        </w:trPr>
        <w:tc>
          <w:tcPr>
            <w:tcW w:w="5187" w:type="dxa"/>
            <w:tcBorders>
              <w:top w:val="single" w:sz="4" w:space="0" w:color="000000"/>
              <w:left w:val="single" w:sz="4" w:space="0" w:color="000000"/>
              <w:bottom w:val="single" w:sz="4" w:space="0" w:color="000000"/>
              <w:right w:val="single" w:sz="4" w:space="0" w:color="000000"/>
            </w:tcBorders>
          </w:tcPr>
          <w:p w:rsidR="00076C9B" w:rsidRDefault="007657E0">
            <w:pPr>
              <w:widowControl w:val="0"/>
              <w:spacing w:line="240" w:lineRule="auto"/>
              <w:rPr>
                <w:rFonts w:ascii="Times New Roman" w:hAnsi="Times New Roman"/>
                <w:sz w:val="28"/>
                <w:szCs w:val="28"/>
                <w:lang w:val="uk-UA"/>
              </w:rPr>
            </w:pPr>
            <w:r>
              <w:rPr>
                <w:rFonts w:ascii="Times New Roman" w:hAnsi="Times New Roman"/>
                <w:sz w:val="28"/>
                <w:szCs w:val="28"/>
                <w:lang w:val="uk-UA"/>
              </w:rPr>
              <w:t>Податок та збір на доходи фізичних осіб</w:t>
            </w:r>
          </w:p>
        </w:tc>
        <w:tc>
          <w:tcPr>
            <w:tcW w:w="4047" w:type="dxa"/>
            <w:tcBorders>
              <w:top w:val="single" w:sz="4" w:space="0" w:color="000000"/>
              <w:left w:val="single" w:sz="4" w:space="0" w:color="000000"/>
              <w:bottom w:val="single" w:sz="4" w:space="0" w:color="000000"/>
              <w:right w:val="single" w:sz="4" w:space="0" w:color="000000"/>
            </w:tcBorders>
          </w:tcPr>
          <w:p w:rsidR="00076C9B" w:rsidRDefault="007657E0">
            <w:pPr>
              <w:widowControl w:val="0"/>
              <w:spacing w:line="240" w:lineRule="auto"/>
              <w:jc w:val="center"/>
              <w:rPr>
                <w:rFonts w:ascii="Times New Roman" w:hAnsi="Times New Roman"/>
                <w:sz w:val="28"/>
                <w:szCs w:val="28"/>
                <w:lang w:val="uk-UA"/>
              </w:rPr>
            </w:pPr>
            <w:r>
              <w:rPr>
                <w:rFonts w:ascii="Times New Roman" w:hAnsi="Times New Roman"/>
                <w:sz w:val="28"/>
                <w:szCs w:val="28"/>
                <w:lang w:val="uk-UA"/>
              </w:rPr>
              <w:t>36570,0</w:t>
            </w:r>
          </w:p>
        </w:tc>
      </w:tr>
      <w:tr w:rsidR="00076C9B">
        <w:trPr>
          <w:trHeight w:val="235"/>
          <w:jc w:val="center"/>
        </w:trPr>
        <w:tc>
          <w:tcPr>
            <w:tcW w:w="5187" w:type="dxa"/>
            <w:tcBorders>
              <w:top w:val="single" w:sz="4" w:space="0" w:color="000000"/>
              <w:left w:val="single" w:sz="4" w:space="0" w:color="000000"/>
              <w:bottom w:val="single" w:sz="4" w:space="0" w:color="000000"/>
              <w:right w:val="single" w:sz="4" w:space="0" w:color="000000"/>
            </w:tcBorders>
          </w:tcPr>
          <w:p w:rsidR="00076C9B" w:rsidRDefault="007657E0">
            <w:pPr>
              <w:widowControl w:val="0"/>
              <w:spacing w:after="143" w:line="240" w:lineRule="auto"/>
              <w:rPr>
                <w:rFonts w:ascii="Times New Roman" w:hAnsi="Times New Roman"/>
                <w:sz w:val="28"/>
                <w:szCs w:val="28"/>
              </w:rPr>
            </w:pPr>
            <w:r>
              <w:rPr>
                <w:rFonts w:ascii="Times New Roman" w:hAnsi="Times New Roman"/>
                <w:sz w:val="28"/>
                <w:szCs w:val="28"/>
              </w:rPr>
              <w:t>Плата за землю</w:t>
            </w:r>
          </w:p>
        </w:tc>
        <w:tc>
          <w:tcPr>
            <w:tcW w:w="4047" w:type="dxa"/>
            <w:tcBorders>
              <w:top w:val="single" w:sz="4" w:space="0" w:color="000000"/>
              <w:left w:val="single" w:sz="4" w:space="0" w:color="000000"/>
              <w:bottom w:val="single" w:sz="4" w:space="0" w:color="000000"/>
              <w:right w:val="single" w:sz="4" w:space="0" w:color="000000"/>
            </w:tcBorders>
          </w:tcPr>
          <w:p w:rsidR="00076C9B" w:rsidRDefault="007657E0">
            <w:pPr>
              <w:widowControl w:val="0"/>
              <w:spacing w:line="240" w:lineRule="auto"/>
              <w:jc w:val="center"/>
              <w:rPr>
                <w:rFonts w:ascii="Times New Roman" w:hAnsi="Times New Roman"/>
                <w:sz w:val="28"/>
                <w:szCs w:val="28"/>
                <w:lang w:val="uk-UA"/>
              </w:rPr>
            </w:pPr>
            <w:r>
              <w:rPr>
                <w:rFonts w:ascii="Times New Roman" w:hAnsi="Times New Roman"/>
                <w:sz w:val="28"/>
                <w:szCs w:val="28"/>
                <w:lang w:val="uk-UA"/>
              </w:rPr>
              <w:t>9500,0</w:t>
            </w:r>
          </w:p>
        </w:tc>
      </w:tr>
      <w:tr w:rsidR="00076C9B">
        <w:trPr>
          <w:trHeight w:val="235"/>
          <w:jc w:val="center"/>
        </w:trPr>
        <w:tc>
          <w:tcPr>
            <w:tcW w:w="5187" w:type="dxa"/>
            <w:tcBorders>
              <w:top w:val="single" w:sz="4" w:space="0" w:color="000000"/>
              <w:left w:val="single" w:sz="4" w:space="0" w:color="000000"/>
              <w:bottom w:val="single" w:sz="4" w:space="0" w:color="000000"/>
              <w:right w:val="single" w:sz="4" w:space="0" w:color="000000"/>
            </w:tcBorders>
          </w:tcPr>
          <w:p w:rsidR="00076C9B" w:rsidRDefault="007657E0">
            <w:pPr>
              <w:widowControl w:val="0"/>
              <w:spacing w:line="240" w:lineRule="auto"/>
              <w:rPr>
                <w:rFonts w:ascii="Times New Roman" w:hAnsi="Times New Roman"/>
                <w:sz w:val="28"/>
                <w:szCs w:val="28"/>
              </w:rPr>
            </w:pPr>
            <w:r>
              <w:rPr>
                <w:rFonts w:ascii="Times New Roman" w:hAnsi="Times New Roman"/>
                <w:sz w:val="28"/>
                <w:szCs w:val="28"/>
              </w:rPr>
              <w:t>Акцизний збір</w:t>
            </w:r>
          </w:p>
        </w:tc>
        <w:tc>
          <w:tcPr>
            <w:tcW w:w="4047" w:type="dxa"/>
            <w:tcBorders>
              <w:top w:val="single" w:sz="4" w:space="0" w:color="000000"/>
              <w:left w:val="single" w:sz="4" w:space="0" w:color="000000"/>
              <w:bottom w:val="single" w:sz="4" w:space="0" w:color="000000"/>
              <w:right w:val="single" w:sz="4" w:space="0" w:color="000000"/>
            </w:tcBorders>
          </w:tcPr>
          <w:p w:rsidR="00076C9B" w:rsidRDefault="007657E0">
            <w:pPr>
              <w:widowControl w:val="0"/>
              <w:spacing w:line="240" w:lineRule="auto"/>
              <w:jc w:val="center"/>
              <w:rPr>
                <w:rFonts w:ascii="Times New Roman" w:hAnsi="Times New Roman"/>
                <w:sz w:val="28"/>
                <w:szCs w:val="28"/>
                <w:lang w:val="uk-UA"/>
              </w:rPr>
            </w:pPr>
            <w:r>
              <w:rPr>
                <w:rFonts w:ascii="Times New Roman" w:hAnsi="Times New Roman"/>
                <w:sz w:val="28"/>
                <w:szCs w:val="28"/>
                <w:lang w:val="uk-UA"/>
              </w:rPr>
              <w:t>1350,0</w:t>
            </w:r>
          </w:p>
        </w:tc>
      </w:tr>
      <w:tr w:rsidR="00076C9B">
        <w:trPr>
          <w:trHeight w:val="235"/>
          <w:jc w:val="center"/>
        </w:trPr>
        <w:tc>
          <w:tcPr>
            <w:tcW w:w="5187" w:type="dxa"/>
            <w:tcBorders>
              <w:top w:val="single" w:sz="4" w:space="0" w:color="000000"/>
              <w:left w:val="single" w:sz="4" w:space="0" w:color="000000"/>
              <w:bottom w:val="single" w:sz="4" w:space="0" w:color="000000"/>
              <w:right w:val="single" w:sz="4" w:space="0" w:color="000000"/>
            </w:tcBorders>
          </w:tcPr>
          <w:p w:rsidR="00076C9B" w:rsidRDefault="007657E0">
            <w:pPr>
              <w:widowControl w:val="0"/>
              <w:spacing w:line="240" w:lineRule="auto"/>
              <w:rPr>
                <w:rFonts w:ascii="Times New Roman" w:hAnsi="Times New Roman"/>
                <w:sz w:val="28"/>
                <w:szCs w:val="28"/>
                <w:lang w:val="uk-UA"/>
              </w:rPr>
            </w:pPr>
            <w:r>
              <w:rPr>
                <w:rFonts w:ascii="Times New Roman" w:hAnsi="Times New Roman"/>
                <w:sz w:val="28"/>
                <w:szCs w:val="28"/>
                <w:lang w:val="uk-UA"/>
              </w:rPr>
              <w:t>Єдиний податок від юридичних осіб</w:t>
            </w:r>
          </w:p>
        </w:tc>
        <w:tc>
          <w:tcPr>
            <w:tcW w:w="4047" w:type="dxa"/>
            <w:tcBorders>
              <w:top w:val="single" w:sz="4" w:space="0" w:color="000000"/>
              <w:left w:val="single" w:sz="4" w:space="0" w:color="000000"/>
              <w:bottom w:val="single" w:sz="4" w:space="0" w:color="000000"/>
              <w:right w:val="single" w:sz="4" w:space="0" w:color="000000"/>
            </w:tcBorders>
          </w:tcPr>
          <w:p w:rsidR="00076C9B" w:rsidRDefault="007657E0">
            <w:pPr>
              <w:widowControl w:val="0"/>
              <w:spacing w:line="240" w:lineRule="auto"/>
              <w:jc w:val="center"/>
              <w:rPr>
                <w:rFonts w:ascii="Times New Roman" w:hAnsi="Times New Roman"/>
                <w:sz w:val="28"/>
                <w:szCs w:val="28"/>
                <w:lang w:val="uk-UA"/>
              </w:rPr>
            </w:pPr>
            <w:r>
              <w:rPr>
                <w:rFonts w:ascii="Times New Roman" w:hAnsi="Times New Roman"/>
                <w:sz w:val="28"/>
                <w:szCs w:val="28"/>
                <w:lang w:val="uk-UA"/>
              </w:rPr>
              <w:t>800,0</w:t>
            </w:r>
          </w:p>
        </w:tc>
      </w:tr>
      <w:tr w:rsidR="00076C9B">
        <w:trPr>
          <w:trHeight w:val="235"/>
          <w:jc w:val="center"/>
        </w:trPr>
        <w:tc>
          <w:tcPr>
            <w:tcW w:w="5187" w:type="dxa"/>
            <w:tcBorders>
              <w:top w:val="single" w:sz="4" w:space="0" w:color="000000"/>
              <w:left w:val="single" w:sz="4" w:space="0" w:color="000000"/>
              <w:bottom w:val="single" w:sz="4" w:space="0" w:color="000000"/>
              <w:right w:val="single" w:sz="4" w:space="0" w:color="000000"/>
            </w:tcBorders>
          </w:tcPr>
          <w:p w:rsidR="00076C9B" w:rsidRDefault="007657E0">
            <w:pPr>
              <w:widowControl w:val="0"/>
              <w:spacing w:line="240" w:lineRule="auto"/>
              <w:rPr>
                <w:rFonts w:ascii="Times New Roman" w:hAnsi="Times New Roman"/>
                <w:sz w:val="28"/>
                <w:szCs w:val="28"/>
                <w:lang w:val="uk-UA"/>
              </w:rPr>
            </w:pPr>
            <w:r>
              <w:rPr>
                <w:rFonts w:ascii="Times New Roman" w:hAnsi="Times New Roman"/>
                <w:sz w:val="28"/>
                <w:szCs w:val="28"/>
                <w:lang w:val="uk-UA"/>
              </w:rPr>
              <w:t>Єдиний податок від фізичних осіб</w:t>
            </w:r>
          </w:p>
        </w:tc>
        <w:tc>
          <w:tcPr>
            <w:tcW w:w="4047" w:type="dxa"/>
            <w:tcBorders>
              <w:top w:val="single" w:sz="4" w:space="0" w:color="000000"/>
              <w:left w:val="single" w:sz="4" w:space="0" w:color="000000"/>
              <w:bottom w:val="single" w:sz="4" w:space="0" w:color="000000"/>
              <w:right w:val="single" w:sz="4" w:space="0" w:color="000000"/>
            </w:tcBorders>
          </w:tcPr>
          <w:p w:rsidR="00076C9B" w:rsidRDefault="007657E0">
            <w:pPr>
              <w:widowControl w:val="0"/>
              <w:spacing w:line="240" w:lineRule="auto"/>
              <w:jc w:val="center"/>
              <w:rPr>
                <w:rFonts w:ascii="Times New Roman" w:hAnsi="Times New Roman"/>
                <w:sz w:val="28"/>
                <w:szCs w:val="28"/>
                <w:lang w:val="uk-UA"/>
              </w:rPr>
            </w:pPr>
            <w:r>
              <w:rPr>
                <w:rFonts w:ascii="Times New Roman" w:hAnsi="Times New Roman"/>
                <w:sz w:val="28"/>
                <w:szCs w:val="28"/>
                <w:lang w:val="uk-UA"/>
              </w:rPr>
              <w:t>7218,6</w:t>
            </w:r>
          </w:p>
        </w:tc>
      </w:tr>
      <w:tr w:rsidR="00076C9B">
        <w:trPr>
          <w:trHeight w:val="235"/>
          <w:jc w:val="center"/>
        </w:trPr>
        <w:tc>
          <w:tcPr>
            <w:tcW w:w="5187" w:type="dxa"/>
            <w:tcBorders>
              <w:top w:val="single" w:sz="4" w:space="0" w:color="000000"/>
              <w:left w:val="single" w:sz="4" w:space="0" w:color="000000"/>
              <w:bottom w:val="single" w:sz="4" w:space="0" w:color="000000"/>
              <w:right w:val="single" w:sz="4" w:space="0" w:color="000000"/>
            </w:tcBorders>
          </w:tcPr>
          <w:p w:rsidR="00076C9B" w:rsidRDefault="007657E0">
            <w:pPr>
              <w:widowControl w:val="0"/>
              <w:spacing w:line="240" w:lineRule="auto"/>
              <w:rPr>
                <w:rFonts w:ascii="Times New Roman" w:hAnsi="Times New Roman"/>
                <w:sz w:val="28"/>
                <w:szCs w:val="28"/>
              </w:rPr>
            </w:pPr>
            <w:r>
              <w:rPr>
                <w:rFonts w:ascii="Times New Roman" w:hAnsi="Times New Roman"/>
                <w:sz w:val="28"/>
                <w:szCs w:val="28"/>
                <w:lang w:val="uk-UA"/>
              </w:rPr>
              <w:t xml:space="preserve">Податок на нерухоме </w:t>
            </w:r>
            <w:r>
              <w:rPr>
                <w:rFonts w:ascii="Times New Roman" w:hAnsi="Times New Roman"/>
                <w:sz w:val="28"/>
                <w:szCs w:val="28"/>
              </w:rPr>
              <w:t>майн</w:t>
            </w:r>
            <w:r>
              <w:rPr>
                <w:rFonts w:ascii="Times New Roman" w:hAnsi="Times New Roman"/>
                <w:sz w:val="28"/>
                <w:szCs w:val="28"/>
                <w:lang w:val="uk-UA"/>
              </w:rPr>
              <w:t>о</w:t>
            </w:r>
          </w:p>
        </w:tc>
        <w:tc>
          <w:tcPr>
            <w:tcW w:w="4047" w:type="dxa"/>
            <w:tcBorders>
              <w:top w:val="single" w:sz="4" w:space="0" w:color="000000"/>
              <w:left w:val="single" w:sz="4" w:space="0" w:color="000000"/>
              <w:bottom w:val="single" w:sz="4" w:space="0" w:color="000000"/>
              <w:right w:val="single" w:sz="4" w:space="0" w:color="000000"/>
            </w:tcBorders>
          </w:tcPr>
          <w:p w:rsidR="00076C9B" w:rsidRDefault="007657E0">
            <w:pPr>
              <w:widowControl w:val="0"/>
              <w:spacing w:line="240" w:lineRule="auto"/>
              <w:jc w:val="center"/>
              <w:rPr>
                <w:rFonts w:ascii="Times New Roman" w:hAnsi="Times New Roman"/>
                <w:sz w:val="28"/>
                <w:szCs w:val="28"/>
                <w:lang w:val="uk-UA"/>
              </w:rPr>
            </w:pPr>
            <w:r>
              <w:rPr>
                <w:rFonts w:ascii="Times New Roman" w:hAnsi="Times New Roman"/>
                <w:sz w:val="28"/>
                <w:szCs w:val="28"/>
                <w:lang w:val="uk-UA"/>
              </w:rPr>
              <w:t>1500,0</w:t>
            </w:r>
          </w:p>
        </w:tc>
      </w:tr>
      <w:tr w:rsidR="00076C9B">
        <w:trPr>
          <w:trHeight w:val="235"/>
          <w:jc w:val="center"/>
        </w:trPr>
        <w:tc>
          <w:tcPr>
            <w:tcW w:w="5187" w:type="dxa"/>
            <w:tcBorders>
              <w:top w:val="single" w:sz="4" w:space="0" w:color="000000"/>
              <w:left w:val="single" w:sz="4" w:space="0" w:color="000000"/>
              <w:bottom w:val="single" w:sz="4" w:space="0" w:color="000000"/>
              <w:right w:val="single" w:sz="4" w:space="0" w:color="000000"/>
            </w:tcBorders>
          </w:tcPr>
          <w:p w:rsidR="00076C9B" w:rsidRDefault="007657E0">
            <w:pPr>
              <w:widowControl w:val="0"/>
              <w:spacing w:line="240" w:lineRule="auto"/>
              <w:rPr>
                <w:rFonts w:ascii="Times New Roman" w:hAnsi="Times New Roman"/>
                <w:sz w:val="28"/>
                <w:szCs w:val="28"/>
                <w:lang w:val="uk-UA"/>
              </w:rPr>
            </w:pPr>
            <w:r>
              <w:rPr>
                <w:rFonts w:ascii="Times New Roman" w:hAnsi="Times New Roman"/>
                <w:sz w:val="28"/>
                <w:szCs w:val="28"/>
                <w:lang w:val="uk-UA"/>
              </w:rPr>
              <w:t>Збір за використання лісових ресурсів</w:t>
            </w:r>
          </w:p>
        </w:tc>
        <w:tc>
          <w:tcPr>
            <w:tcW w:w="4047" w:type="dxa"/>
            <w:tcBorders>
              <w:top w:val="single" w:sz="4" w:space="0" w:color="000000"/>
              <w:left w:val="single" w:sz="4" w:space="0" w:color="000000"/>
              <w:bottom w:val="single" w:sz="4" w:space="0" w:color="000000"/>
              <w:right w:val="single" w:sz="4" w:space="0" w:color="000000"/>
            </w:tcBorders>
          </w:tcPr>
          <w:p w:rsidR="00076C9B" w:rsidRDefault="007657E0">
            <w:pPr>
              <w:widowControl w:val="0"/>
              <w:spacing w:line="240" w:lineRule="auto"/>
              <w:jc w:val="center"/>
              <w:rPr>
                <w:rFonts w:ascii="Times New Roman" w:hAnsi="Times New Roman"/>
                <w:sz w:val="28"/>
                <w:szCs w:val="28"/>
                <w:lang w:val="uk-UA"/>
              </w:rPr>
            </w:pPr>
            <w:r>
              <w:rPr>
                <w:rFonts w:ascii="Times New Roman" w:hAnsi="Times New Roman"/>
                <w:sz w:val="28"/>
                <w:szCs w:val="28"/>
                <w:lang w:val="uk-UA"/>
              </w:rPr>
              <w:t>14000,0</w:t>
            </w:r>
          </w:p>
        </w:tc>
      </w:tr>
      <w:tr w:rsidR="00076C9B">
        <w:trPr>
          <w:trHeight w:val="235"/>
          <w:jc w:val="center"/>
        </w:trPr>
        <w:tc>
          <w:tcPr>
            <w:tcW w:w="5187" w:type="dxa"/>
            <w:tcBorders>
              <w:top w:val="single" w:sz="4" w:space="0" w:color="000000"/>
              <w:left w:val="single" w:sz="4" w:space="0" w:color="000000"/>
              <w:bottom w:val="single" w:sz="4" w:space="0" w:color="000000"/>
              <w:right w:val="single" w:sz="4" w:space="0" w:color="000000"/>
            </w:tcBorders>
          </w:tcPr>
          <w:p w:rsidR="00076C9B" w:rsidRDefault="007657E0">
            <w:pPr>
              <w:widowControl w:val="0"/>
              <w:spacing w:line="240" w:lineRule="auto"/>
              <w:rPr>
                <w:rFonts w:ascii="Times New Roman" w:hAnsi="Times New Roman"/>
                <w:sz w:val="28"/>
                <w:szCs w:val="28"/>
                <w:lang w:val="uk-UA"/>
              </w:rPr>
            </w:pPr>
            <w:r>
              <w:rPr>
                <w:rFonts w:ascii="Times New Roman" w:hAnsi="Times New Roman"/>
                <w:sz w:val="28"/>
                <w:szCs w:val="28"/>
                <w:lang w:val="uk-UA"/>
              </w:rPr>
              <w:t>Туристичний збір</w:t>
            </w:r>
          </w:p>
        </w:tc>
        <w:tc>
          <w:tcPr>
            <w:tcW w:w="4047" w:type="dxa"/>
            <w:tcBorders>
              <w:top w:val="single" w:sz="4" w:space="0" w:color="000000"/>
              <w:left w:val="single" w:sz="4" w:space="0" w:color="000000"/>
              <w:bottom w:val="single" w:sz="4" w:space="0" w:color="000000"/>
              <w:right w:val="single" w:sz="4" w:space="0" w:color="000000"/>
            </w:tcBorders>
          </w:tcPr>
          <w:p w:rsidR="00076C9B" w:rsidRDefault="007657E0">
            <w:pPr>
              <w:widowControl w:val="0"/>
              <w:spacing w:line="240" w:lineRule="auto"/>
              <w:jc w:val="center"/>
              <w:rPr>
                <w:rFonts w:ascii="Times New Roman" w:hAnsi="Times New Roman"/>
                <w:sz w:val="28"/>
                <w:szCs w:val="28"/>
                <w:lang w:val="uk-UA"/>
              </w:rPr>
            </w:pPr>
            <w:r>
              <w:rPr>
                <w:rFonts w:ascii="Times New Roman" w:hAnsi="Times New Roman"/>
                <w:sz w:val="28"/>
                <w:szCs w:val="28"/>
                <w:lang w:val="uk-UA"/>
              </w:rPr>
              <w:t>55,0</w:t>
            </w:r>
          </w:p>
        </w:tc>
      </w:tr>
      <w:tr w:rsidR="00076C9B">
        <w:trPr>
          <w:trHeight w:val="235"/>
          <w:jc w:val="center"/>
        </w:trPr>
        <w:tc>
          <w:tcPr>
            <w:tcW w:w="5187" w:type="dxa"/>
            <w:tcBorders>
              <w:top w:val="single" w:sz="4" w:space="0" w:color="000000"/>
              <w:left w:val="single" w:sz="4" w:space="0" w:color="000000"/>
              <w:bottom w:val="single" w:sz="4" w:space="0" w:color="000000"/>
              <w:right w:val="single" w:sz="4" w:space="0" w:color="000000"/>
            </w:tcBorders>
          </w:tcPr>
          <w:p w:rsidR="00076C9B" w:rsidRDefault="007657E0">
            <w:pPr>
              <w:widowControl w:val="0"/>
              <w:spacing w:line="240" w:lineRule="auto"/>
              <w:rPr>
                <w:rFonts w:ascii="Times New Roman" w:hAnsi="Times New Roman"/>
                <w:sz w:val="28"/>
                <w:szCs w:val="28"/>
                <w:lang w:val="uk-UA"/>
              </w:rPr>
            </w:pPr>
            <w:r>
              <w:rPr>
                <w:rFonts w:ascii="Times New Roman" w:hAnsi="Times New Roman"/>
                <w:sz w:val="28"/>
                <w:szCs w:val="28"/>
                <w:lang w:val="uk-UA"/>
              </w:rPr>
              <w:t>Екологічний податок</w:t>
            </w:r>
          </w:p>
        </w:tc>
        <w:tc>
          <w:tcPr>
            <w:tcW w:w="4047" w:type="dxa"/>
            <w:tcBorders>
              <w:top w:val="single" w:sz="4" w:space="0" w:color="000000"/>
              <w:left w:val="single" w:sz="4" w:space="0" w:color="000000"/>
              <w:bottom w:val="single" w:sz="4" w:space="0" w:color="000000"/>
              <w:right w:val="single" w:sz="4" w:space="0" w:color="000000"/>
            </w:tcBorders>
          </w:tcPr>
          <w:p w:rsidR="00076C9B" w:rsidRDefault="007657E0">
            <w:pPr>
              <w:widowControl w:val="0"/>
              <w:spacing w:line="240" w:lineRule="auto"/>
              <w:jc w:val="center"/>
              <w:rPr>
                <w:rFonts w:ascii="Times New Roman" w:hAnsi="Times New Roman"/>
                <w:sz w:val="28"/>
                <w:szCs w:val="28"/>
                <w:lang w:val="uk-UA"/>
              </w:rPr>
            </w:pPr>
            <w:r>
              <w:rPr>
                <w:rFonts w:ascii="Times New Roman" w:hAnsi="Times New Roman"/>
                <w:sz w:val="28"/>
                <w:szCs w:val="28"/>
                <w:lang w:val="uk-UA"/>
              </w:rPr>
              <w:t>35,0</w:t>
            </w:r>
          </w:p>
        </w:tc>
      </w:tr>
      <w:tr w:rsidR="00076C9B">
        <w:trPr>
          <w:trHeight w:val="235"/>
          <w:jc w:val="center"/>
        </w:trPr>
        <w:tc>
          <w:tcPr>
            <w:tcW w:w="5187" w:type="dxa"/>
            <w:tcBorders>
              <w:top w:val="single" w:sz="4" w:space="0" w:color="000000"/>
              <w:left w:val="single" w:sz="4" w:space="0" w:color="000000"/>
              <w:bottom w:val="single" w:sz="4" w:space="0" w:color="000000"/>
              <w:right w:val="single" w:sz="4" w:space="0" w:color="000000"/>
            </w:tcBorders>
          </w:tcPr>
          <w:p w:rsidR="00076C9B" w:rsidRDefault="007657E0">
            <w:pPr>
              <w:widowControl w:val="0"/>
              <w:spacing w:line="240" w:lineRule="auto"/>
              <w:rPr>
                <w:rFonts w:ascii="Times New Roman" w:hAnsi="Times New Roman"/>
                <w:sz w:val="28"/>
                <w:szCs w:val="28"/>
              </w:rPr>
            </w:pPr>
            <w:r>
              <w:rPr>
                <w:rFonts w:ascii="Times New Roman" w:hAnsi="Times New Roman"/>
                <w:sz w:val="28"/>
                <w:szCs w:val="28"/>
              </w:rPr>
              <w:t>Податкові надходження разом</w:t>
            </w:r>
          </w:p>
        </w:tc>
        <w:tc>
          <w:tcPr>
            <w:tcW w:w="4047" w:type="dxa"/>
            <w:tcBorders>
              <w:top w:val="single" w:sz="4" w:space="0" w:color="000000"/>
              <w:left w:val="single" w:sz="4" w:space="0" w:color="000000"/>
              <w:bottom w:val="single" w:sz="4" w:space="0" w:color="000000"/>
              <w:right w:val="single" w:sz="4" w:space="0" w:color="000000"/>
            </w:tcBorders>
          </w:tcPr>
          <w:p w:rsidR="00076C9B" w:rsidRDefault="007657E0">
            <w:pPr>
              <w:widowControl w:val="0"/>
              <w:spacing w:line="240" w:lineRule="auto"/>
              <w:jc w:val="center"/>
              <w:rPr>
                <w:rFonts w:ascii="Times New Roman" w:hAnsi="Times New Roman"/>
                <w:sz w:val="28"/>
                <w:szCs w:val="28"/>
                <w:lang w:val="uk-UA"/>
              </w:rPr>
            </w:pPr>
            <w:r>
              <w:rPr>
                <w:rFonts w:ascii="Times New Roman" w:hAnsi="Times New Roman"/>
                <w:sz w:val="28"/>
                <w:szCs w:val="28"/>
                <w:lang w:val="uk-UA"/>
              </w:rPr>
              <w:t>71028,6</w:t>
            </w:r>
          </w:p>
        </w:tc>
      </w:tr>
      <w:tr w:rsidR="00076C9B">
        <w:trPr>
          <w:trHeight w:val="235"/>
          <w:jc w:val="center"/>
        </w:trPr>
        <w:tc>
          <w:tcPr>
            <w:tcW w:w="5187" w:type="dxa"/>
            <w:tcBorders>
              <w:top w:val="single" w:sz="4" w:space="0" w:color="000000"/>
              <w:left w:val="single" w:sz="4" w:space="0" w:color="000000"/>
              <w:bottom w:val="single" w:sz="4" w:space="0" w:color="000000"/>
              <w:right w:val="single" w:sz="4" w:space="0" w:color="000000"/>
            </w:tcBorders>
          </w:tcPr>
          <w:p w:rsidR="00076C9B" w:rsidRDefault="007657E0">
            <w:pPr>
              <w:widowControl w:val="0"/>
              <w:spacing w:line="240" w:lineRule="auto"/>
              <w:rPr>
                <w:rFonts w:ascii="Times New Roman" w:hAnsi="Times New Roman"/>
                <w:sz w:val="28"/>
                <w:szCs w:val="28"/>
                <w:lang w:val="uk-UA"/>
              </w:rPr>
            </w:pPr>
            <w:r>
              <w:rPr>
                <w:rFonts w:ascii="Times New Roman" w:hAnsi="Times New Roman"/>
                <w:sz w:val="28"/>
                <w:szCs w:val="28"/>
                <w:lang w:val="uk-UA"/>
              </w:rPr>
              <w:t>Неподаткові надходження разом</w:t>
            </w:r>
          </w:p>
        </w:tc>
        <w:tc>
          <w:tcPr>
            <w:tcW w:w="4047" w:type="dxa"/>
            <w:tcBorders>
              <w:top w:val="single" w:sz="4" w:space="0" w:color="000000"/>
              <w:left w:val="single" w:sz="4" w:space="0" w:color="000000"/>
              <w:bottom w:val="single" w:sz="4" w:space="0" w:color="000000"/>
              <w:right w:val="single" w:sz="4" w:space="0" w:color="000000"/>
            </w:tcBorders>
          </w:tcPr>
          <w:p w:rsidR="00076C9B" w:rsidRDefault="007657E0">
            <w:pPr>
              <w:widowControl w:val="0"/>
              <w:spacing w:line="240" w:lineRule="auto"/>
              <w:jc w:val="center"/>
              <w:rPr>
                <w:rFonts w:ascii="Times New Roman" w:hAnsi="Times New Roman"/>
                <w:sz w:val="28"/>
                <w:szCs w:val="28"/>
                <w:lang w:val="uk-UA"/>
              </w:rPr>
            </w:pPr>
            <w:r>
              <w:rPr>
                <w:rFonts w:ascii="Times New Roman" w:hAnsi="Times New Roman"/>
                <w:sz w:val="28"/>
                <w:szCs w:val="28"/>
                <w:lang w:val="uk-UA"/>
              </w:rPr>
              <w:t>1690,9</w:t>
            </w:r>
          </w:p>
        </w:tc>
      </w:tr>
      <w:tr w:rsidR="00076C9B">
        <w:trPr>
          <w:trHeight w:val="235"/>
          <w:jc w:val="center"/>
        </w:trPr>
        <w:tc>
          <w:tcPr>
            <w:tcW w:w="5187" w:type="dxa"/>
            <w:tcBorders>
              <w:top w:val="single" w:sz="4" w:space="0" w:color="000000"/>
              <w:left w:val="single" w:sz="4" w:space="0" w:color="000000"/>
              <w:bottom w:val="single" w:sz="4" w:space="0" w:color="000000"/>
              <w:right w:val="single" w:sz="4" w:space="0" w:color="000000"/>
            </w:tcBorders>
          </w:tcPr>
          <w:p w:rsidR="00076C9B" w:rsidRDefault="007657E0">
            <w:pPr>
              <w:widowControl w:val="0"/>
              <w:spacing w:line="240" w:lineRule="auto"/>
              <w:rPr>
                <w:rFonts w:ascii="Times New Roman" w:hAnsi="Times New Roman"/>
                <w:sz w:val="28"/>
                <w:szCs w:val="28"/>
                <w:lang w:val="uk-UA"/>
              </w:rPr>
            </w:pPr>
            <w:r>
              <w:rPr>
                <w:rFonts w:ascii="Times New Roman" w:hAnsi="Times New Roman"/>
                <w:sz w:val="28"/>
                <w:szCs w:val="28"/>
                <w:lang w:val="uk-UA"/>
              </w:rPr>
              <w:lastRenderedPageBreak/>
              <w:t>Базова дотація</w:t>
            </w:r>
          </w:p>
        </w:tc>
        <w:tc>
          <w:tcPr>
            <w:tcW w:w="4047" w:type="dxa"/>
            <w:tcBorders>
              <w:top w:val="single" w:sz="4" w:space="0" w:color="000000"/>
              <w:left w:val="single" w:sz="4" w:space="0" w:color="000000"/>
              <w:bottom w:val="single" w:sz="4" w:space="0" w:color="000000"/>
              <w:right w:val="single" w:sz="4" w:space="0" w:color="000000"/>
            </w:tcBorders>
          </w:tcPr>
          <w:p w:rsidR="00076C9B" w:rsidRDefault="007657E0">
            <w:pPr>
              <w:widowControl w:val="0"/>
              <w:spacing w:line="240" w:lineRule="auto"/>
              <w:jc w:val="center"/>
              <w:rPr>
                <w:rFonts w:ascii="Times New Roman" w:hAnsi="Times New Roman"/>
                <w:sz w:val="28"/>
                <w:szCs w:val="28"/>
                <w:lang w:val="uk-UA"/>
              </w:rPr>
            </w:pPr>
            <w:r>
              <w:rPr>
                <w:rFonts w:ascii="Times New Roman" w:hAnsi="Times New Roman"/>
                <w:sz w:val="28"/>
                <w:szCs w:val="28"/>
                <w:lang w:val="uk-UA"/>
              </w:rPr>
              <w:t>14878,2</w:t>
            </w:r>
          </w:p>
        </w:tc>
      </w:tr>
      <w:tr w:rsidR="00076C9B">
        <w:trPr>
          <w:trHeight w:val="235"/>
          <w:jc w:val="center"/>
        </w:trPr>
        <w:tc>
          <w:tcPr>
            <w:tcW w:w="5187" w:type="dxa"/>
            <w:tcBorders>
              <w:left w:val="single" w:sz="4" w:space="0" w:color="000000"/>
              <w:bottom w:val="single" w:sz="4" w:space="0" w:color="000000"/>
              <w:right w:val="single" w:sz="4" w:space="0" w:color="000000"/>
            </w:tcBorders>
          </w:tcPr>
          <w:p w:rsidR="00076C9B" w:rsidRDefault="007657E0">
            <w:pPr>
              <w:widowControl w:val="0"/>
              <w:spacing w:line="240" w:lineRule="auto"/>
              <w:rPr>
                <w:rFonts w:ascii="Times New Roman" w:hAnsi="Times New Roman"/>
                <w:sz w:val="28"/>
                <w:szCs w:val="28"/>
                <w:lang w:val="uk-UA"/>
              </w:rPr>
            </w:pPr>
            <w:r>
              <w:rPr>
                <w:rFonts w:ascii="Times New Roman" w:hAnsi="Times New Roman"/>
                <w:sz w:val="28"/>
                <w:szCs w:val="28"/>
                <w:lang w:val="uk-UA"/>
              </w:rPr>
              <w:t>Додаткова дотація</w:t>
            </w:r>
          </w:p>
        </w:tc>
        <w:tc>
          <w:tcPr>
            <w:tcW w:w="4047" w:type="dxa"/>
            <w:tcBorders>
              <w:left w:val="single" w:sz="4" w:space="0" w:color="000000"/>
              <w:bottom w:val="single" w:sz="4" w:space="0" w:color="000000"/>
              <w:right w:val="single" w:sz="4" w:space="0" w:color="000000"/>
            </w:tcBorders>
          </w:tcPr>
          <w:p w:rsidR="00076C9B" w:rsidRDefault="007657E0">
            <w:pPr>
              <w:widowControl w:val="0"/>
              <w:spacing w:line="240" w:lineRule="auto"/>
              <w:jc w:val="center"/>
              <w:rPr>
                <w:rFonts w:ascii="Times New Roman" w:hAnsi="Times New Roman"/>
                <w:sz w:val="28"/>
                <w:szCs w:val="28"/>
                <w:lang w:val="uk-UA"/>
              </w:rPr>
            </w:pPr>
            <w:r>
              <w:rPr>
                <w:rFonts w:ascii="Times New Roman" w:hAnsi="Times New Roman"/>
                <w:sz w:val="28"/>
                <w:szCs w:val="28"/>
                <w:lang w:val="uk-UA"/>
              </w:rPr>
              <w:t>2582,3</w:t>
            </w:r>
          </w:p>
        </w:tc>
      </w:tr>
      <w:tr w:rsidR="00076C9B">
        <w:trPr>
          <w:trHeight w:val="235"/>
          <w:jc w:val="center"/>
        </w:trPr>
        <w:tc>
          <w:tcPr>
            <w:tcW w:w="5187" w:type="dxa"/>
            <w:tcBorders>
              <w:top w:val="single" w:sz="4" w:space="0" w:color="000000"/>
              <w:left w:val="single" w:sz="4" w:space="0" w:color="000000"/>
              <w:bottom w:val="single" w:sz="4" w:space="0" w:color="000000"/>
              <w:right w:val="single" w:sz="4" w:space="0" w:color="000000"/>
            </w:tcBorders>
          </w:tcPr>
          <w:p w:rsidR="00076C9B" w:rsidRDefault="007657E0">
            <w:pPr>
              <w:widowControl w:val="0"/>
              <w:spacing w:line="240" w:lineRule="auto"/>
              <w:rPr>
                <w:rFonts w:ascii="Times New Roman" w:hAnsi="Times New Roman"/>
                <w:sz w:val="28"/>
                <w:szCs w:val="28"/>
                <w:lang w:val="uk-UA"/>
              </w:rPr>
            </w:pPr>
            <w:r>
              <w:rPr>
                <w:rFonts w:ascii="Times New Roman" w:hAnsi="Times New Roman"/>
                <w:sz w:val="28"/>
                <w:szCs w:val="28"/>
                <w:lang w:val="uk-UA"/>
              </w:rPr>
              <w:t>Субвенції</w:t>
            </w:r>
          </w:p>
        </w:tc>
        <w:tc>
          <w:tcPr>
            <w:tcW w:w="4047" w:type="dxa"/>
            <w:tcBorders>
              <w:top w:val="single" w:sz="4" w:space="0" w:color="000000"/>
              <w:left w:val="single" w:sz="4" w:space="0" w:color="000000"/>
              <w:bottom w:val="single" w:sz="4" w:space="0" w:color="000000"/>
              <w:right w:val="single" w:sz="4" w:space="0" w:color="000000"/>
            </w:tcBorders>
          </w:tcPr>
          <w:p w:rsidR="00076C9B" w:rsidRDefault="007657E0">
            <w:pPr>
              <w:widowControl w:val="0"/>
              <w:spacing w:line="240" w:lineRule="auto"/>
              <w:jc w:val="center"/>
              <w:rPr>
                <w:rFonts w:ascii="Times New Roman" w:hAnsi="Times New Roman"/>
                <w:sz w:val="28"/>
                <w:szCs w:val="28"/>
                <w:lang w:val="uk-UA"/>
              </w:rPr>
            </w:pPr>
            <w:r>
              <w:rPr>
                <w:rFonts w:ascii="Times New Roman" w:hAnsi="Times New Roman"/>
                <w:sz w:val="28"/>
                <w:szCs w:val="28"/>
                <w:lang w:val="uk-UA"/>
              </w:rPr>
              <w:t>76913,8</w:t>
            </w:r>
          </w:p>
        </w:tc>
      </w:tr>
      <w:tr w:rsidR="00076C9B">
        <w:trPr>
          <w:trHeight w:val="235"/>
          <w:jc w:val="center"/>
        </w:trPr>
        <w:tc>
          <w:tcPr>
            <w:tcW w:w="5187" w:type="dxa"/>
            <w:tcBorders>
              <w:top w:val="single" w:sz="4" w:space="0" w:color="000000"/>
              <w:left w:val="single" w:sz="4" w:space="0" w:color="000000"/>
              <w:bottom w:val="single" w:sz="4" w:space="0" w:color="000000"/>
              <w:right w:val="single" w:sz="4" w:space="0" w:color="000000"/>
            </w:tcBorders>
          </w:tcPr>
          <w:p w:rsidR="00076C9B" w:rsidRDefault="007657E0">
            <w:pPr>
              <w:widowControl w:val="0"/>
              <w:spacing w:line="240" w:lineRule="auto"/>
              <w:rPr>
                <w:rFonts w:ascii="Times New Roman" w:hAnsi="Times New Roman"/>
                <w:sz w:val="28"/>
                <w:szCs w:val="28"/>
                <w:lang w:val="uk-UA"/>
              </w:rPr>
            </w:pPr>
            <w:r>
              <w:rPr>
                <w:rFonts w:ascii="Times New Roman" w:hAnsi="Times New Roman"/>
                <w:sz w:val="28"/>
                <w:szCs w:val="28"/>
                <w:lang w:val="uk-UA"/>
              </w:rPr>
              <w:t>Всього</w:t>
            </w:r>
          </w:p>
        </w:tc>
        <w:tc>
          <w:tcPr>
            <w:tcW w:w="4047" w:type="dxa"/>
            <w:tcBorders>
              <w:top w:val="single" w:sz="4" w:space="0" w:color="000000"/>
              <w:left w:val="single" w:sz="4" w:space="0" w:color="000000"/>
              <w:bottom w:val="single" w:sz="4" w:space="0" w:color="000000"/>
              <w:right w:val="single" w:sz="4" w:space="0" w:color="000000"/>
            </w:tcBorders>
          </w:tcPr>
          <w:p w:rsidR="00076C9B" w:rsidRDefault="007657E0">
            <w:pPr>
              <w:widowControl w:val="0"/>
              <w:spacing w:line="240" w:lineRule="auto"/>
              <w:jc w:val="center"/>
              <w:rPr>
                <w:rFonts w:ascii="Times New Roman" w:hAnsi="Times New Roman"/>
                <w:sz w:val="28"/>
                <w:szCs w:val="28"/>
                <w:lang w:val="uk-UA"/>
              </w:rPr>
            </w:pPr>
            <w:r>
              <w:rPr>
                <w:rFonts w:ascii="Times New Roman" w:hAnsi="Times New Roman"/>
                <w:sz w:val="28"/>
                <w:szCs w:val="28"/>
                <w:lang w:val="uk-UA"/>
              </w:rPr>
              <w:t>167093,8</w:t>
            </w:r>
          </w:p>
        </w:tc>
      </w:tr>
    </w:tbl>
    <w:p w:rsidR="00076C9B" w:rsidRDefault="00076C9B">
      <w:pPr>
        <w:contextualSpacing/>
        <w:rPr>
          <w:rFonts w:ascii="Times New Roman" w:hAnsi="Times New Roman"/>
          <w:sz w:val="28"/>
          <w:szCs w:val="28"/>
          <w:lang w:val="uk-UA"/>
        </w:rPr>
      </w:pPr>
    </w:p>
    <w:p w:rsidR="00076C9B" w:rsidRDefault="007657E0">
      <w:pPr>
        <w:contextualSpacing/>
        <w:jc w:val="both"/>
        <w:rPr>
          <w:rFonts w:ascii="Times New Roman" w:hAnsi="Times New Roman"/>
          <w:sz w:val="28"/>
          <w:szCs w:val="28"/>
          <w:lang w:val="uk-UA"/>
        </w:rPr>
      </w:pPr>
      <w:r>
        <w:rPr>
          <w:rFonts w:ascii="Times New Roman" w:hAnsi="Times New Roman"/>
          <w:sz w:val="28"/>
          <w:szCs w:val="28"/>
          <w:lang w:val="uk-UA"/>
        </w:rPr>
        <w:tab/>
      </w:r>
    </w:p>
    <w:p w:rsidR="00076C9B" w:rsidRDefault="00076C9B">
      <w:pPr>
        <w:contextualSpacing/>
        <w:jc w:val="center"/>
        <w:rPr>
          <w:rFonts w:ascii="Times New Roman" w:hAnsi="Times New Roman"/>
          <w:sz w:val="28"/>
          <w:szCs w:val="28"/>
          <w:lang w:val="uk-UA"/>
        </w:rPr>
      </w:pPr>
    </w:p>
    <w:p w:rsidR="00076C9B" w:rsidRDefault="00076C9B">
      <w:pPr>
        <w:contextualSpacing/>
        <w:jc w:val="center"/>
        <w:rPr>
          <w:rFonts w:ascii="Times New Roman" w:hAnsi="Times New Roman"/>
          <w:sz w:val="28"/>
          <w:szCs w:val="28"/>
          <w:lang w:val="uk-UA"/>
        </w:rPr>
      </w:pPr>
    </w:p>
    <w:p w:rsidR="00076C9B" w:rsidRDefault="007657E0">
      <w:pPr>
        <w:contextualSpacing/>
        <w:jc w:val="center"/>
        <w:rPr>
          <w:rFonts w:ascii="Times New Roman" w:hAnsi="Times New Roman"/>
          <w:sz w:val="28"/>
          <w:szCs w:val="28"/>
          <w:lang w:val="uk-UA"/>
        </w:rPr>
      </w:pPr>
      <w:r>
        <w:rPr>
          <w:noProof/>
          <w:lang w:eastAsia="ru-RU"/>
        </w:rPr>
        <w:drawing>
          <wp:inline distT="0" distB="0" distL="0" distR="0">
            <wp:extent cx="6921500" cy="3800475"/>
            <wp:effectExtent l="0" t="0" r="0" b="0"/>
            <wp:docPr id="46" name="Image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3"/>
                    <pic:cNvPicPr>
                      <a:picLocks noChangeAspect="1" noChangeArrowheads="1"/>
                    </pic:cNvPicPr>
                  </pic:nvPicPr>
                  <pic:blipFill>
                    <a:blip r:embed="rId70"/>
                    <a:stretch>
                      <a:fillRect/>
                    </a:stretch>
                  </pic:blipFill>
                  <pic:spPr bwMode="auto">
                    <a:xfrm>
                      <a:off x="0" y="0"/>
                      <a:ext cx="6921500" cy="3800475"/>
                    </a:xfrm>
                    <a:prstGeom prst="rect">
                      <a:avLst/>
                    </a:prstGeom>
                  </pic:spPr>
                </pic:pic>
              </a:graphicData>
            </a:graphic>
          </wp:inline>
        </w:drawing>
      </w:r>
    </w:p>
    <w:p w:rsidR="00076C9B" w:rsidRDefault="00076C9B">
      <w:pPr>
        <w:contextualSpacing/>
        <w:jc w:val="center"/>
        <w:rPr>
          <w:rFonts w:ascii="Times New Roman" w:hAnsi="Times New Roman"/>
          <w:sz w:val="28"/>
          <w:szCs w:val="28"/>
          <w:lang w:val="uk-UA"/>
        </w:rPr>
      </w:pPr>
    </w:p>
    <w:p w:rsidR="00076C9B" w:rsidRDefault="00076C9B">
      <w:pPr>
        <w:contextualSpacing/>
        <w:jc w:val="center"/>
        <w:rPr>
          <w:rFonts w:ascii="Times New Roman" w:hAnsi="Times New Roman"/>
          <w:sz w:val="28"/>
          <w:szCs w:val="28"/>
          <w:lang w:val="uk-UA"/>
        </w:rPr>
      </w:pPr>
    </w:p>
    <w:p w:rsidR="00076C9B" w:rsidRDefault="00076C9B">
      <w:pPr>
        <w:contextualSpacing/>
        <w:jc w:val="center"/>
        <w:rPr>
          <w:rFonts w:ascii="Times New Roman" w:hAnsi="Times New Roman"/>
          <w:sz w:val="28"/>
          <w:szCs w:val="28"/>
          <w:lang w:val="uk-UA"/>
        </w:rPr>
      </w:pPr>
    </w:p>
    <w:p w:rsidR="00076C9B" w:rsidRDefault="007657E0">
      <w:pPr>
        <w:contextualSpacing/>
        <w:jc w:val="center"/>
        <w:rPr>
          <w:rFonts w:ascii="Times New Roman" w:hAnsi="Times New Roman"/>
          <w:sz w:val="28"/>
          <w:szCs w:val="28"/>
          <w:lang w:val="uk-UA"/>
        </w:rPr>
      </w:pPr>
      <w:r>
        <w:rPr>
          <w:rFonts w:ascii="Times New Roman" w:hAnsi="Times New Roman"/>
          <w:b/>
          <w:sz w:val="28"/>
          <w:szCs w:val="28"/>
          <w:lang w:val="uk-UA"/>
        </w:rPr>
        <w:t>Рис. 26  Податкові надходження до бюджету</w:t>
      </w:r>
    </w:p>
    <w:p w:rsidR="00076C9B" w:rsidRDefault="00076C9B">
      <w:pPr>
        <w:ind w:firstLine="708"/>
        <w:contextualSpacing/>
        <w:jc w:val="both"/>
        <w:rPr>
          <w:rFonts w:ascii="Times New Roman" w:hAnsi="Times New Roman"/>
          <w:sz w:val="28"/>
          <w:szCs w:val="28"/>
          <w:lang w:val="uk-UA"/>
        </w:rPr>
      </w:pPr>
    </w:p>
    <w:p w:rsidR="00076C9B" w:rsidRDefault="007657E0">
      <w:pPr>
        <w:ind w:firstLine="708"/>
        <w:contextualSpacing/>
        <w:jc w:val="both"/>
        <w:rPr>
          <w:rFonts w:ascii="Times New Roman" w:hAnsi="Times New Roman"/>
          <w:sz w:val="28"/>
          <w:szCs w:val="28"/>
          <w:lang w:val="uk-UA"/>
        </w:rPr>
      </w:pPr>
      <w:r>
        <w:rPr>
          <w:rFonts w:ascii="Times New Roman" w:hAnsi="Times New Roman"/>
          <w:sz w:val="28"/>
          <w:szCs w:val="28"/>
          <w:lang w:val="uk-UA"/>
        </w:rPr>
        <w:t>Бюджет Вигодської селищної ради на 2021 рік складає 167 093,8 тис. грн, з них загальний фонд – 165 602,8 тис.грн (власні доходи – 71 228,5  тис.грн, базова дотація – 14 878,2 тис. грн, субвенції з державного бюджету – 76 455,7 тис.грн, субвенції з</w:t>
      </w:r>
    </w:p>
    <w:p w:rsidR="00076C9B" w:rsidRDefault="007657E0">
      <w:pPr>
        <w:contextualSpacing/>
        <w:jc w:val="both"/>
        <w:rPr>
          <w:rFonts w:ascii="Times New Roman" w:hAnsi="Times New Roman"/>
          <w:sz w:val="28"/>
          <w:szCs w:val="28"/>
          <w:lang w:val="uk-UA"/>
        </w:rPr>
      </w:pPr>
      <w:r>
        <w:rPr>
          <w:rFonts w:ascii="Times New Roman" w:hAnsi="Times New Roman"/>
          <w:sz w:val="28"/>
          <w:szCs w:val="28"/>
          <w:lang w:val="uk-UA"/>
        </w:rPr>
        <w:t xml:space="preserve">місцевого бюджету – 458,1 тис.грн.), спеціальний фонд 1 491,0 тис.грн (власні доходи –1491,0тис.грн).  </w:t>
      </w:r>
    </w:p>
    <w:p w:rsidR="00076C9B" w:rsidRDefault="00076C9B">
      <w:pPr>
        <w:ind w:firstLine="708"/>
        <w:contextualSpacing/>
        <w:jc w:val="both"/>
        <w:rPr>
          <w:rFonts w:ascii="Times New Roman" w:hAnsi="Times New Roman"/>
          <w:sz w:val="28"/>
          <w:szCs w:val="28"/>
          <w:lang w:val="uk-UA"/>
        </w:rPr>
      </w:pPr>
    </w:p>
    <w:p w:rsidR="00076C9B" w:rsidRDefault="00076C9B">
      <w:pPr>
        <w:contextualSpacing/>
        <w:jc w:val="center"/>
        <w:rPr>
          <w:rFonts w:ascii="Times New Roman" w:hAnsi="Times New Roman"/>
          <w:b/>
          <w:sz w:val="28"/>
          <w:szCs w:val="28"/>
          <w:lang w:val="uk-UA"/>
        </w:rPr>
      </w:pPr>
    </w:p>
    <w:p w:rsidR="00076C9B" w:rsidRDefault="00076C9B">
      <w:pPr>
        <w:contextualSpacing/>
        <w:jc w:val="center"/>
        <w:rPr>
          <w:rFonts w:ascii="Times New Roman" w:hAnsi="Times New Roman"/>
          <w:b/>
          <w:sz w:val="28"/>
          <w:szCs w:val="28"/>
          <w:lang w:val="uk-UA"/>
        </w:rPr>
      </w:pPr>
    </w:p>
    <w:p w:rsidR="00076C9B" w:rsidRDefault="007657E0">
      <w:pPr>
        <w:contextualSpacing/>
        <w:jc w:val="center"/>
        <w:rPr>
          <w:rFonts w:ascii="Times New Roman" w:hAnsi="Times New Roman"/>
          <w:b/>
          <w:sz w:val="28"/>
          <w:szCs w:val="28"/>
          <w:lang w:val="uk-UA"/>
        </w:rPr>
      </w:pPr>
      <w:r>
        <w:rPr>
          <w:rFonts w:ascii="Times New Roman" w:hAnsi="Times New Roman"/>
          <w:b/>
          <w:noProof/>
          <w:sz w:val="28"/>
          <w:szCs w:val="28"/>
          <w:lang w:eastAsia="ru-RU"/>
        </w:rPr>
        <w:lastRenderedPageBreak/>
        <w:drawing>
          <wp:anchor distT="0" distB="0" distL="0" distR="0" simplePos="0" relativeHeight="35" behindDoc="0" locked="0" layoutInCell="0" allowOverlap="1">
            <wp:simplePos x="0" y="0"/>
            <wp:positionH relativeFrom="column">
              <wp:posOffset>47625</wp:posOffset>
            </wp:positionH>
            <wp:positionV relativeFrom="paragraph">
              <wp:posOffset>94615</wp:posOffset>
            </wp:positionV>
            <wp:extent cx="6377305" cy="4335780"/>
            <wp:effectExtent l="0" t="0" r="0" b="0"/>
            <wp:wrapSquare wrapText="largest"/>
            <wp:docPr id="47" name="Image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26"/>
                    <pic:cNvPicPr>
                      <a:picLocks noChangeAspect="1" noChangeArrowheads="1"/>
                    </pic:cNvPicPr>
                  </pic:nvPicPr>
                  <pic:blipFill>
                    <a:blip r:embed="rId71"/>
                    <a:stretch>
                      <a:fillRect/>
                    </a:stretch>
                  </pic:blipFill>
                  <pic:spPr bwMode="auto">
                    <a:xfrm>
                      <a:off x="0" y="0"/>
                      <a:ext cx="6377305" cy="4335780"/>
                    </a:xfrm>
                    <a:prstGeom prst="rect">
                      <a:avLst/>
                    </a:prstGeom>
                  </pic:spPr>
                </pic:pic>
              </a:graphicData>
            </a:graphic>
          </wp:anchor>
        </w:drawing>
      </w:r>
      <w:r>
        <w:rPr>
          <w:noProof/>
          <w:lang w:eastAsia="ru-RU"/>
        </w:rPr>
        <mc:AlternateContent>
          <mc:Choice Requires="wps">
            <w:drawing>
              <wp:anchor distT="45720" distB="45720" distL="114300" distR="114300" simplePos="0" relativeHeight="47" behindDoc="0" locked="0" layoutInCell="0" allowOverlap="1">
                <wp:simplePos x="0" y="0"/>
                <wp:positionH relativeFrom="column">
                  <wp:posOffset>715010</wp:posOffset>
                </wp:positionH>
                <wp:positionV relativeFrom="paragraph">
                  <wp:posOffset>3051810</wp:posOffset>
                </wp:positionV>
                <wp:extent cx="1959610" cy="667385"/>
                <wp:effectExtent l="0" t="0" r="0" b="0"/>
                <wp:wrapSquare wrapText="bothSides"/>
                <wp:docPr id="48" name="Frame2"/>
                <wp:cNvGraphicFramePr/>
                <a:graphic xmlns:a="http://schemas.openxmlformats.org/drawingml/2006/main">
                  <a:graphicData uri="http://schemas.microsoft.com/office/word/2010/wordprocessingShape">
                    <wps:wsp>
                      <wps:cNvSpPr txBox="1"/>
                      <wps:spPr>
                        <a:xfrm>
                          <a:off x="0" y="0"/>
                          <a:ext cx="1959610" cy="667385"/>
                        </a:xfrm>
                        <a:prstGeom prst="rect">
                          <a:avLst/>
                        </a:prstGeom>
                        <a:solidFill>
                          <a:srgbClr val="FFFFFF"/>
                        </a:solidFill>
                        <a:ln w="635">
                          <a:solidFill>
                            <a:srgbClr val="000000"/>
                          </a:solidFill>
                        </a:ln>
                      </wps:spPr>
                      <wps:txbx>
                        <w:txbxContent>
                          <w:p w:rsidR="00D46747" w:rsidRDefault="00D46747">
                            <w:pPr>
                              <w:pStyle w:val="FrameContents"/>
                              <w:rPr>
                                <w:b/>
                                <w:sz w:val="28"/>
                                <w:szCs w:val="28"/>
                                <w:lang w:val="uk-UA"/>
                              </w:rPr>
                            </w:pPr>
                            <w:r>
                              <w:rPr>
                                <w:b/>
                                <w:sz w:val="28"/>
                                <w:szCs w:val="28"/>
                                <w:lang w:val="uk-UA"/>
                              </w:rPr>
                              <w:t xml:space="preserve">Спеціальний фонд </w:t>
                            </w:r>
                          </w:p>
                          <w:p w:rsidR="00D46747" w:rsidRDefault="00D46747">
                            <w:pPr>
                              <w:pStyle w:val="FrameContents"/>
                              <w:rPr>
                                <w:b/>
                                <w:sz w:val="28"/>
                                <w:szCs w:val="28"/>
                                <w:lang w:val="uk-UA"/>
                              </w:rPr>
                            </w:pPr>
                            <w:r>
                              <w:rPr>
                                <w:b/>
                                <w:sz w:val="28"/>
                                <w:szCs w:val="28"/>
                                <w:lang w:val="uk-UA"/>
                              </w:rPr>
                              <w:t>2347,0 тис.грн</w:t>
                            </w:r>
                          </w:p>
                        </w:txbxContent>
                      </wps:txbx>
                      <wps:bodyPr lIns="91440" tIns="45720" rIns="91440" bIns="45720" anchor="t">
                        <a:noAutofit/>
                      </wps:bodyPr>
                    </wps:wsp>
                  </a:graphicData>
                </a:graphic>
              </wp:anchor>
            </w:drawing>
          </mc:Choice>
          <mc:Fallback>
            <w:pict>
              <v:shapetype id="_x0000_t202" coordsize="21600,21600" o:spt="202" path="m,l,21600r21600,l21600,xe">
                <v:stroke joinstyle="miter"/>
                <v:path gradientshapeok="t" o:connecttype="rect"/>
              </v:shapetype>
              <v:shape id="Frame2" o:spid="_x0000_s1027" type="#_x0000_t202" style="position:absolute;left:0;text-align:left;margin-left:56.3pt;margin-top:240.3pt;width:154.3pt;height:52.55pt;z-index:47;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" o:allowincell="f" strokeweight=".05pt">
                <v:textbox>
                  <w:txbxContent>
                    <w:p w:rsidR="00D46747" w:rsidRDefault="00D46747">
                      <w:pPr>
                        <w:pStyle w:val="FrameContents"/>
                        <w:rPr>
                          <w:b/>
                          <w:sz w:val="28"/>
                          <w:szCs w:val="28"/>
                          <w:lang w:val="uk-UA"/>
                        </w:rPr>
                      </w:pPr>
                      <w:r>
                        <w:rPr>
                          <w:b/>
                          <w:sz w:val="28"/>
                          <w:szCs w:val="28"/>
                          <w:lang w:val="uk-UA"/>
                        </w:rPr>
                        <w:t xml:space="preserve">Спеціальний фонд </w:t>
                      </w:r>
                    </w:p>
                    <w:p w:rsidR="00D46747" w:rsidRDefault="00D46747">
                      <w:pPr>
                        <w:pStyle w:val="FrameContents"/>
                        <w:rPr>
                          <w:b/>
                          <w:sz w:val="28"/>
                          <w:szCs w:val="28"/>
                          <w:lang w:val="uk-UA"/>
                        </w:rPr>
                      </w:pPr>
                      <w:r>
                        <w:rPr>
                          <w:b/>
                          <w:sz w:val="28"/>
                          <w:szCs w:val="28"/>
                          <w:lang w:val="uk-UA"/>
                        </w:rPr>
                        <w:t>2347,0 тис.грн</w:t>
                      </w:r>
                    </w:p>
                  </w:txbxContent>
                </v:textbox>
                <w10:wrap type="square"/>
              </v:shape>
            </w:pict>
          </mc:Fallback>
        </mc:AlternateContent>
      </w:r>
    </w:p>
    <w:p w:rsidR="00076C9B" w:rsidRDefault="007657E0">
      <w:pPr>
        <w:contextualSpacing/>
        <w:jc w:val="center"/>
        <w:rPr>
          <w:rFonts w:ascii="Times New Roman" w:hAnsi="Times New Roman"/>
          <w:b/>
          <w:sz w:val="28"/>
          <w:szCs w:val="28"/>
          <w:lang w:val="uk-UA"/>
        </w:rPr>
      </w:pPr>
      <w:r>
        <w:rPr>
          <w:rFonts w:ascii="Times New Roman" w:hAnsi="Times New Roman"/>
          <w:b/>
          <w:sz w:val="28"/>
          <w:szCs w:val="28"/>
          <w:lang w:val="uk-UA"/>
        </w:rPr>
        <w:t>Рис. 27 Бюджет на 2021 рік</w:t>
      </w:r>
    </w:p>
    <w:p w:rsidR="00076C9B" w:rsidRDefault="00076C9B">
      <w:pPr>
        <w:contextualSpacing/>
        <w:jc w:val="center"/>
        <w:rPr>
          <w:rFonts w:ascii="Times New Roman" w:hAnsi="Times New Roman"/>
          <w:b/>
          <w:sz w:val="28"/>
          <w:szCs w:val="28"/>
          <w:lang w:val="uk-UA"/>
        </w:rPr>
      </w:pPr>
    </w:p>
    <w:p w:rsidR="00076C9B" w:rsidRDefault="00076C9B">
      <w:pPr>
        <w:contextualSpacing/>
        <w:jc w:val="center"/>
        <w:rPr>
          <w:rFonts w:ascii="Times New Roman" w:hAnsi="Times New Roman"/>
          <w:b/>
          <w:sz w:val="28"/>
          <w:szCs w:val="28"/>
          <w:lang w:val="uk-UA"/>
        </w:rPr>
      </w:pPr>
    </w:p>
    <w:p w:rsidR="00076C9B" w:rsidRDefault="00076C9B">
      <w:pPr>
        <w:contextualSpacing/>
        <w:jc w:val="center"/>
        <w:rPr>
          <w:rFonts w:ascii="Times New Roman" w:hAnsi="Times New Roman"/>
          <w:b/>
          <w:sz w:val="28"/>
          <w:szCs w:val="28"/>
          <w:lang w:val="uk-UA"/>
        </w:rPr>
      </w:pPr>
    </w:p>
    <w:p w:rsidR="00076C9B" w:rsidRDefault="007657E0">
      <w:pPr>
        <w:contextualSpacing/>
        <w:jc w:val="center"/>
        <w:rPr>
          <w:rFonts w:ascii="Times New Roman" w:hAnsi="Times New Roman"/>
          <w:b/>
          <w:sz w:val="28"/>
          <w:szCs w:val="28"/>
          <w:lang w:val="uk-UA"/>
        </w:rPr>
      </w:pPr>
      <w:r>
        <w:rPr>
          <w:rFonts w:ascii="Times New Roman" w:hAnsi="Times New Roman"/>
          <w:b/>
          <w:sz w:val="28"/>
          <w:szCs w:val="28"/>
          <w:lang w:val="uk-UA"/>
        </w:rPr>
        <w:t>Таб. 28 Структура видатків бюджету Вигодської територіальної громади на 2021 рік</w:t>
      </w:r>
    </w:p>
    <w:p w:rsidR="00076C9B" w:rsidRDefault="00076C9B">
      <w:pPr>
        <w:contextualSpacing/>
        <w:rPr>
          <w:rFonts w:ascii="Times New Roman" w:hAnsi="Times New Roman"/>
          <w:sz w:val="28"/>
          <w:szCs w:val="28"/>
          <w:lang w:val="uk-UA"/>
        </w:rPr>
      </w:pPr>
    </w:p>
    <w:tbl>
      <w:tblPr>
        <w:tblW w:w="9623" w:type="dxa"/>
        <w:jc w:val="center"/>
        <w:tblLayout w:type="fixed"/>
        <w:tblLook w:val="04A0" w:firstRow="1" w:lastRow="0" w:firstColumn="1" w:lastColumn="0" w:noHBand="0" w:noVBand="1"/>
      </w:tblPr>
      <w:tblGrid>
        <w:gridCol w:w="7355"/>
        <w:gridCol w:w="2268"/>
      </w:tblGrid>
      <w:tr w:rsidR="00076C9B">
        <w:trPr>
          <w:jc w:val="center"/>
        </w:trPr>
        <w:tc>
          <w:tcPr>
            <w:tcW w:w="7354" w:type="dxa"/>
            <w:tcBorders>
              <w:top w:val="single" w:sz="4" w:space="0" w:color="000000"/>
              <w:left w:val="single" w:sz="4" w:space="0" w:color="000000"/>
              <w:bottom w:val="single" w:sz="4" w:space="0" w:color="000000"/>
              <w:right w:val="single" w:sz="4" w:space="0" w:color="000000"/>
            </w:tcBorders>
            <w:shd w:val="clear" w:color="auto" w:fill="00B0F0"/>
          </w:tcPr>
          <w:p w:rsidR="00076C9B" w:rsidRDefault="007657E0">
            <w:pPr>
              <w:widowControl w:val="0"/>
              <w:spacing w:after="0"/>
              <w:contextualSpacing/>
              <w:jc w:val="center"/>
              <w:rPr>
                <w:rFonts w:ascii="Times New Roman" w:hAnsi="Times New Roman"/>
                <w:b/>
                <w:sz w:val="28"/>
                <w:szCs w:val="28"/>
                <w:lang w:val="uk-UA"/>
              </w:rPr>
            </w:pPr>
            <w:r>
              <w:rPr>
                <w:rFonts w:ascii="Times New Roman" w:hAnsi="Times New Roman"/>
                <w:b/>
                <w:sz w:val="28"/>
                <w:szCs w:val="28"/>
                <w:lang w:val="uk-UA"/>
              </w:rPr>
              <w:t>Сфера надання</w:t>
            </w:r>
          </w:p>
        </w:tc>
        <w:tc>
          <w:tcPr>
            <w:tcW w:w="2268" w:type="dxa"/>
            <w:tcBorders>
              <w:top w:val="single" w:sz="4" w:space="0" w:color="000000"/>
              <w:left w:val="single" w:sz="4" w:space="0" w:color="000000"/>
              <w:bottom w:val="single" w:sz="4" w:space="0" w:color="000000"/>
              <w:right w:val="single" w:sz="4" w:space="0" w:color="000000"/>
            </w:tcBorders>
            <w:shd w:val="clear" w:color="auto" w:fill="00B0F0"/>
          </w:tcPr>
          <w:p w:rsidR="00076C9B" w:rsidRDefault="007657E0">
            <w:pPr>
              <w:widowControl w:val="0"/>
              <w:spacing w:after="0"/>
              <w:contextualSpacing/>
              <w:jc w:val="center"/>
              <w:rPr>
                <w:rFonts w:ascii="Times New Roman" w:hAnsi="Times New Roman"/>
                <w:b/>
                <w:sz w:val="28"/>
                <w:szCs w:val="28"/>
                <w:lang w:val="uk-UA"/>
              </w:rPr>
            </w:pPr>
            <w:r>
              <w:rPr>
                <w:rFonts w:ascii="Times New Roman" w:hAnsi="Times New Roman"/>
                <w:b/>
                <w:sz w:val="28"/>
                <w:szCs w:val="28"/>
                <w:lang w:val="uk-UA"/>
              </w:rPr>
              <w:t>Сума, тис.грн</w:t>
            </w:r>
          </w:p>
        </w:tc>
      </w:tr>
      <w:tr w:rsidR="00076C9B">
        <w:trPr>
          <w:jc w:val="center"/>
        </w:trPr>
        <w:tc>
          <w:tcPr>
            <w:tcW w:w="7354" w:type="dxa"/>
            <w:tcBorders>
              <w:top w:val="single" w:sz="4" w:space="0" w:color="000000"/>
              <w:left w:val="single" w:sz="4" w:space="0" w:color="000000"/>
              <w:bottom w:val="single" w:sz="4" w:space="0" w:color="000000"/>
              <w:right w:val="single" w:sz="4" w:space="0" w:color="000000"/>
            </w:tcBorders>
          </w:tcPr>
          <w:p w:rsidR="00076C9B" w:rsidRDefault="007657E0">
            <w:pPr>
              <w:widowControl w:val="0"/>
              <w:spacing w:after="0"/>
              <w:contextualSpacing/>
              <w:rPr>
                <w:rFonts w:ascii="Times New Roman" w:hAnsi="Times New Roman"/>
                <w:sz w:val="28"/>
                <w:szCs w:val="28"/>
                <w:lang w:val="uk-UA"/>
              </w:rPr>
            </w:pPr>
            <w:r>
              <w:rPr>
                <w:rFonts w:ascii="Times New Roman" w:hAnsi="Times New Roman"/>
                <w:sz w:val="28"/>
                <w:szCs w:val="28"/>
                <w:lang w:val="uk-UA"/>
              </w:rPr>
              <w:t>Забезпечення діяльності органів місцевого самоврядування</w:t>
            </w:r>
          </w:p>
        </w:tc>
        <w:tc>
          <w:tcPr>
            <w:tcW w:w="2268" w:type="dxa"/>
            <w:tcBorders>
              <w:top w:val="single" w:sz="4" w:space="0" w:color="000000"/>
              <w:left w:val="single" w:sz="4" w:space="0" w:color="000000"/>
              <w:bottom w:val="single" w:sz="4" w:space="0" w:color="000000"/>
              <w:right w:val="single" w:sz="4" w:space="0" w:color="000000"/>
            </w:tcBorders>
          </w:tcPr>
          <w:p w:rsidR="00076C9B" w:rsidRDefault="007657E0">
            <w:pPr>
              <w:widowControl w:val="0"/>
              <w:spacing w:after="0"/>
              <w:contextualSpacing/>
              <w:jc w:val="center"/>
              <w:rPr>
                <w:rFonts w:ascii="Times New Roman" w:hAnsi="Times New Roman"/>
                <w:sz w:val="28"/>
                <w:szCs w:val="28"/>
                <w:lang w:val="uk-UA"/>
              </w:rPr>
            </w:pPr>
            <w:r>
              <w:rPr>
                <w:rFonts w:ascii="Times New Roman" w:hAnsi="Times New Roman"/>
                <w:sz w:val="28"/>
                <w:szCs w:val="28"/>
                <w:lang w:val="uk-UA"/>
              </w:rPr>
              <w:t>17185,218</w:t>
            </w:r>
          </w:p>
        </w:tc>
      </w:tr>
      <w:tr w:rsidR="00076C9B">
        <w:trPr>
          <w:jc w:val="center"/>
        </w:trPr>
        <w:tc>
          <w:tcPr>
            <w:tcW w:w="7354" w:type="dxa"/>
            <w:tcBorders>
              <w:top w:val="single" w:sz="4" w:space="0" w:color="000000"/>
              <w:left w:val="single" w:sz="4" w:space="0" w:color="000000"/>
              <w:bottom w:val="single" w:sz="4" w:space="0" w:color="000000"/>
              <w:right w:val="single" w:sz="4" w:space="0" w:color="000000"/>
            </w:tcBorders>
          </w:tcPr>
          <w:p w:rsidR="00076C9B" w:rsidRDefault="007657E0">
            <w:pPr>
              <w:widowControl w:val="0"/>
              <w:spacing w:after="0"/>
              <w:contextualSpacing/>
              <w:rPr>
                <w:rFonts w:ascii="Times New Roman" w:hAnsi="Times New Roman"/>
                <w:sz w:val="28"/>
                <w:szCs w:val="28"/>
                <w:lang w:val="uk-UA"/>
              </w:rPr>
            </w:pPr>
            <w:r>
              <w:rPr>
                <w:rFonts w:ascii="Times New Roman" w:hAnsi="Times New Roman"/>
                <w:sz w:val="28"/>
                <w:szCs w:val="28"/>
                <w:lang w:val="uk-UA"/>
              </w:rPr>
              <w:t>Освіта</w:t>
            </w:r>
          </w:p>
        </w:tc>
        <w:tc>
          <w:tcPr>
            <w:tcW w:w="2268" w:type="dxa"/>
            <w:tcBorders>
              <w:top w:val="single" w:sz="4" w:space="0" w:color="000000"/>
              <w:left w:val="single" w:sz="4" w:space="0" w:color="000000"/>
              <w:bottom w:val="single" w:sz="4" w:space="0" w:color="000000"/>
              <w:right w:val="single" w:sz="4" w:space="0" w:color="000000"/>
            </w:tcBorders>
          </w:tcPr>
          <w:p w:rsidR="00076C9B" w:rsidRDefault="007657E0">
            <w:pPr>
              <w:widowControl w:val="0"/>
              <w:spacing w:after="0"/>
              <w:contextualSpacing/>
              <w:jc w:val="center"/>
              <w:rPr>
                <w:rFonts w:ascii="Times New Roman" w:hAnsi="Times New Roman"/>
                <w:sz w:val="28"/>
                <w:szCs w:val="28"/>
                <w:lang w:val="uk-UA"/>
              </w:rPr>
            </w:pPr>
            <w:r>
              <w:rPr>
                <w:rFonts w:ascii="Times New Roman" w:hAnsi="Times New Roman"/>
                <w:sz w:val="28"/>
                <w:szCs w:val="28"/>
                <w:lang w:val="uk-UA"/>
              </w:rPr>
              <w:t>120857,187</w:t>
            </w:r>
          </w:p>
        </w:tc>
      </w:tr>
      <w:tr w:rsidR="00076C9B">
        <w:trPr>
          <w:jc w:val="center"/>
        </w:trPr>
        <w:tc>
          <w:tcPr>
            <w:tcW w:w="7354" w:type="dxa"/>
            <w:tcBorders>
              <w:top w:val="single" w:sz="4" w:space="0" w:color="000000"/>
              <w:left w:val="single" w:sz="4" w:space="0" w:color="000000"/>
              <w:bottom w:val="single" w:sz="4" w:space="0" w:color="000000"/>
              <w:right w:val="single" w:sz="4" w:space="0" w:color="000000"/>
            </w:tcBorders>
          </w:tcPr>
          <w:p w:rsidR="00076C9B" w:rsidRDefault="007657E0">
            <w:pPr>
              <w:widowControl w:val="0"/>
              <w:spacing w:after="0"/>
              <w:contextualSpacing/>
              <w:rPr>
                <w:rFonts w:ascii="Times New Roman" w:hAnsi="Times New Roman"/>
                <w:sz w:val="28"/>
                <w:szCs w:val="28"/>
                <w:lang w:val="uk-UA"/>
              </w:rPr>
            </w:pPr>
            <w:r>
              <w:rPr>
                <w:rFonts w:ascii="Times New Roman" w:hAnsi="Times New Roman"/>
                <w:sz w:val="28"/>
                <w:szCs w:val="28"/>
                <w:lang w:val="uk-UA"/>
              </w:rPr>
              <w:t>Охорона здоров</w:t>
            </w:r>
            <w:r>
              <w:rPr>
                <w:rFonts w:ascii="Times New Roman" w:hAnsi="Times New Roman"/>
                <w:sz w:val="28"/>
                <w:szCs w:val="28"/>
                <w:lang w:val="en-US"/>
              </w:rPr>
              <w:t>’</w:t>
            </w:r>
            <w:r>
              <w:rPr>
                <w:rFonts w:ascii="Times New Roman" w:hAnsi="Times New Roman"/>
                <w:sz w:val="28"/>
                <w:szCs w:val="28"/>
                <w:lang w:val="uk-UA"/>
              </w:rPr>
              <w:t>я</w:t>
            </w:r>
          </w:p>
        </w:tc>
        <w:tc>
          <w:tcPr>
            <w:tcW w:w="2268" w:type="dxa"/>
            <w:tcBorders>
              <w:top w:val="single" w:sz="4" w:space="0" w:color="000000"/>
              <w:left w:val="single" w:sz="4" w:space="0" w:color="000000"/>
              <w:bottom w:val="single" w:sz="4" w:space="0" w:color="000000"/>
              <w:right w:val="single" w:sz="4" w:space="0" w:color="000000"/>
            </w:tcBorders>
          </w:tcPr>
          <w:p w:rsidR="00076C9B" w:rsidRDefault="007657E0">
            <w:pPr>
              <w:widowControl w:val="0"/>
              <w:spacing w:after="0"/>
              <w:contextualSpacing/>
              <w:jc w:val="center"/>
              <w:rPr>
                <w:rFonts w:ascii="Times New Roman" w:hAnsi="Times New Roman"/>
                <w:sz w:val="28"/>
                <w:szCs w:val="28"/>
                <w:lang w:val="uk-UA"/>
              </w:rPr>
            </w:pPr>
            <w:r>
              <w:rPr>
                <w:rFonts w:ascii="Times New Roman" w:hAnsi="Times New Roman"/>
                <w:sz w:val="28"/>
                <w:szCs w:val="28"/>
                <w:lang w:val="uk-UA"/>
              </w:rPr>
              <w:t>2446,5</w:t>
            </w:r>
          </w:p>
        </w:tc>
      </w:tr>
      <w:tr w:rsidR="00076C9B">
        <w:trPr>
          <w:jc w:val="center"/>
        </w:trPr>
        <w:tc>
          <w:tcPr>
            <w:tcW w:w="7354" w:type="dxa"/>
            <w:tcBorders>
              <w:top w:val="single" w:sz="4" w:space="0" w:color="000000"/>
              <w:left w:val="single" w:sz="4" w:space="0" w:color="000000"/>
              <w:bottom w:val="single" w:sz="4" w:space="0" w:color="000000"/>
              <w:right w:val="single" w:sz="4" w:space="0" w:color="000000"/>
            </w:tcBorders>
          </w:tcPr>
          <w:p w:rsidR="00076C9B" w:rsidRDefault="007657E0">
            <w:pPr>
              <w:widowControl w:val="0"/>
              <w:spacing w:after="0"/>
              <w:contextualSpacing/>
              <w:rPr>
                <w:rFonts w:ascii="Times New Roman" w:hAnsi="Times New Roman"/>
                <w:sz w:val="28"/>
                <w:szCs w:val="28"/>
                <w:lang w:val="uk-UA"/>
              </w:rPr>
            </w:pPr>
            <w:r>
              <w:rPr>
                <w:rFonts w:ascii="Times New Roman" w:hAnsi="Times New Roman"/>
                <w:sz w:val="28"/>
                <w:szCs w:val="28"/>
                <w:lang w:val="uk-UA"/>
              </w:rPr>
              <w:t>Соціальний захист і соціальне забезпечення</w:t>
            </w:r>
          </w:p>
        </w:tc>
        <w:tc>
          <w:tcPr>
            <w:tcW w:w="2268" w:type="dxa"/>
            <w:tcBorders>
              <w:top w:val="single" w:sz="4" w:space="0" w:color="000000"/>
              <w:left w:val="single" w:sz="4" w:space="0" w:color="000000"/>
              <w:bottom w:val="single" w:sz="4" w:space="0" w:color="000000"/>
              <w:right w:val="single" w:sz="4" w:space="0" w:color="000000"/>
            </w:tcBorders>
          </w:tcPr>
          <w:p w:rsidR="00076C9B" w:rsidRDefault="007657E0">
            <w:pPr>
              <w:widowControl w:val="0"/>
              <w:spacing w:after="0"/>
              <w:contextualSpacing/>
              <w:jc w:val="center"/>
              <w:rPr>
                <w:rFonts w:ascii="Times New Roman" w:hAnsi="Times New Roman"/>
                <w:sz w:val="28"/>
                <w:szCs w:val="28"/>
                <w:lang w:val="uk-UA"/>
              </w:rPr>
            </w:pPr>
            <w:r>
              <w:rPr>
                <w:rFonts w:ascii="Times New Roman" w:hAnsi="Times New Roman"/>
                <w:sz w:val="28"/>
                <w:szCs w:val="28"/>
                <w:lang w:val="uk-UA"/>
              </w:rPr>
              <w:t>300,0</w:t>
            </w:r>
          </w:p>
        </w:tc>
      </w:tr>
      <w:tr w:rsidR="00076C9B">
        <w:trPr>
          <w:jc w:val="center"/>
        </w:trPr>
        <w:tc>
          <w:tcPr>
            <w:tcW w:w="7354" w:type="dxa"/>
            <w:tcBorders>
              <w:top w:val="single" w:sz="4" w:space="0" w:color="000000"/>
              <w:left w:val="single" w:sz="4" w:space="0" w:color="000000"/>
              <w:bottom w:val="single" w:sz="4" w:space="0" w:color="000000"/>
              <w:right w:val="single" w:sz="4" w:space="0" w:color="000000"/>
            </w:tcBorders>
          </w:tcPr>
          <w:p w:rsidR="00076C9B" w:rsidRDefault="007657E0">
            <w:pPr>
              <w:widowControl w:val="0"/>
              <w:spacing w:after="0"/>
              <w:contextualSpacing/>
              <w:rPr>
                <w:rFonts w:ascii="Times New Roman" w:hAnsi="Times New Roman"/>
                <w:sz w:val="28"/>
                <w:szCs w:val="28"/>
                <w:lang w:val="uk-UA"/>
              </w:rPr>
            </w:pPr>
            <w:r>
              <w:rPr>
                <w:rFonts w:ascii="Times New Roman" w:hAnsi="Times New Roman"/>
                <w:sz w:val="28"/>
                <w:szCs w:val="28"/>
                <w:lang w:val="uk-UA"/>
              </w:rPr>
              <w:t>Культура</w:t>
            </w:r>
          </w:p>
        </w:tc>
        <w:tc>
          <w:tcPr>
            <w:tcW w:w="2268" w:type="dxa"/>
            <w:tcBorders>
              <w:top w:val="single" w:sz="4" w:space="0" w:color="000000"/>
              <w:left w:val="single" w:sz="4" w:space="0" w:color="000000"/>
              <w:bottom w:val="single" w:sz="4" w:space="0" w:color="000000"/>
              <w:right w:val="single" w:sz="4" w:space="0" w:color="000000"/>
            </w:tcBorders>
          </w:tcPr>
          <w:p w:rsidR="00076C9B" w:rsidRDefault="007657E0">
            <w:pPr>
              <w:widowControl w:val="0"/>
              <w:spacing w:after="0"/>
              <w:contextualSpacing/>
              <w:jc w:val="center"/>
              <w:rPr>
                <w:rFonts w:ascii="Times New Roman" w:hAnsi="Times New Roman"/>
                <w:sz w:val="28"/>
                <w:szCs w:val="28"/>
                <w:lang w:val="uk-UA"/>
              </w:rPr>
            </w:pPr>
            <w:r>
              <w:rPr>
                <w:rFonts w:ascii="Times New Roman" w:hAnsi="Times New Roman"/>
                <w:sz w:val="28"/>
                <w:szCs w:val="28"/>
                <w:lang w:val="uk-UA"/>
              </w:rPr>
              <w:t>14697,647</w:t>
            </w:r>
          </w:p>
        </w:tc>
      </w:tr>
      <w:tr w:rsidR="00076C9B">
        <w:trPr>
          <w:jc w:val="center"/>
        </w:trPr>
        <w:tc>
          <w:tcPr>
            <w:tcW w:w="7354" w:type="dxa"/>
            <w:tcBorders>
              <w:top w:val="single" w:sz="4" w:space="0" w:color="000000"/>
              <w:left w:val="single" w:sz="4" w:space="0" w:color="000000"/>
              <w:bottom w:val="single" w:sz="4" w:space="0" w:color="000000"/>
              <w:right w:val="single" w:sz="4" w:space="0" w:color="000000"/>
            </w:tcBorders>
          </w:tcPr>
          <w:p w:rsidR="00076C9B" w:rsidRDefault="007657E0">
            <w:pPr>
              <w:widowControl w:val="0"/>
              <w:spacing w:after="0"/>
              <w:contextualSpacing/>
              <w:rPr>
                <w:rFonts w:ascii="Times New Roman" w:hAnsi="Times New Roman"/>
                <w:sz w:val="28"/>
                <w:szCs w:val="28"/>
                <w:lang w:val="uk-UA"/>
              </w:rPr>
            </w:pPr>
            <w:r>
              <w:rPr>
                <w:rFonts w:ascii="Times New Roman" w:hAnsi="Times New Roman"/>
                <w:sz w:val="28"/>
                <w:szCs w:val="28"/>
                <w:lang w:val="uk-UA"/>
              </w:rPr>
              <w:t>Спорт</w:t>
            </w:r>
          </w:p>
        </w:tc>
        <w:tc>
          <w:tcPr>
            <w:tcW w:w="2268" w:type="dxa"/>
            <w:tcBorders>
              <w:top w:val="single" w:sz="4" w:space="0" w:color="000000"/>
              <w:left w:val="single" w:sz="4" w:space="0" w:color="000000"/>
              <w:bottom w:val="single" w:sz="4" w:space="0" w:color="000000"/>
              <w:right w:val="single" w:sz="4" w:space="0" w:color="000000"/>
            </w:tcBorders>
          </w:tcPr>
          <w:p w:rsidR="00076C9B" w:rsidRDefault="007657E0">
            <w:pPr>
              <w:widowControl w:val="0"/>
              <w:spacing w:after="0"/>
              <w:contextualSpacing/>
              <w:jc w:val="center"/>
              <w:rPr>
                <w:rFonts w:ascii="Times New Roman" w:hAnsi="Times New Roman"/>
                <w:sz w:val="28"/>
                <w:szCs w:val="28"/>
                <w:lang w:val="uk-UA"/>
              </w:rPr>
            </w:pPr>
            <w:r>
              <w:rPr>
                <w:rFonts w:ascii="Times New Roman" w:hAnsi="Times New Roman"/>
                <w:sz w:val="28"/>
                <w:szCs w:val="28"/>
                <w:lang w:val="uk-UA"/>
              </w:rPr>
              <w:t>1633,5</w:t>
            </w:r>
          </w:p>
        </w:tc>
      </w:tr>
      <w:tr w:rsidR="00076C9B">
        <w:trPr>
          <w:jc w:val="center"/>
        </w:trPr>
        <w:tc>
          <w:tcPr>
            <w:tcW w:w="7354" w:type="dxa"/>
            <w:tcBorders>
              <w:top w:val="single" w:sz="4" w:space="0" w:color="000000"/>
              <w:left w:val="single" w:sz="4" w:space="0" w:color="000000"/>
              <w:bottom w:val="single" w:sz="4" w:space="0" w:color="000000"/>
              <w:right w:val="single" w:sz="4" w:space="0" w:color="000000"/>
            </w:tcBorders>
          </w:tcPr>
          <w:p w:rsidR="00076C9B" w:rsidRDefault="007657E0">
            <w:pPr>
              <w:widowControl w:val="0"/>
              <w:spacing w:after="0"/>
              <w:contextualSpacing/>
              <w:rPr>
                <w:rFonts w:ascii="Times New Roman" w:hAnsi="Times New Roman"/>
                <w:sz w:val="28"/>
                <w:szCs w:val="28"/>
                <w:lang w:val="uk-UA"/>
              </w:rPr>
            </w:pPr>
            <w:r>
              <w:rPr>
                <w:rFonts w:ascii="Times New Roman" w:hAnsi="Times New Roman"/>
                <w:sz w:val="28"/>
                <w:szCs w:val="28"/>
                <w:lang w:val="uk-UA"/>
              </w:rPr>
              <w:t>Благоустрій</w:t>
            </w:r>
          </w:p>
        </w:tc>
        <w:tc>
          <w:tcPr>
            <w:tcW w:w="2268" w:type="dxa"/>
            <w:tcBorders>
              <w:top w:val="single" w:sz="4" w:space="0" w:color="000000"/>
              <w:left w:val="single" w:sz="4" w:space="0" w:color="000000"/>
              <w:bottom w:val="single" w:sz="4" w:space="0" w:color="000000"/>
              <w:right w:val="single" w:sz="4" w:space="0" w:color="000000"/>
            </w:tcBorders>
          </w:tcPr>
          <w:p w:rsidR="00076C9B" w:rsidRDefault="007657E0">
            <w:pPr>
              <w:widowControl w:val="0"/>
              <w:spacing w:after="0"/>
              <w:contextualSpacing/>
              <w:jc w:val="center"/>
              <w:rPr>
                <w:rFonts w:ascii="Times New Roman" w:hAnsi="Times New Roman"/>
                <w:sz w:val="28"/>
                <w:szCs w:val="28"/>
                <w:lang w:val="uk-UA"/>
              </w:rPr>
            </w:pPr>
            <w:r>
              <w:rPr>
                <w:rFonts w:ascii="Times New Roman" w:hAnsi="Times New Roman"/>
                <w:sz w:val="28"/>
                <w:szCs w:val="28"/>
                <w:lang w:val="uk-UA"/>
              </w:rPr>
              <w:t>7221,0</w:t>
            </w:r>
          </w:p>
        </w:tc>
      </w:tr>
      <w:tr w:rsidR="00076C9B">
        <w:trPr>
          <w:jc w:val="center"/>
        </w:trPr>
        <w:tc>
          <w:tcPr>
            <w:tcW w:w="7354" w:type="dxa"/>
            <w:tcBorders>
              <w:top w:val="single" w:sz="4" w:space="0" w:color="000000"/>
              <w:left w:val="single" w:sz="4" w:space="0" w:color="000000"/>
              <w:bottom w:val="single" w:sz="4" w:space="0" w:color="000000"/>
              <w:right w:val="single" w:sz="4" w:space="0" w:color="000000"/>
            </w:tcBorders>
          </w:tcPr>
          <w:p w:rsidR="00076C9B" w:rsidRDefault="007657E0">
            <w:pPr>
              <w:widowControl w:val="0"/>
              <w:spacing w:after="0"/>
              <w:contextualSpacing/>
              <w:rPr>
                <w:rFonts w:ascii="Times New Roman" w:hAnsi="Times New Roman"/>
                <w:sz w:val="28"/>
                <w:szCs w:val="28"/>
                <w:lang w:val="uk-UA"/>
              </w:rPr>
            </w:pPr>
            <w:r>
              <w:rPr>
                <w:rFonts w:ascii="Times New Roman" w:hAnsi="Times New Roman"/>
                <w:sz w:val="28"/>
                <w:szCs w:val="28"/>
                <w:lang w:val="uk-UA"/>
              </w:rPr>
              <w:t>Інші</w:t>
            </w:r>
          </w:p>
        </w:tc>
        <w:tc>
          <w:tcPr>
            <w:tcW w:w="2268" w:type="dxa"/>
            <w:tcBorders>
              <w:top w:val="single" w:sz="4" w:space="0" w:color="000000"/>
              <w:left w:val="single" w:sz="4" w:space="0" w:color="000000"/>
              <w:bottom w:val="single" w:sz="4" w:space="0" w:color="000000"/>
              <w:right w:val="single" w:sz="4" w:space="0" w:color="000000"/>
            </w:tcBorders>
          </w:tcPr>
          <w:p w:rsidR="00076C9B" w:rsidRDefault="007657E0">
            <w:pPr>
              <w:widowControl w:val="0"/>
              <w:spacing w:after="0"/>
              <w:contextualSpacing/>
              <w:jc w:val="center"/>
              <w:rPr>
                <w:rFonts w:ascii="Times New Roman" w:hAnsi="Times New Roman"/>
                <w:sz w:val="28"/>
                <w:szCs w:val="28"/>
                <w:lang w:val="uk-UA"/>
              </w:rPr>
            </w:pPr>
            <w:r>
              <w:rPr>
                <w:rFonts w:ascii="Times New Roman" w:hAnsi="Times New Roman"/>
                <w:sz w:val="28"/>
                <w:szCs w:val="28"/>
                <w:lang w:val="uk-UA"/>
              </w:rPr>
              <w:t>2752,748</w:t>
            </w:r>
          </w:p>
        </w:tc>
      </w:tr>
      <w:tr w:rsidR="00076C9B">
        <w:trPr>
          <w:jc w:val="center"/>
        </w:trPr>
        <w:tc>
          <w:tcPr>
            <w:tcW w:w="7354" w:type="dxa"/>
            <w:tcBorders>
              <w:top w:val="single" w:sz="4" w:space="0" w:color="000000"/>
              <w:left w:val="single" w:sz="4" w:space="0" w:color="000000"/>
              <w:bottom w:val="single" w:sz="4" w:space="0" w:color="000000"/>
              <w:right w:val="single" w:sz="4" w:space="0" w:color="000000"/>
            </w:tcBorders>
          </w:tcPr>
          <w:p w:rsidR="00076C9B" w:rsidRDefault="007657E0">
            <w:pPr>
              <w:widowControl w:val="0"/>
              <w:spacing w:after="0"/>
              <w:contextualSpacing/>
              <w:rPr>
                <w:rFonts w:ascii="Times New Roman" w:hAnsi="Times New Roman"/>
                <w:b/>
                <w:sz w:val="28"/>
                <w:szCs w:val="28"/>
                <w:lang w:val="uk-UA"/>
              </w:rPr>
            </w:pPr>
            <w:r>
              <w:rPr>
                <w:rFonts w:ascii="Times New Roman" w:hAnsi="Times New Roman"/>
                <w:b/>
                <w:sz w:val="28"/>
                <w:szCs w:val="28"/>
                <w:lang w:val="uk-UA"/>
              </w:rPr>
              <w:t>Разом</w:t>
            </w:r>
          </w:p>
        </w:tc>
        <w:tc>
          <w:tcPr>
            <w:tcW w:w="2268" w:type="dxa"/>
            <w:tcBorders>
              <w:top w:val="single" w:sz="4" w:space="0" w:color="000000"/>
              <w:left w:val="single" w:sz="4" w:space="0" w:color="000000"/>
              <w:bottom w:val="single" w:sz="4" w:space="0" w:color="000000"/>
              <w:right w:val="single" w:sz="4" w:space="0" w:color="000000"/>
            </w:tcBorders>
          </w:tcPr>
          <w:p w:rsidR="00076C9B" w:rsidRDefault="007657E0">
            <w:pPr>
              <w:widowControl w:val="0"/>
              <w:spacing w:after="0"/>
              <w:contextualSpacing/>
              <w:jc w:val="center"/>
              <w:rPr>
                <w:rFonts w:ascii="Times New Roman" w:hAnsi="Times New Roman"/>
                <w:b/>
                <w:sz w:val="28"/>
                <w:szCs w:val="28"/>
                <w:lang w:val="uk-UA"/>
              </w:rPr>
            </w:pPr>
            <w:r>
              <w:rPr>
                <w:rFonts w:ascii="Times New Roman" w:hAnsi="Times New Roman"/>
                <w:b/>
                <w:sz w:val="28"/>
                <w:szCs w:val="28"/>
                <w:lang w:val="uk-UA"/>
              </w:rPr>
              <w:t>167093,8</w:t>
            </w:r>
          </w:p>
        </w:tc>
      </w:tr>
    </w:tbl>
    <w:p w:rsidR="00076C9B" w:rsidRDefault="00076C9B">
      <w:pPr>
        <w:contextualSpacing/>
        <w:rPr>
          <w:rFonts w:ascii="Times New Roman" w:hAnsi="Times New Roman"/>
          <w:sz w:val="28"/>
          <w:szCs w:val="28"/>
          <w:lang w:val="uk-UA"/>
        </w:rPr>
      </w:pPr>
    </w:p>
    <w:p w:rsidR="00076C9B" w:rsidRDefault="00076C9B">
      <w:pPr>
        <w:contextualSpacing/>
        <w:jc w:val="center"/>
        <w:rPr>
          <w:rFonts w:ascii="Times New Roman" w:hAnsi="Times New Roman"/>
          <w:b/>
          <w:sz w:val="28"/>
          <w:szCs w:val="28"/>
          <w:lang w:val="uk-UA"/>
        </w:rPr>
      </w:pPr>
    </w:p>
    <w:p w:rsidR="00076C9B" w:rsidRDefault="00076C9B">
      <w:pPr>
        <w:contextualSpacing/>
        <w:jc w:val="center"/>
        <w:rPr>
          <w:rFonts w:ascii="Times New Roman" w:hAnsi="Times New Roman"/>
          <w:b/>
          <w:sz w:val="28"/>
          <w:szCs w:val="28"/>
          <w:lang w:val="uk-UA"/>
        </w:rPr>
      </w:pPr>
    </w:p>
    <w:p w:rsidR="00076C9B" w:rsidRDefault="00076C9B">
      <w:pPr>
        <w:contextualSpacing/>
        <w:jc w:val="center"/>
        <w:rPr>
          <w:rFonts w:ascii="Times New Roman" w:hAnsi="Times New Roman"/>
          <w:b/>
          <w:sz w:val="28"/>
          <w:szCs w:val="28"/>
          <w:lang w:val="uk-UA"/>
        </w:rPr>
      </w:pPr>
    </w:p>
    <w:p w:rsidR="00076C9B" w:rsidRDefault="00076C9B">
      <w:pPr>
        <w:contextualSpacing/>
        <w:jc w:val="center"/>
        <w:rPr>
          <w:rFonts w:ascii="Times New Roman" w:hAnsi="Times New Roman"/>
          <w:b/>
          <w:sz w:val="28"/>
          <w:szCs w:val="28"/>
          <w:lang w:val="uk-UA"/>
        </w:rPr>
      </w:pPr>
    </w:p>
    <w:p w:rsidR="00076C9B" w:rsidRDefault="00076C9B">
      <w:pPr>
        <w:contextualSpacing/>
        <w:jc w:val="center"/>
        <w:rPr>
          <w:rFonts w:ascii="Times New Roman" w:hAnsi="Times New Roman"/>
          <w:b/>
          <w:sz w:val="28"/>
          <w:szCs w:val="28"/>
          <w:lang w:val="uk-UA"/>
        </w:rPr>
      </w:pPr>
    </w:p>
    <w:p w:rsidR="00076C9B" w:rsidRDefault="007657E0">
      <w:pPr>
        <w:contextualSpacing/>
        <w:jc w:val="center"/>
        <w:rPr>
          <w:rFonts w:ascii="Times New Roman" w:hAnsi="Times New Roman"/>
          <w:b/>
          <w:sz w:val="28"/>
          <w:szCs w:val="28"/>
          <w:lang w:val="uk-UA"/>
        </w:rPr>
      </w:pPr>
      <w:r>
        <w:rPr>
          <w:rFonts w:ascii="Times New Roman" w:hAnsi="Times New Roman"/>
          <w:b/>
          <w:sz w:val="28"/>
          <w:szCs w:val="28"/>
          <w:lang w:val="uk-UA"/>
        </w:rPr>
        <w:t>Рис. 28 Структура видатків бюджету Вигодської територіальної громади на 2021рік</w:t>
      </w:r>
    </w:p>
    <w:p w:rsidR="00076C9B" w:rsidRDefault="007657E0">
      <w:pPr>
        <w:pStyle w:val="af5"/>
        <w:ind w:left="0"/>
        <w:jc w:val="center"/>
        <w:rPr>
          <w:rFonts w:ascii="Times New Roman" w:hAnsi="Times New Roman"/>
          <w:b/>
          <w:sz w:val="28"/>
          <w:szCs w:val="28"/>
          <w:lang w:val="uk-UA"/>
        </w:rPr>
      </w:pPr>
      <w:r>
        <w:rPr>
          <w:noProof/>
          <w:lang w:eastAsia="ru-RU"/>
        </w:rPr>
        <w:drawing>
          <wp:inline distT="0" distB="0" distL="0" distR="0">
            <wp:extent cx="4171950" cy="5915025"/>
            <wp:effectExtent l="0" t="0" r="0" b="0"/>
            <wp:docPr id="49" name="Image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14"/>
                    <pic:cNvPicPr>
                      <a:picLocks noChangeAspect="1" noChangeArrowheads="1"/>
                    </pic:cNvPicPr>
                  </pic:nvPicPr>
                  <pic:blipFill>
                    <a:blip r:embed="rId72"/>
                    <a:stretch>
                      <a:fillRect/>
                    </a:stretch>
                  </pic:blipFill>
                  <pic:spPr bwMode="auto">
                    <a:xfrm>
                      <a:off x="0" y="0"/>
                      <a:ext cx="4171950" cy="5915025"/>
                    </a:xfrm>
                    <a:prstGeom prst="rect">
                      <a:avLst/>
                    </a:prstGeom>
                  </pic:spPr>
                </pic:pic>
              </a:graphicData>
            </a:graphic>
          </wp:inline>
        </w:drawing>
      </w:r>
    </w:p>
    <w:p w:rsidR="00076C9B" w:rsidRDefault="00076C9B">
      <w:pPr>
        <w:pStyle w:val="af5"/>
        <w:ind w:left="0"/>
        <w:jc w:val="center"/>
        <w:rPr>
          <w:rFonts w:ascii="Times New Roman" w:hAnsi="Times New Roman"/>
          <w:b/>
          <w:sz w:val="28"/>
          <w:szCs w:val="28"/>
          <w:lang w:val="uk-UA"/>
        </w:rPr>
      </w:pPr>
    </w:p>
    <w:p w:rsidR="00076C9B" w:rsidRDefault="00076C9B">
      <w:pPr>
        <w:pStyle w:val="af5"/>
        <w:ind w:left="0"/>
        <w:jc w:val="center"/>
        <w:rPr>
          <w:rFonts w:ascii="Times New Roman" w:hAnsi="Times New Roman"/>
          <w:b/>
          <w:sz w:val="28"/>
          <w:szCs w:val="28"/>
          <w:lang w:val="uk-UA"/>
        </w:rPr>
      </w:pPr>
    </w:p>
    <w:p w:rsidR="00076C9B" w:rsidRDefault="007657E0">
      <w:pPr>
        <w:pStyle w:val="TableTitle"/>
        <w:ind w:left="0" w:firstLine="0"/>
        <w:rPr>
          <w:rFonts w:ascii="Times New Roman" w:hAnsi="Times New Roman" w:cs="Times New Roman"/>
          <w:sz w:val="28"/>
          <w:szCs w:val="28"/>
          <w:lang w:val="uk-UA"/>
        </w:rPr>
      </w:pPr>
      <w:r>
        <w:rPr>
          <w:rFonts w:ascii="Times New Roman" w:hAnsi="Times New Roman" w:cs="Times New Roman"/>
          <w:sz w:val="28"/>
          <w:szCs w:val="28"/>
          <w:lang w:val="uk-UA"/>
        </w:rPr>
        <w:t xml:space="preserve"> Таб. 29  Доходи бюджету, млн. грн</w:t>
      </w:r>
    </w:p>
    <w:p w:rsidR="00076C9B" w:rsidRDefault="00076C9B">
      <w:pPr>
        <w:pStyle w:val="af5"/>
        <w:ind w:left="0"/>
        <w:jc w:val="center"/>
        <w:rPr>
          <w:rFonts w:ascii="Times New Roman" w:hAnsi="Times New Roman"/>
          <w:b/>
          <w:sz w:val="28"/>
          <w:szCs w:val="28"/>
          <w:lang w:val="uk-UA"/>
        </w:rPr>
      </w:pPr>
    </w:p>
    <w:tbl>
      <w:tblPr>
        <w:tblW w:w="10320" w:type="dxa"/>
        <w:tblInd w:w="-5" w:type="dxa"/>
        <w:tblLayout w:type="fixed"/>
        <w:tblCellMar>
          <w:left w:w="28" w:type="dxa"/>
          <w:right w:w="28" w:type="dxa"/>
        </w:tblCellMar>
        <w:tblLook w:val="04A0" w:firstRow="1" w:lastRow="0" w:firstColumn="1" w:lastColumn="0" w:noHBand="0" w:noVBand="1"/>
      </w:tblPr>
      <w:tblGrid>
        <w:gridCol w:w="6570"/>
        <w:gridCol w:w="1260"/>
        <w:gridCol w:w="1125"/>
        <w:gridCol w:w="1365"/>
      </w:tblGrid>
      <w:tr w:rsidR="00076C9B">
        <w:tc>
          <w:tcPr>
            <w:tcW w:w="6569" w:type="dxa"/>
            <w:tcBorders>
              <w:top w:val="single" w:sz="4" w:space="0" w:color="000000"/>
              <w:left w:val="single" w:sz="4" w:space="0" w:color="000000"/>
              <w:bottom w:val="single" w:sz="4" w:space="0" w:color="000000"/>
              <w:right w:val="single" w:sz="4" w:space="0" w:color="000000"/>
            </w:tcBorders>
            <w:shd w:val="clear" w:color="auto" w:fill="00B0F0"/>
            <w:vAlign w:val="center"/>
          </w:tcPr>
          <w:p w:rsidR="00076C9B" w:rsidRDefault="007657E0">
            <w:pPr>
              <w:widowControl w:val="0"/>
              <w:jc w:val="center"/>
              <w:rPr>
                <w:rFonts w:ascii="Times New Roman" w:hAnsi="Times New Roman"/>
                <w:b/>
                <w:sz w:val="28"/>
                <w:szCs w:val="28"/>
                <w:lang w:val="uk-UA"/>
              </w:rPr>
            </w:pPr>
            <w:r>
              <w:rPr>
                <w:rFonts w:ascii="Times New Roman" w:hAnsi="Times New Roman"/>
                <w:b/>
                <w:sz w:val="28"/>
                <w:szCs w:val="28"/>
                <w:lang w:val="uk-UA"/>
              </w:rPr>
              <w:t>Показники</w:t>
            </w:r>
          </w:p>
        </w:tc>
        <w:tc>
          <w:tcPr>
            <w:tcW w:w="1260" w:type="dxa"/>
            <w:tcBorders>
              <w:top w:val="single" w:sz="4" w:space="0" w:color="000000"/>
              <w:left w:val="single" w:sz="4" w:space="0" w:color="000000"/>
              <w:bottom w:val="single" w:sz="4" w:space="0" w:color="000000"/>
              <w:right w:val="single" w:sz="4" w:space="0" w:color="000000"/>
            </w:tcBorders>
            <w:shd w:val="clear" w:color="auto" w:fill="00B0F0"/>
            <w:vAlign w:val="center"/>
          </w:tcPr>
          <w:p w:rsidR="00076C9B" w:rsidRDefault="007657E0">
            <w:pPr>
              <w:widowControl w:val="0"/>
              <w:jc w:val="center"/>
              <w:rPr>
                <w:rFonts w:ascii="Times New Roman" w:hAnsi="Times New Roman"/>
                <w:sz w:val="28"/>
                <w:szCs w:val="28"/>
              </w:rPr>
            </w:pPr>
            <w:r>
              <w:rPr>
                <w:rFonts w:ascii="Times New Roman" w:hAnsi="Times New Roman"/>
                <w:b/>
                <w:sz w:val="28"/>
                <w:szCs w:val="28"/>
                <w:lang w:val="uk-UA"/>
              </w:rPr>
              <w:t>2019</w:t>
            </w:r>
          </w:p>
          <w:p w:rsidR="00076C9B" w:rsidRDefault="007657E0">
            <w:pPr>
              <w:widowControl w:val="0"/>
              <w:jc w:val="center"/>
              <w:rPr>
                <w:rFonts w:ascii="Times New Roman" w:hAnsi="Times New Roman"/>
                <w:b/>
                <w:sz w:val="28"/>
                <w:szCs w:val="28"/>
                <w:lang w:val="uk-UA"/>
              </w:rPr>
            </w:pPr>
            <w:r>
              <w:rPr>
                <w:rFonts w:ascii="Times New Roman" w:hAnsi="Times New Roman"/>
                <w:b/>
                <w:sz w:val="28"/>
                <w:szCs w:val="28"/>
                <w:lang w:val="uk-UA"/>
              </w:rPr>
              <w:t>(сумарно)</w:t>
            </w:r>
          </w:p>
        </w:tc>
        <w:tc>
          <w:tcPr>
            <w:tcW w:w="1125" w:type="dxa"/>
            <w:tcBorders>
              <w:top w:val="single" w:sz="4" w:space="0" w:color="000000"/>
              <w:left w:val="single" w:sz="4" w:space="0" w:color="000000"/>
              <w:bottom w:val="single" w:sz="4" w:space="0" w:color="000000"/>
              <w:right w:val="single" w:sz="4" w:space="0" w:color="000000"/>
            </w:tcBorders>
            <w:shd w:val="clear" w:color="auto" w:fill="00B0F0"/>
            <w:vAlign w:val="center"/>
          </w:tcPr>
          <w:p w:rsidR="00076C9B" w:rsidRDefault="007657E0">
            <w:pPr>
              <w:widowControl w:val="0"/>
              <w:jc w:val="center"/>
              <w:rPr>
                <w:rFonts w:ascii="Times New Roman" w:hAnsi="Times New Roman"/>
                <w:sz w:val="28"/>
                <w:szCs w:val="28"/>
              </w:rPr>
            </w:pPr>
            <w:r>
              <w:rPr>
                <w:rFonts w:ascii="Times New Roman" w:hAnsi="Times New Roman"/>
                <w:b/>
                <w:sz w:val="28"/>
                <w:szCs w:val="28"/>
                <w:lang w:val="uk-UA"/>
              </w:rPr>
              <w:t>2020 (сумарно)</w:t>
            </w:r>
          </w:p>
        </w:tc>
        <w:tc>
          <w:tcPr>
            <w:tcW w:w="1365" w:type="dxa"/>
            <w:tcBorders>
              <w:top w:val="single" w:sz="4" w:space="0" w:color="000000"/>
              <w:left w:val="single" w:sz="4" w:space="0" w:color="000000"/>
              <w:bottom w:val="single" w:sz="4" w:space="0" w:color="000000"/>
              <w:right w:val="single" w:sz="4" w:space="0" w:color="000000"/>
            </w:tcBorders>
            <w:shd w:val="clear" w:color="auto" w:fill="00B0F0"/>
            <w:vAlign w:val="center"/>
          </w:tcPr>
          <w:p w:rsidR="00076C9B" w:rsidRDefault="007657E0">
            <w:pPr>
              <w:widowControl w:val="0"/>
              <w:jc w:val="center"/>
              <w:rPr>
                <w:rFonts w:ascii="Times New Roman" w:hAnsi="Times New Roman"/>
                <w:sz w:val="28"/>
                <w:szCs w:val="28"/>
              </w:rPr>
            </w:pPr>
            <w:r>
              <w:rPr>
                <w:rFonts w:ascii="Times New Roman" w:hAnsi="Times New Roman"/>
                <w:b/>
                <w:sz w:val="28"/>
                <w:szCs w:val="28"/>
                <w:lang w:val="uk-UA"/>
              </w:rPr>
              <w:t>2021</w:t>
            </w:r>
          </w:p>
          <w:p w:rsidR="00076C9B" w:rsidRDefault="007657E0">
            <w:pPr>
              <w:widowControl w:val="0"/>
              <w:jc w:val="center"/>
              <w:rPr>
                <w:rFonts w:ascii="Times New Roman" w:hAnsi="Times New Roman"/>
                <w:b/>
                <w:sz w:val="28"/>
                <w:szCs w:val="28"/>
                <w:lang w:val="uk-UA"/>
              </w:rPr>
            </w:pPr>
            <w:r>
              <w:rPr>
                <w:rFonts w:ascii="Times New Roman" w:hAnsi="Times New Roman"/>
                <w:b/>
                <w:sz w:val="28"/>
                <w:szCs w:val="28"/>
                <w:lang w:val="uk-UA"/>
              </w:rPr>
              <w:t>(прогноз)</w:t>
            </w:r>
          </w:p>
        </w:tc>
      </w:tr>
      <w:tr w:rsidR="00076C9B">
        <w:tc>
          <w:tcPr>
            <w:tcW w:w="6569" w:type="dxa"/>
            <w:tcBorders>
              <w:top w:val="single" w:sz="4" w:space="0" w:color="000000"/>
              <w:left w:val="single" w:sz="4" w:space="0" w:color="000000"/>
              <w:bottom w:val="single" w:sz="4" w:space="0" w:color="000000"/>
              <w:right w:val="single" w:sz="4" w:space="0" w:color="000000"/>
            </w:tcBorders>
          </w:tcPr>
          <w:p w:rsidR="00076C9B" w:rsidRDefault="007657E0">
            <w:pPr>
              <w:widowControl w:val="0"/>
              <w:rPr>
                <w:rFonts w:ascii="Times New Roman" w:hAnsi="Times New Roman"/>
                <w:sz w:val="28"/>
                <w:szCs w:val="28"/>
                <w:lang w:val="uk-UA"/>
              </w:rPr>
            </w:pPr>
            <w:r>
              <w:rPr>
                <w:rFonts w:ascii="Times New Roman" w:hAnsi="Times New Roman"/>
                <w:sz w:val="28"/>
                <w:szCs w:val="28"/>
                <w:lang w:val="uk-UA"/>
              </w:rPr>
              <w:t>Прибутковий податок з громадян/ Податок з доходів фізичних осіб</w:t>
            </w:r>
          </w:p>
        </w:tc>
        <w:tc>
          <w:tcPr>
            <w:tcW w:w="1260" w:type="dxa"/>
            <w:tcBorders>
              <w:top w:val="single" w:sz="4" w:space="0" w:color="000000"/>
              <w:left w:val="single" w:sz="4" w:space="0" w:color="000000"/>
              <w:bottom w:val="single" w:sz="4" w:space="0" w:color="000000"/>
              <w:right w:val="single" w:sz="4" w:space="0" w:color="000000"/>
            </w:tcBorders>
          </w:tcPr>
          <w:p w:rsidR="00076C9B" w:rsidRDefault="007657E0">
            <w:pPr>
              <w:widowControl w:val="0"/>
              <w:snapToGrid w:val="0"/>
              <w:jc w:val="center"/>
              <w:rPr>
                <w:rFonts w:ascii="Times New Roman" w:hAnsi="Times New Roman"/>
                <w:sz w:val="28"/>
                <w:szCs w:val="28"/>
                <w:lang w:val="uk-UA"/>
              </w:rPr>
            </w:pPr>
            <w:r>
              <w:rPr>
                <w:rFonts w:ascii="Times New Roman" w:hAnsi="Times New Roman"/>
                <w:sz w:val="28"/>
                <w:szCs w:val="28"/>
                <w:lang w:val="uk-UA"/>
              </w:rPr>
              <w:t>30,0</w:t>
            </w:r>
          </w:p>
        </w:tc>
        <w:tc>
          <w:tcPr>
            <w:tcW w:w="1125" w:type="dxa"/>
            <w:tcBorders>
              <w:top w:val="single" w:sz="4" w:space="0" w:color="000000"/>
              <w:left w:val="single" w:sz="4" w:space="0" w:color="000000"/>
              <w:bottom w:val="single" w:sz="4" w:space="0" w:color="000000"/>
              <w:right w:val="single" w:sz="4" w:space="0" w:color="000000"/>
            </w:tcBorders>
          </w:tcPr>
          <w:p w:rsidR="00076C9B" w:rsidRDefault="007657E0">
            <w:pPr>
              <w:widowControl w:val="0"/>
              <w:snapToGrid w:val="0"/>
              <w:jc w:val="center"/>
              <w:rPr>
                <w:rFonts w:ascii="Times New Roman" w:hAnsi="Times New Roman"/>
                <w:sz w:val="28"/>
                <w:szCs w:val="28"/>
                <w:lang w:val="uk-UA"/>
              </w:rPr>
            </w:pPr>
            <w:r>
              <w:rPr>
                <w:rFonts w:ascii="Times New Roman" w:hAnsi="Times New Roman"/>
                <w:sz w:val="28"/>
                <w:szCs w:val="28"/>
                <w:lang w:val="uk-UA"/>
              </w:rPr>
              <w:t>27,8</w:t>
            </w:r>
          </w:p>
        </w:tc>
        <w:tc>
          <w:tcPr>
            <w:tcW w:w="1365" w:type="dxa"/>
            <w:tcBorders>
              <w:top w:val="single" w:sz="4" w:space="0" w:color="000000"/>
              <w:left w:val="single" w:sz="4" w:space="0" w:color="000000"/>
              <w:bottom w:val="single" w:sz="4" w:space="0" w:color="000000"/>
              <w:right w:val="single" w:sz="4" w:space="0" w:color="000000"/>
            </w:tcBorders>
          </w:tcPr>
          <w:p w:rsidR="00076C9B" w:rsidRDefault="007657E0">
            <w:pPr>
              <w:widowControl w:val="0"/>
              <w:tabs>
                <w:tab w:val="left" w:pos="1369"/>
              </w:tabs>
              <w:snapToGrid w:val="0"/>
              <w:jc w:val="center"/>
              <w:rPr>
                <w:rFonts w:ascii="Times New Roman" w:hAnsi="Times New Roman"/>
                <w:sz w:val="28"/>
                <w:szCs w:val="28"/>
                <w:lang w:val="uk-UA"/>
              </w:rPr>
            </w:pPr>
            <w:r>
              <w:rPr>
                <w:rFonts w:ascii="Times New Roman" w:hAnsi="Times New Roman"/>
                <w:sz w:val="28"/>
                <w:szCs w:val="28"/>
                <w:lang w:val="uk-UA"/>
              </w:rPr>
              <w:t>36,6</w:t>
            </w:r>
          </w:p>
        </w:tc>
      </w:tr>
      <w:tr w:rsidR="00076C9B">
        <w:tc>
          <w:tcPr>
            <w:tcW w:w="6569" w:type="dxa"/>
            <w:tcBorders>
              <w:top w:val="single" w:sz="4" w:space="0" w:color="000000"/>
              <w:left w:val="single" w:sz="4" w:space="0" w:color="000000"/>
              <w:bottom w:val="single" w:sz="4" w:space="0" w:color="000000"/>
              <w:right w:val="single" w:sz="4" w:space="0" w:color="000000"/>
            </w:tcBorders>
          </w:tcPr>
          <w:p w:rsidR="00076C9B" w:rsidRDefault="007657E0">
            <w:pPr>
              <w:widowControl w:val="0"/>
              <w:rPr>
                <w:rFonts w:ascii="Times New Roman" w:hAnsi="Times New Roman"/>
                <w:sz w:val="28"/>
                <w:szCs w:val="28"/>
              </w:rPr>
            </w:pPr>
            <w:r>
              <w:rPr>
                <w:rFonts w:ascii="Times New Roman" w:hAnsi="Times New Roman"/>
                <w:sz w:val="28"/>
                <w:szCs w:val="28"/>
                <w:lang w:val="uk-UA"/>
              </w:rPr>
              <w:lastRenderedPageBreak/>
              <w:t>Єдиний податок(крім с/г виробників)</w:t>
            </w:r>
          </w:p>
        </w:tc>
        <w:tc>
          <w:tcPr>
            <w:tcW w:w="1260" w:type="dxa"/>
            <w:tcBorders>
              <w:top w:val="single" w:sz="4" w:space="0" w:color="000000"/>
              <w:left w:val="single" w:sz="4" w:space="0" w:color="000000"/>
              <w:bottom w:val="single" w:sz="4" w:space="0" w:color="000000"/>
              <w:right w:val="single" w:sz="4" w:space="0" w:color="000000"/>
            </w:tcBorders>
          </w:tcPr>
          <w:p w:rsidR="00076C9B" w:rsidRDefault="007657E0">
            <w:pPr>
              <w:widowControl w:val="0"/>
              <w:snapToGrid w:val="0"/>
              <w:jc w:val="center"/>
              <w:rPr>
                <w:rFonts w:ascii="Times New Roman" w:hAnsi="Times New Roman"/>
                <w:sz w:val="28"/>
                <w:szCs w:val="28"/>
                <w:lang w:val="uk-UA"/>
              </w:rPr>
            </w:pPr>
            <w:r>
              <w:rPr>
                <w:rFonts w:ascii="Times New Roman" w:hAnsi="Times New Roman"/>
                <w:sz w:val="28"/>
                <w:szCs w:val="28"/>
                <w:lang w:val="uk-UA"/>
              </w:rPr>
              <w:t>5,1</w:t>
            </w:r>
          </w:p>
        </w:tc>
        <w:tc>
          <w:tcPr>
            <w:tcW w:w="1125" w:type="dxa"/>
            <w:tcBorders>
              <w:top w:val="single" w:sz="4" w:space="0" w:color="000000"/>
              <w:left w:val="single" w:sz="4" w:space="0" w:color="000000"/>
              <w:bottom w:val="single" w:sz="4" w:space="0" w:color="000000"/>
              <w:right w:val="single" w:sz="4" w:space="0" w:color="000000"/>
            </w:tcBorders>
          </w:tcPr>
          <w:p w:rsidR="00076C9B" w:rsidRDefault="007657E0">
            <w:pPr>
              <w:widowControl w:val="0"/>
              <w:snapToGrid w:val="0"/>
              <w:jc w:val="center"/>
              <w:rPr>
                <w:rFonts w:ascii="Times New Roman" w:hAnsi="Times New Roman"/>
                <w:sz w:val="28"/>
                <w:szCs w:val="28"/>
                <w:lang w:val="uk-UA"/>
              </w:rPr>
            </w:pPr>
            <w:r>
              <w:rPr>
                <w:rFonts w:ascii="Times New Roman" w:hAnsi="Times New Roman"/>
                <w:sz w:val="28"/>
                <w:szCs w:val="28"/>
                <w:lang w:val="uk-UA"/>
              </w:rPr>
              <w:t>5,4</w:t>
            </w:r>
          </w:p>
        </w:tc>
        <w:tc>
          <w:tcPr>
            <w:tcW w:w="1365" w:type="dxa"/>
            <w:tcBorders>
              <w:top w:val="single" w:sz="4" w:space="0" w:color="000000"/>
              <w:left w:val="single" w:sz="4" w:space="0" w:color="000000"/>
              <w:bottom w:val="single" w:sz="4" w:space="0" w:color="000000"/>
              <w:right w:val="single" w:sz="4" w:space="0" w:color="000000"/>
            </w:tcBorders>
          </w:tcPr>
          <w:p w:rsidR="00076C9B" w:rsidRDefault="007657E0">
            <w:pPr>
              <w:widowControl w:val="0"/>
              <w:snapToGrid w:val="0"/>
              <w:jc w:val="center"/>
              <w:rPr>
                <w:rFonts w:ascii="Times New Roman" w:hAnsi="Times New Roman"/>
                <w:sz w:val="28"/>
                <w:szCs w:val="28"/>
                <w:lang w:val="uk-UA"/>
              </w:rPr>
            </w:pPr>
            <w:r>
              <w:rPr>
                <w:rFonts w:ascii="Times New Roman" w:hAnsi="Times New Roman"/>
                <w:sz w:val="28"/>
                <w:szCs w:val="28"/>
                <w:lang w:val="uk-UA"/>
              </w:rPr>
              <w:t>8,0</w:t>
            </w:r>
          </w:p>
        </w:tc>
      </w:tr>
      <w:tr w:rsidR="00076C9B">
        <w:tc>
          <w:tcPr>
            <w:tcW w:w="6569" w:type="dxa"/>
            <w:tcBorders>
              <w:top w:val="single" w:sz="4" w:space="0" w:color="000000"/>
              <w:left w:val="single" w:sz="4" w:space="0" w:color="000000"/>
              <w:bottom w:val="single" w:sz="4" w:space="0" w:color="000000"/>
              <w:right w:val="single" w:sz="4" w:space="0" w:color="000000"/>
            </w:tcBorders>
          </w:tcPr>
          <w:p w:rsidR="00076C9B" w:rsidRDefault="007657E0">
            <w:pPr>
              <w:widowControl w:val="0"/>
              <w:rPr>
                <w:rFonts w:ascii="Times New Roman" w:hAnsi="Times New Roman"/>
                <w:sz w:val="28"/>
                <w:szCs w:val="28"/>
                <w:lang w:val="uk-UA"/>
              </w:rPr>
            </w:pPr>
            <w:r>
              <w:rPr>
                <w:rFonts w:ascii="Times New Roman" w:hAnsi="Times New Roman"/>
                <w:sz w:val="28"/>
                <w:szCs w:val="28"/>
                <w:lang w:val="uk-UA"/>
              </w:rPr>
              <w:t>Єдиний податок від с/г виробників</w:t>
            </w:r>
          </w:p>
        </w:tc>
        <w:tc>
          <w:tcPr>
            <w:tcW w:w="1260" w:type="dxa"/>
            <w:tcBorders>
              <w:top w:val="single" w:sz="4" w:space="0" w:color="000000"/>
              <w:left w:val="single" w:sz="4" w:space="0" w:color="000000"/>
              <w:bottom w:val="single" w:sz="4" w:space="0" w:color="000000"/>
              <w:right w:val="single" w:sz="4" w:space="0" w:color="000000"/>
            </w:tcBorders>
          </w:tcPr>
          <w:p w:rsidR="00076C9B" w:rsidRDefault="007657E0">
            <w:pPr>
              <w:widowControl w:val="0"/>
              <w:snapToGrid w:val="0"/>
              <w:jc w:val="center"/>
              <w:rPr>
                <w:rFonts w:ascii="Times New Roman" w:hAnsi="Times New Roman"/>
                <w:sz w:val="28"/>
                <w:szCs w:val="28"/>
                <w:lang w:val="uk-UA"/>
              </w:rPr>
            </w:pPr>
            <w:r>
              <w:rPr>
                <w:rFonts w:ascii="Times New Roman" w:hAnsi="Times New Roman"/>
                <w:sz w:val="28"/>
                <w:szCs w:val="28"/>
                <w:lang w:val="uk-UA"/>
              </w:rPr>
              <w:t>-</w:t>
            </w:r>
          </w:p>
        </w:tc>
        <w:tc>
          <w:tcPr>
            <w:tcW w:w="1125" w:type="dxa"/>
            <w:tcBorders>
              <w:top w:val="single" w:sz="4" w:space="0" w:color="000000"/>
              <w:left w:val="single" w:sz="4" w:space="0" w:color="000000"/>
              <w:bottom w:val="single" w:sz="4" w:space="0" w:color="000000"/>
              <w:right w:val="single" w:sz="4" w:space="0" w:color="000000"/>
            </w:tcBorders>
          </w:tcPr>
          <w:p w:rsidR="00076C9B" w:rsidRDefault="007657E0">
            <w:pPr>
              <w:widowControl w:val="0"/>
              <w:snapToGrid w:val="0"/>
              <w:jc w:val="center"/>
              <w:rPr>
                <w:rFonts w:ascii="Times New Roman" w:hAnsi="Times New Roman"/>
                <w:sz w:val="28"/>
                <w:szCs w:val="28"/>
                <w:lang w:val="uk-UA"/>
              </w:rPr>
            </w:pPr>
            <w:r>
              <w:rPr>
                <w:rFonts w:ascii="Times New Roman" w:hAnsi="Times New Roman"/>
                <w:sz w:val="28"/>
                <w:szCs w:val="28"/>
                <w:lang w:val="uk-UA"/>
              </w:rPr>
              <w:t>-</w:t>
            </w:r>
          </w:p>
        </w:tc>
        <w:tc>
          <w:tcPr>
            <w:tcW w:w="1365" w:type="dxa"/>
            <w:tcBorders>
              <w:top w:val="single" w:sz="4" w:space="0" w:color="000000"/>
              <w:left w:val="single" w:sz="4" w:space="0" w:color="000000"/>
              <w:bottom w:val="single" w:sz="4" w:space="0" w:color="000000"/>
              <w:right w:val="single" w:sz="4" w:space="0" w:color="000000"/>
            </w:tcBorders>
          </w:tcPr>
          <w:p w:rsidR="00076C9B" w:rsidRDefault="007657E0">
            <w:pPr>
              <w:widowControl w:val="0"/>
              <w:snapToGrid w:val="0"/>
              <w:jc w:val="center"/>
              <w:rPr>
                <w:rFonts w:ascii="Times New Roman" w:hAnsi="Times New Roman"/>
                <w:sz w:val="28"/>
                <w:szCs w:val="28"/>
                <w:lang w:val="uk-UA"/>
              </w:rPr>
            </w:pPr>
            <w:r>
              <w:rPr>
                <w:rFonts w:ascii="Times New Roman" w:hAnsi="Times New Roman"/>
                <w:sz w:val="28"/>
                <w:szCs w:val="28"/>
                <w:lang w:val="uk-UA"/>
              </w:rPr>
              <w:t>-</w:t>
            </w:r>
          </w:p>
        </w:tc>
      </w:tr>
      <w:tr w:rsidR="00076C9B">
        <w:tc>
          <w:tcPr>
            <w:tcW w:w="6569" w:type="dxa"/>
            <w:tcBorders>
              <w:top w:val="single" w:sz="4" w:space="0" w:color="000000"/>
              <w:left w:val="single" w:sz="4" w:space="0" w:color="000000"/>
              <w:bottom w:val="single" w:sz="4" w:space="0" w:color="000000"/>
              <w:right w:val="single" w:sz="4" w:space="0" w:color="000000"/>
            </w:tcBorders>
          </w:tcPr>
          <w:p w:rsidR="00076C9B" w:rsidRDefault="007657E0">
            <w:pPr>
              <w:widowControl w:val="0"/>
              <w:rPr>
                <w:rFonts w:ascii="Times New Roman" w:hAnsi="Times New Roman"/>
                <w:sz w:val="28"/>
                <w:szCs w:val="28"/>
                <w:lang w:val="uk-UA"/>
              </w:rPr>
            </w:pPr>
            <w:r>
              <w:rPr>
                <w:rFonts w:ascii="Times New Roman" w:hAnsi="Times New Roman"/>
                <w:sz w:val="28"/>
                <w:szCs w:val="28"/>
                <w:lang w:val="uk-UA"/>
              </w:rPr>
              <w:t>Доходи від відчуження нерухомості та землі</w:t>
            </w:r>
          </w:p>
        </w:tc>
        <w:tc>
          <w:tcPr>
            <w:tcW w:w="1260" w:type="dxa"/>
            <w:tcBorders>
              <w:top w:val="single" w:sz="4" w:space="0" w:color="000000"/>
              <w:left w:val="single" w:sz="4" w:space="0" w:color="000000"/>
              <w:bottom w:val="single" w:sz="4" w:space="0" w:color="000000"/>
              <w:right w:val="single" w:sz="4" w:space="0" w:color="000000"/>
            </w:tcBorders>
          </w:tcPr>
          <w:p w:rsidR="00076C9B" w:rsidRDefault="007657E0">
            <w:pPr>
              <w:widowControl w:val="0"/>
              <w:snapToGrid w:val="0"/>
              <w:jc w:val="center"/>
              <w:rPr>
                <w:rFonts w:ascii="Times New Roman" w:hAnsi="Times New Roman"/>
                <w:sz w:val="28"/>
                <w:szCs w:val="28"/>
                <w:lang w:val="uk-UA"/>
              </w:rPr>
            </w:pPr>
            <w:r>
              <w:rPr>
                <w:rFonts w:ascii="Times New Roman" w:hAnsi="Times New Roman"/>
                <w:sz w:val="28"/>
                <w:szCs w:val="28"/>
                <w:lang w:val="uk-UA"/>
              </w:rPr>
              <w:t>-</w:t>
            </w:r>
          </w:p>
        </w:tc>
        <w:tc>
          <w:tcPr>
            <w:tcW w:w="1125" w:type="dxa"/>
            <w:tcBorders>
              <w:top w:val="single" w:sz="4" w:space="0" w:color="000000"/>
              <w:left w:val="single" w:sz="4" w:space="0" w:color="000000"/>
              <w:bottom w:val="single" w:sz="4" w:space="0" w:color="000000"/>
              <w:right w:val="single" w:sz="4" w:space="0" w:color="000000"/>
            </w:tcBorders>
          </w:tcPr>
          <w:p w:rsidR="00076C9B" w:rsidRDefault="007657E0">
            <w:pPr>
              <w:widowControl w:val="0"/>
              <w:snapToGrid w:val="0"/>
              <w:jc w:val="center"/>
              <w:rPr>
                <w:rFonts w:ascii="Times New Roman" w:hAnsi="Times New Roman"/>
                <w:sz w:val="28"/>
                <w:szCs w:val="28"/>
                <w:lang w:val="uk-UA"/>
              </w:rPr>
            </w:pPr>
            <w:r>
              <w:rPr>
                <w:rFonts w:ascii="Times New Roman" w:hAnsi="Times New Roman"/>
                <w:sz w:val="28"/>
                <w:szCs w:val="28"/>
                <w:lang w:val="uk-UA"/>
              </w:rPr>
              <w:t>1,0</w:t>
            </w:r>
          </w:p>
        </w:tc>
        <w:tc>
          <w:tcPr>
            <w:tcW w:w="1365" w:type="dxa"/>
            <w:tcBorders>
              <w:top w:val="single" w:sz="4" w:space="0" w:color="000000"/>
              <w:left w:val="single" w:sz="4" w:space="0" w:color="000000"/>
              <w:bottom w:val="single" w:sz="4" w:space="0" w:color="000000"/>
              <w:right w:val="single" w:sz="4" w:space="0" w:color="000000"/>
            </w:tcBorders>
          </w:tcPr>
          <w:p w:rsidR="00076C9B" w:rsidRDefault="007657E0">
            <w:pPr>
              <w:widowControl w:val="0"/>
              <w:snapToGrid w:val="0"/>
              <w:jc w:val="center"/>
              <w:rPr>
                <w:rFonts w:ascii="Times New Roman" w:hAnsi="Times New Roman"/>
                <w:sz w:val="28"/>
                <w:szCs w:val="28"/>
                <w:lang w:val="uk-UA"/>
              </w:rPr>
            </w:pPr>
            <w:r>
              <w:rPr>
                <w:rFonts w:ascii="Times New Roman" w:hAnsi="Times New Roman"/>
                <w:sz w:val="28"/>
                <w:szCs w:val="28"/>
                <w:lang w:val="uk-UA"/>
              </w:rPr>
              <w:t>-</w:t>
            </w:r>
          </w:p>
        </w:tc>
      </w:tr>
      <w:tr w:rsidR="00076C9B">
        <w:tc>
          <w:tcPr>
            <w:tcW w:w="6569" w:type="dxa"/>
            <w:tcBorders>
              <w:top w:val="single" w:sz="4" w:space="0" w:color="000000"/>
              <w:left w:val="single" w:sz="4" w:space="0" w:color="000000"/>
              <w:bottom w:val="single" w:sz="4" w:space="0" w:color="000000"/>
              <w:right w:val="single" w:sz="4" w:space="0" w:color="000000"/>
            </w:tcBorders>
          </w:tcPr>
          <w:p w:rsidR="00076C9B" w:rsidRDefault="007657E0">
            <w:pPr>
              <w:widowControl w:val="0"/>
              <w:rPr>
                <w:rFonts w:ascii="Times New Roman" w:hAnsi="Times New Roman"/>
                <w:sz w:val="28"/>
                <w:szCs w:val="28"/>
                <w:lang w:val="uk-UA"/>
              </w:rPr>
            </w:pPr>
            <w:r>
              <w:rPr>
                <w:rFonts w:ascii="Times New Roman" w:hAnsi="Times New Roman"/>
                <w:sz w:val="28"/>
                <w:szCs w:val="28"/>
                <w:lang w:val="uk-UA"/>
              </w:rPr>
              <w:t>Податок на прибуток підприємств комунальної власності</w:t>
            </w:r>
          </w:p>
        </w:tc>
        <w:tc>
          <w:tcPr>
            <w:tcW w:w="1260" w:type="dxa"/>
            <w:tcBorders>
              <w:top w:val="single" w:sz="4" w:space="0" w:color="000000"/>
              <w:left w:val="single" w:sz="4" w:space="0" w:color="000000"/>
              <w:bottom w:val="single" w:sz="4" w:space="0" w:color="000000"/>
              <w:right w:val="single" w:sz="4" w:space="0" w:color="000000"/>
            </w:tcBorders>
          </w:tcPr>
          <w:p w:rsidR="00076C9B" w:rsidRDefault="007657E0">
            <w:pPr>
              <w:widowControl w:val="0"/>
              <w:snapToGrid w:val="0"/>
              <w:jc w:val="center"/>
              <w:rPr>
                <w:rFonts w:ascii="Times New Roman" w:hAnsi="Times New Roman"/>
                <w:sz w:val="28"/>
                <w:szCs w:val="28"/>
                <w:lang w:val="uk-UA"/>
              </w:rPr>
            </w:pPr>
            <w:r>
              <w:rPr>
                <w:rFonts w:ascii="Times New Roman" w:hAnsi="Times New Roman"/>
                <w:sz w:val="28"/>
                <w:szCs w:val="28"/>
                <w:lang w:val="uk-UA"/>
              </w:rPr>
              <w:t>-</w:t>
            </w:r>
          </w:p>
        </w:tc>
        <w:tc>
          <w:tcPr>
            <w:tcW w:w="1125" w:type="dxa"/>
            <w:tcBorders>
              <w:top w:val="single" w:sz="4" w:space="0" w:color="000000"/>
              <w:left w:val="single" w:sz="4" w:space="0" w:color="000000"/>
              <w:bottom w:val="single" w:sz="4" w:space="0" w:color="000000"/>
              <w:right w:val="single" w:sz="4" w:space="0" w:color="000000"/>
            </w:tcBorders>
          </w:tcPr>
          <w:p w:rsidR="00076C9B" w:rsidRDefault="007657E0">
            <w:pPr>
              <w:widowControl w:val="0"/>
              <w:snapToGrid w:val="0"/>
              <w:jc w:val="center"/>
              <w:rPr>
                <w:rFonts w:ascii="Times New Roman" w:hAnsi="Times New Roman"/>
                <w:sz w:val="28"/>
                <w:szCs w:val="28"/>
                <w:lang w:val="uk-UA"/>
              </w:rPr>
            </w:pPr>
            <w:r>
              <w:rPr>
                <w:rFonts w:ascii="Times New Roman" w:hAnsi="Times New Roman"/>
                <w:sz w:val="28"/>
                <w:szCs w:val="28"/>
                <w:lang w:val="uk-UA"/>
              </w:rPr>
              <w:t>-</w:t>
            </w:r>
          </w:p>
        </w:tc>
        <w:tc>
          <w:tcPr>
            <w:tcW w:w="1365" w:type="dxa"/>
            <w:tcBorders>
              <w:top w:val="single" w:sz="4" w:space="0" w:color="000000"/>
              <w:left w:val="single" w:sz="4" w:space="0" w:color="000000"/>
              <w:bottom w:val="single" w:sz="4" w:space="0" w:color="000000"/>
              <w:right w:val="single" w:sz="4" w:space="0" w:color="000000"/>
            </w:tcBorders>
          </w:tcPr>
          <w:p w:rsidR="00076C9B" w:rsidRDefault="007657E0">
            <w:pPr>
              <w:widowControl w:val="0"/>
              <w:snapToGrid w:val="0"/>
              <w:jc w:val="center"/>
              <w:rPr>
                <w:rFonts w:ascii="Times New Roman" w:hAnsi="Times New Roman"/>
                <w:sz w:val="28"/>
                <w:szCs w:val="28"/>
                <w:lang w:val="uk-UA"/>
              </w:rPr>
            </w:pPr>
            <w:r>
              <w:rPr>
                <w:rFonts w:ascii="Times New Roman" w:hAnsi="Times New Roman"/>
                <w:sz w:val="28"/>
                <w:szCs w:val="28"/>
                <w:lang w:val="uk-UA"/>
              </w:rPr>
              <w:t>-</w:t>
            </w:r>
          </w:p>
        </w:tc>
      </w:tr>
      <w:tr w:rsidR="00076C9B">
        <w:tc>
          <w:tcPr>
            <w:tcW w:w="6569" w:type="dxa"/>
            <w:tcBorders>
              <w:top w:val="single" w:sz="4" w:space="0" w:color="000000"/>
              <w:left w:val="single" w:sz="4" w:space="0" w:color="000000"/>
              <w:bottom w:val="single" w:sz="4" w:space="0" w:color="000000"/>
              <w:right w:val="single" w:sz="4" w:space="0" w:color="000000"/>
            </w:tcBorders>
          </w:tcPr>
          <w:p w:rsidR="00076C9B" w:rsidRDefault="007657E0">
            <w:pPr>
              <w:widowControl w:val="0"/>
              <w:rPr>
                <w:rFonts w:ascii="Times New Roman" w:hAnsi="Times New Roman"/>
                <w:sz w:val="28"/>
                <w:szCs w:val="28"/>
                <w:lang w:val="uk-UA"/>
              </w:rPr>
            </w:pPr>
            <w:r>
              <w:rPr>
                <w:rFonts w:ascii="Times New Roman" w:hAnsi="Times New Roman"/>
                <w:sz w:val="28"/>
                <w:szCs w:val="28"/>
                <w:lang w:val="uk-UA"/>
              </w:rPr>
              <w:t>Плата за землю</w:t>
            </w:r>
          </w:p>
        </w:tc>
        <w:tc>
          <w:tcPr>
            <w:tcW w:w="1260" w:type="dxa"/>
            <w:tcBorders>
              <w:top w:val="single" w:sz="4" w:space="0" w:color="000000"/>
              <w:left w:val="single" w:sz="4" w:space="0" w:color="000000"/>
              <w:bottom w:val="single" w:sz="4" w:space="0" w:color="000000"/>
              <w:right w:val="single" w:sz="4" w:space="0" w:color="000000"/>
            </w:tcBorders>
          </w:tcPr>
          <w:p w:rsidR="00076C9B" w:rsidRDefault="007657E0">
            <w:pPr>
              <w:widowControl w:val="0"/>
              <w:snapToGrid w:val="0"/>
              <w:jc w:val="center"/>
              <w:rPr>
                <w:rFonts w:ascii="Times New Roman" w:hAnsi="Times New Roman"/>
                <w:sz w:val="28"/>
                <w:szCs w:val="28"/>
                <w:lang w:val="uk-UA"/>
              </w:rPr>
            </w:pPr>
            <w:r>
              <w:rPr>
                <w:rFonts w:ascii="Times New Roman" w:hAnsi="Times New Roman"/>
                <w:sz w:val="28"/>
                <w:szCs w:val="28"/>
                <w:lang w:val="uk-UA"/>
              </w:rPr>
              <w:t>8,9</w:t>
            </w:r>
          </w:p>
        </w:tc>
        <w:tc>
          <w:tcPr>
            <w:tcW w:w="1125" w:type="dxa"/>
            <w:tcBorders>
              <w:top w:val="single" w:sz="4" w:space="0" w:color="000000"/>
              <w:left w:val="single" w:sz="4" w:space="0" w:color="000000"/>
              <w:bottom w:val="single" w:sz="4" w:space="0" w:color="000000"/>
              <w:right w:val="single" w:sz="4" w:space="0" w:color="000000"/>
            </w:tcBorders>
          </w:tcPr>
          <w:p w:rsidR="00076C9B" w:rsidRDefault="007657E0">
            <w:pPr>
              <w:widowControl w:val="0"/>
              <w:snapToGrid w:val="0"/>
              <w:jc w:val="center"/>
              <w:rPr>
                <w:rFonts w:ascii="Times New Roman" w:hAnsi="Times New Roman"/>
                <w:sz w:val="28"/>
                <w:szCs w:val="28"/>
                <w:lang w:val="uk-UA"/>
              </w:rPr>
            </w:pPr>
            <w:r>
              <w:rPr>
                <w:rFonts w:ascii="Times New Roman" w:hAnsi="Times New Roman"/>
                <w:sz w:val="28"/>
                <w:szCs w:val="28"/>
                <w:lang w:val="uk-UA"/>
              </w:rPr>
              <w:t>7,3</w:t>
            </w:r>
          </w:p>
        </w:tc>
        <w:tc>
          <w:tcPr>
            <w:tcW w:w="1365" w:type="dxa"/>
            <w:tcBorders>
              <w:top w:val="single" w:sz="4" w:space="0" w:color="000000"/>
              <w:left w:val="single" w:sz="4" w:space="0" w:color="000000"/>
              <w:bottom w:val="single" w:sz="4" w:space="0" w:color="000000"/>
              <w:right w:val="single" w:sz="4" w:space="0" w:color="000000"/>
            </w:tcBorders>
          </w:tcPr>
          <w:p w:rsidR="00076C9B" w:rsidRDefault="007657E0">
            <w:pPr>
              <w:widowControl w:val="0"/>
              <w:snapToGrid w:val="0"/>
              <w:jc w:val="center"/>
              <w:rPr>
                <w:rFonts w:ascii="Times New Roman" w:hAnsi="Times New Roman"/>
                <w:sz w:val="28"/>
                <w:szCs w:val="28"/>
                <w:lang w:val="uk-UA"/>
              </w:rPr>
            </w:pPr>
            <w:r>
              <w:rPr>
                <w:rFonts w:ascii="Times New Roman" w:hAnsi="Times New Roman"/>
                <w:sz w:val="28"/>
                <w:szCs w:val="28"/>
                <w:lang w:val="uk-UA"/>
              </w:rPr>
              <w:t>9,5</w:t>
            </w:r>
          </w:p>
        </w:tc>
      </w:tr>
      <w:tr w:rsidR="00076C9B">
        <w:tc>
          <w:tcPr>
            <w:tcW w:w="6569" w:type="dxa"/>
            <w:tcBorders>
              <w:top w:val="single" w:sz="4" w:space="0" w:color="000000"/>
              <w:left w:val="single" w:sz="4" w:space="0" w:color="000000"/>
              <w:bottom w:val="single" w:sz="4" w:space="0" w:color="000000"/>
              <w:right w:val="single" w:sz="4" w:space="0" w:color="000000"/>
            </w:tcBorders>
          </w:tcPr>
          <w:p w:rsidR="00076C9B" w:rsidRDefault="007657E0">
            <w:pPr>
              <w:widowControl w:val="0"/>
              <w:rPr>
                <w:rFonts w:ascii="Times New Roman" w:hAnsi="Times New Roman"/>
                <w:sz w:val="28"/>
                <w:szCs w:val="28"/>
                <w:lang w:val="uk-UA"/>
              </w:rPr>
            </w:pPr>
            <w:r>
              <w:rPr>
                <w:rFonts w:ascii="Times New Roman" w:hAnsi="Times New Roman"/>
                <w:sz w:val="28"/>
                <w:szCs w:val="28"/>
                <w:lang w:val="uk-UA"/>
              </w:rPr>
              <w:t>Податок на нерухомість</w:t>
            </w:r>
          </w:p>
        </w:tc>
        <w:tc>
          <w:tcPr>
            <w:tcW w:w="1260" w:type="dxa"/>
            <w:tcBorders>
              <w:top w:val="single" w:sz="4" w:space="0" w:color="000000"/>
              <w:left w:val="single" w:sz="4" w:space="0" w:color="000000"/>
              <w:bottom w:val="single" w:sz="4" w:space="0" w:color="000000"/>
              <w:right w:val="single" w:sz="4" w:space="0" w:color="000000"/>
            </w:tcBorders>
          </w:tcPr>
          <w:p w:rsidR="00076C9B" w:rsidRDefault="007657E0">
            <w:pPr>
              <w:widowControl w:val="0"/>
              <w:snapToGrid w:val="0"/>
              <w:jc w:val="center"/>
              <w:rPr>
                <w:rFonts w:ascii="Times New Roman" w:hAnsi="Times New Roman"/>
                <w:sz w:val="28"/>
                <w:szCs w:val="28"/>
                <w:lang w:val="uk-UA"/>
              </w:rPr>
            </w:pPr>
            <w:r>
              <w:rPr>
                <w:rFonts w:ascii="Times New Roman" w:hAnsi="Times New Roman"/>
                <w:sz w:val="28"/>
                <w:szCs w:val="28"/>
                <w:lang w:val="uk-UA"/>
              </w:rPr>
              <w:t>1,0</w:t>
            </w:r>
          </w:p>
        </w:tc>
        <w:tc>
          <w:tcPr>
            <w:tcW w:w="1125" w:type="dxa"/>
            <w:tcBorders>
              <w:top w:val="single" w:sz="4" w:space="0" w:color="000000"/>
              <w:left w:val="single" w:sz="4" w:space="0" w:color="000000"/>
              <w:bottom w:val="single" w:sz="4" w:space="0" w:color="000000"/>
              <w:right w:val="single" w:sz="4" w:space="0" w:color="000000"/>
            </w:tcBorders>
          </w:tcPr>
          <w:p w:rsidR="00076C9B" w:rsidRDefault="007657E0">
            <w:pPr>
              <w:widowControl w:val="0"/>
              <w:snapToGrid w:val="0"/>
              <w:jc w:val="center"/>
              <w:rPr>
                <w:rFonts w:ascii="Times New Roman" w:hAnsi="Times New Roman"/>
                <w:sz w:val="28"/>
                <w:szCs w:val="28"/>
                <w:lang w:val="uk-UA"/>
              </w:rPr>
            </w:pPr>
            <w:r>
              <w:rPr>
                <w:rFonts w:ascii="Times New Roman" w:hAnsi="Times New Roman"/>
                <w:sz w:val="28"/>
                <w:szCs w:val="28"/>
                <w:lang w:val="uk-UA"/>
              </w:rPr>
              <w:t>1,3</w:t>
            </w:r>
          </w:p>
        </w:tc>
        <w:tc>
          <w:tcPr>
            <w:tcW w:w="1365" w:type="dxa"/>
            <w:tcBorders>
              <w:top w:val="single" w:sz="4" w:space="0" w:color="000000"/>
              <w:left w:val="single" w:sz="4" w:space="0" w:color="000000"/>
              <w:bottom w:val="single" w:sz="4" w:space="0" w:color="000000"/>
              <w:right w:val="single" w:sz="4" w:space="0" w:color="000000"/>
            </w:tcBorders>
          </w:tcPr>
          <w:p w:rsidR="00076C9B" w:rsidRDefault="007657E0">
            <w:pPr>
              <w:widowControl w:val="0"/>
              <w:snapToGrid w:val="0"/>
              <w:jc w:val="center"/>
              <w:rPr>
                <w:rFonts w:ascii="Times New Roman" w:hAnsi="Times New Roman"/>
                <w:sz w:val="28"/>
                <w:szCs w:val="28"/>
                <w:lang w:val="uk-UA"/>
              </w:rPr>
            </w:pPr>
            <w:r>
              <w:rPr>
                <w:rFonts w:ascii="Times New Roman" w:hAnsi="Times New Roman"/>
                <w:sz w:val="28"/>
                <w:szCs w:val="28"/>
                <w:lang w:val="uk-UA"/>
              </w:rPr>
              <w:t>1,5</w:t>
            </w:r>
          </w:p>
        </w:tc>
      </w:tr>
      <w:tr w:rsidR="00076C9B">
        <w:tc>
          <w:tcPr>
            <w:tcW w:w="6569" w:type="dxa"/>
            <w:tcBorders>
              <w:top w:val="single" w:sz="4" w:space="0" w:color="000000"/>
              <w:left w:val="single" w:sz="4" w:space="0" w:color="000000"/>
              <w:bottom w:val="single" w:sz="4" w:space="0" w:color="000000"/>
              <w:right w:val="single" w:sz="4" w:space="0" w:color="000000"/>
            </w:tcBorders>
          </w:tcPr>
          <w:p w:rsidR="00076C9B" w:rsidRDefault="007657E0">
            <w:pPr>
              <w:widowControl w:val="0"/>
              <w:rPr>
                <w:rFonts w:ascii="Times New Roman" w:hAnsi="Times New Roman"/>
                <w:sz w:val="28"/>
                <w:szCs w:val="28"/>
                <w:lang w:val="uk-UA"/>
              </w:rPr>
            </w:pPr>
            <w:r>
              <w:rPr>
                <w:rFonts w:ascii="Times New Roman" w:hAnsi="Times New Roman"/>
                <w:sz w:val="28"/>
                <w:szCs w:val="28"/>
                <w:lang w:val="uk-UA"/>
              </w:rPr>
              <w:t>Акцизний збір</w:t>
            </w:r>
          </w:p>
        </w:tc>
        <w:tc>
          <w:tcPr>
            <w:tcW w:w="1260" w:type="dxa"/>
            <w:tcBorders>
              <w:top w:val="single" w:sz="4" w:space="0" w:color="000000"/>
              <w:left w:val="single" w:sz="4" w:space="0" w:color="000000"/>
              <w:bottom w:val="single" w:sz="4" w:space="0" w:color="000000"/>
              <w:right w:val="single" w:sz="4" w:space="0" w:color="000000"/>
            </w:tcBorders>
          </w:tcPr>
          <w:p w:rsidR="00076C9B" w:rsidRDefault="007657E0">
            <w:pPr>
              <w:widowControl w:val="0"/>
              <w:snapToGrid w:val="0"/>
              <w:jc w:val="center"/>
              <w:rPr>
                <w:rFonts w:ascii="Times New Roman" w:hAnsi="Times New Roman"/>
                <w:sz w:val="28"/>
                <w:szCs w:val="28"/>
                <w:lang w:val="uk-UA"/>
              </w:rPr>
            </w:pPr>
            <w:r>
              <w:rPr>
                <w:rFonts w:ascii="Times New Roman" w:hAnsi="Times New Roman"/>
                <w:sz w:val="28"/>
                <w:szCs w:val="28"/>
                <w:lang w:val="uk-UA"/>
              </w:rPr>
              <w:t>0,6</w:t>
            </w:r>
          </w:p>
        </w:tc>
        <w:tc>
          <w:tcPr>
            <w:tcW w:w="1125" w:type="dxa"/>
            <w:tcBorders>
              <w:top w:val="single" w:sz="4" w:space="0" w:color="000000"/>
              <w:left w:val="single" w:sz="4" w:space="0" w:color="000000"/>
              <w:bottom w:val="single" w:sz="4" w:space="0" w:color="000000"/>
              <w:right w:val="single" w:sz="4" w:space="0" w:color="000000"/>
            </w:tcBorders>
          </w:tcPr>
          <w:p w:rsidR="00076C9B" w:rsidRDefault="007657E0">
            <w:pPr>
              <w:widowControl w:val="0"/>
              <w:snapToGrid w:val="0"/>
              <w:jc w:val="center"/>
              <w:rPr>
                <w:rFonts w:ascii="Times New Roman" w:hAnsi="Times New Roman"/>
                <w:sz w:val="28"/>
                <w:szCs w:val="28"/>
                <w:lang w:val="uk-UA"/>
              </w:rPr>
            </w:pPr>
            <w:r>
              <w:rPr>
                <w:rFonts w:ascii="Times New Roman" w:hAnsi="Times New Roman"/>
                <w:sz w:val="28"/>
                <w:szCs w:val="28"/>
                <w:lang w:val="uk-UA"/>
              </w:rPr>
              <w:t>0,8</w:t>
            </w:r>
          </w:p>
        </w:tc>
        <w:tc>
          <w:tcPr>
            <w:tcW w:w="1365" w:type="dxa"/>
            <w:tcBorders>
              <w:top w:val="single" w:sz="4" w:space="0" w:color="000000"/>
              <w:left w:val="single" w:sz="4" w:space="0" w:color="000000"/>
              <w:bottom w:val="single" w:sz="4" w:space="0" w:color="000000"/>
              <w:right w:val="single" w:sz="4" w:space="0" w:color="000000"/>
            </w:tcBorders>
          </w:tcPr>
          <w:p w:rsidR="00076C9B" w:rsidRDefault="007657E0">
            <w:pPr>
              <w:widowControl w:val="0"/>
              <w:snapToGrid w:val="0"/>
              <w:jc w:val="center"/>
              <w:rPr>
                <w:rFonts w:ascii="Times New Roman" w:hAnsi="Times New Roman"/>
                <w:sz w:val="28"/>
                <w:szCs w:val="28"/>
                <w:lang w:val="uk-UA"/>
              </w:rPr>
            </w:pPr>
            <w:r>
              <w:rPr>
                <w:rFonts w:ascii="Times New Roman" w:hAnsi="Times New Roman"/>
                <w:sz w:val="28"/>
                <w:szCs w:val="28"/>
                <w:lang w:val="uk-UA"/>
              </w:rPr>
              <w:t>1,4</w:t>
            </w:r>
          </w:p>
        </w:tc>
      </w:tr>
      <w:tr w:rsidR="00076C9B">
        <w:tc>
          <w:tcPr>
            <w:tcW w:w="6569" w:type="dxa"/>
            <w:tcBorders>
              <w:top w:val="single" w:sz="4" w:space="0" w:color="000000"/>
              <w:left w:val="single" w:sz="4" w:space="0" w:color="000000"/>
              <w:bottom w:val="single" w:sz="4" w:space="0" w:color="000000"/>
              <w:right w:val="single" w:sz="4" w:space="0" w:color="000000"/>
            </w:tcBorders>
          </w:tcPr>
          <w:p w:rsidR="00076C9B" w:rsidRDefault="007657E0">
            <w:pPr>
              <w:widowControl w:val="0"/>
              <w:rPr>
                <w:rFonts w:ascii="Times New Roman" w:hAnsi="Times New Roman"/>
                <w:sz w:val="28"/>
                <w:szCs w:val="28"/>
              </w:rPr>
            </w:pPr>
            <w:r>
              <w:rPr>
                <w:rFonts w:ascii="Times New Roman" w:hAnsi="Times New Roman"/>
                <w:sz w:val="28"/>
                <w:szCs w:val="28"/>
                <w:lang w:val="uk-UA"/>
              </w:rPr>
              <w:t>Інші місцеві податки та збори</w:t>
            </w:r>
          </w:p>
        </w:tc>
        <w:tc>
          <w:tcPr>
            <w:tcW w:w="1260" w:type="dxa"/>
            <w:tcBorders>
              <w:top w:val="single" w:sz="4" w:space="0" w:color="000000"/>
              <w:left w:val="single" w:sz="4" w:space="0" w:color="000000"/>
              <w:bottom w:val="single" w:sz="4" w:space="0" w:color="000000"/>
              <w:right w:val="single" w:sz="4" w:space="0" w:color="000000"/>
            </w:tcBorders>
          </w:tcPr>
          <w:p w:rsidR="00076C9B" w:rsidRDefault="007657E0">
            <w:pPr>
              <w:widowControl w:val="0"/>
              <w:snapToGrid w:val="0"/>
              <w:jc w:val="center"/>
              <w:rPr>
                <w:rFonts w:ascii="Times New Roman" w:hAnsi="Times New Roman"/>
                <w:sz w:val="28"/>
                <w:szCs w:val="28"/>
                <w:lang w:val="uk-UA"/>
              </w:rPr>
            </w:pPr>
            <w:r>
              <w:rPr>
                <w:rFonts w:ascii="Times New Roman" w:hAnsi="Times New Roman"/>
                <w:sz w:val="28"/>
                <w:szCs w:val="28"/>
                <w:lang w:val="uk-UA"/>
              </w:rPr>
              <w:t>2,8</w:t>
            </w:r>
          </w:p>
        </w:tc>
        <w:tc>
          <w:tcPr>
            <w:tcW w:w="1125" w:type="dxa"/>
            <w:tcBorders>
              <w:top w:val="single" w:sz="4" w:space="0" w:color="000000"/>
              <w:left w:val="single" w:sz="4" w:space="0" w:color="000000"/>
              <w:bottom w:val="single" w:sz="4" w:space="0" w:color="000000"/>
              <w:right w:val="single" w:sz="4" w:space="0" w:color="000000"/>
            </w:tcBorders>
          </w:tcPr>
          <w:p w:rsidR="00076C9B" w:rsidRDefault="007657E0">
            <w:pPr>
              <w:widowControl w:val="0"/>
              <w:snapToGrid w:val="0"/>
              <w:jc w:val="center"/>
              <w:rPr>
                <w:rFonts w:ascii="Times New Roman" w:hAnsi="Times New Roman"/>
                <w:sz w:val="28"/>
                <w:szCs w:val="28"/>
                <w:lang w:val="uk-UA"/>
              </w:rPr>
            </w:pPr>
            <w:r>
              <w:rPr>
                <w:rFonts w:ascii="Times New Roman" w:hAnsi="Times New Roman"/>
                <w:sz w:val="28"/>
                <w:szCs w:val="28"/>
                <w:lang w:val="uk-UA"/>
              </w:rPr>
              <w:t>2,9</w:t>
            </w:r>
          </w:p>
        </w:tc>
        <w:tc>
          <w:tcPr>
            <w:tcW w:w="1365" w:type="dxa"/>
            <w:tcBorders>
              <w:top w:val="single" w:sz="4" w:space="0" w:color="000000"/>
              <w:left w:val="single" w:sz="4" w:space="0" w:color="000000"/>
              <w:bottom w:val="single" w:sz="4" w:space="0" w:color="000000"/>
              <w:right w:val="single" w:sz="4" w:space="0" w:color="000000"/>
            </w:tcBorders>
          </w:tcPr>
          <w:p w:rsidR="00076C9B" w:rsidRDefault="007657E0">
            <w:pPr>
              <w:widowControl w:val="0"/>
              <w:snapToGrid w:val="0"/>
              <w:jc w:val="center"/>
              <w:rPr>
                <w:rFonts w:ascii="Times New Roman" w:hAnsi="Times New Roman"/>
                <w:sz w:val="28"/>
                <w:szCs w:val="28"/>
                <w:lang w:val="uk-UA"/>
              </w:rPr>
            </w:pPr>
            <w:r>
              <w:rPr>
                <w:rFonts w:ascii="Times New Roman" w:hAnsi="Times New Roman"/>
                <w:sz w:val="28"/>
                <w:szCs w:val="28"/>
                <w:lang w:val="uk-UA"/>
              </w:rPr>
              <w:t>0,2</w:t>
            </w:r>
          </w:p>
        </w:tc>
      </w:tr>
      <w:tr w:rsidR="00076C9B">
        <w:tc>
          <w:tcPr>
            <w:tcW w:w="6569" w:type="dxa"/>
            <w:tcBorders>
              <w:top w:val="single" w:sz="4" w:space="0" w:color="000000"/>
              <w:left w:val="single" w:sz="4" w:space="0" w:color="000000"/>
              <w:bottom w:val="single" w:sz="4" w:space="0" w:color="000000"/>
              <w:right w:val="single" w:sz="4" w:space="0" w:color="000000"/>
            </w:tcBorders>
          </w:tcPr>
          <w:p w:rsidR="00076C9B" w:rsidRDefault="007657E0">
            <w:pPr>
              <w:widowControl w:val="0"/>
              <w:rPr>
                <w:rFonts w:ascii="Times New Roman" w:hAnsi="Times New Roman"/>
                <w:sz w:val="28"/>
                <w:szCs w:val="28"/>
                <w:lang w:val="uk-UA"/>
              </w:rPr>
            </w:pPr>
            <w:r>
              <w:rPr>
                <w:rFonts w:ascii="Times New Roman" w:hAnsi="Times New Roman"/>
                <w:sz w:val="28"/>
                <w:szCs w:val="28"/>
                <w:lang w:val="uk-UA"/>
              </w:rPr>
              <w:t>Податкові надходження разом</w:t>
            </w:r>
          </w:p>
        </w:tc>
        <w:tc>
          <w:tcPr>
            <w:tcW w:w="1260" w:type="dxa"/>
            <w:tcBorders>
              <w:top w:val="single" w:sz="4" w:space="0" w:color="000000"/>
              <w:left w:val="single" w:sz="4" w:space="0" w:color="000000"/>
              <w:bottom w:val="single" w:sz="4" w:space="0" w:color="000000"/>
              <w:right w:val="single" w:sz="4" w:space="0" w:color="000000"/>
            </w:tcBorders>
          </w:tcPr>
          <w:p w:rsidR="00076C9B" w:rsidRDefault="007657E0">
            <w:pPr>
              <w:widowControl w:val="0"/>
              <w:snapToGrid w:val="0"/>
              <w:jc w:val="center"/>
              <w:rPr>
                <w:rFonts w:ascii="Times New Roman" w:hAnsi="Times New Roman"/>
                <w:sz w:val="28"/>
                <w:szCs w:val="28"/>
                <w:lang w:val="uk-UA"/>
              </w:rPr>
            </w:pPr>
            <w:r>
              <w:rPr>
                <w:rFonts w:ascii="Times New Roman" w:hAnsi="Times New Roman"/>
                <w:sz w:val="28"/>
                <w:szCs w:val="28"/>
                <w:lang w:val="uk-UA"/>
              </w:rPr>
              <w:t>5,3</w:t>
            </w:r>
          </w:p>
        </w:tc>
        <w:tc>
          <w:tcPr>
            <w:tcW w:w="1125" w:type="dxa"/>
            <w:tcBorders>
              <w:top w:val="single" w:sz="4" w:space="0" w:color="000000"/>
              <w:left w:val="single" w:sz="4" w:space="0" w:color="000000"/>
              <w:bottom w:val="single" w:sz="4" w:space="0" w:color="000000"/>
              <w:right w:val="single" w:sz="4" w:space="0" w:color="000000"/>
            </w:tcBorders>
          </w:tcPr>
          <w:p w:rsidR="00076C9B" w:rsidRDefault="007657E0">
            <w:pPr>
              <w:widowControl w:val="0"/>
              <w:snapToGrid w:val="0"/>
              <w:jc w:val="center"/>
              <w:rPr>
                <w:rFonts w:ascii="Times New Roman" w:hAnsi="Times New Roman"/>
                <w:sz w:val="28"/>
                <w:szCs w:val="28"/>
                <w:lang w:val="uk-UA"/>
              </w:rPr>
            </w:pPr>
            <w:r>
              <w:rPr>
                <w:rFonts w:ascii="Times New Roman" w:hAnsi="Times New Roman"/>
                <w:sz w:val="28"/>
                <w:szCs w:val="28"/>
                <w:lang w:val="uk-UA"/>
              </w:rPr>
              <w:t>6,7</w:t>
            </w:r>
          </w:p>
        </w:tc>
        <w:tc>
          <w:tcPr>
            <w:tcW w:w="1365" w:type="dxa"/>
            <w:tcBorders>
              <w:top w:val="single" w:sz="4" w:space="0" w:color="000000"/>
              <w:left w:val="single" w:sz="4" w:space="0" w:color="000000"/>
              <w:bottom w:val="single" w:sz="4" w:space="0" w:color="000000"/>
              <w:right w:val="single" w:sz="4" w:space="0" w:color="000000"/>
            </w:tcBorders>
          </w:tcPr>
          <w:p w:rsidR="00076C9B" w:rsidRDefault="007657E0">
            <w:pPr>
              <w:widowControl w:val="0"/>
              <w:snapToGrid w:val="0"/>
              <w:jc w:val="center"/>
              <w:rPr>
                <w:rFonts w:ascii="Times New Roman" w:hAnsi="Times New Roman"/>
                <w:sz w:val="28"/>
                <w:szCs w:val="28"/>
                <w:lang w:val="uk-UA"/>
              </w:rPr>
            </w:pPr>
            <w:r>
              <w:rPr>
                <w:rFonts w:ascii="Times New Roman" w:hAnsi="Times New Roman"/>
                <w:sz w:val="28"/>
                <w:szCs w:val="28"/>
                <w:lang w:val="uk-UA"/>
              </w:rPr>
              <w:t>14,0</w:t>
            </w:r>
          </w:p>
        </w:tc>
      </w:tr>
      <w:tr w:rsidR="00076C9B">
        <w:tc>
          <w:tcPr>
            <w:tcW w:w="6569" w:type="dxa"/>
            <w:tcBorders>
              <w:top w:val="single" w:sz="4" w:space="0" w:color="000000"/>
              <w:left w:val="single" w:sz="4" w:space="0" w:color="000000"/>
              <w:bottom w:val="single" w:sz="4" w:space="0" w:color="000000"/>
              <w:right w:val="single" w:sz="4" w:space="0" w:color="000000"/>
            </w:tcBorders>
          </w:tcPr>
          <w:p w:rsidR="00076C9B" w:rsidRDefault="007657E0">
            <w:pPr>
              <w:widowControl w:val="0"/>
              <w:rPr>
                <w:rFonts w:ascii="Times New Roman" w:hAnsi="Times New Roman"/>
                <w:sz w:val="28"/>
                <w:szCs w:val="28"/>
                <w:lang w:val="uk-UA"/>
              </w:rPr>
            </w:pPr>
            <w:r>
              <w:rPr>
                <w:rFonts w:ascii="Times New Roman" w:hAnsi="Times New Roman"/>
                <w:sz w:val="28"/>
                <w:szCs w:val="28"/>
                <w:lang w:val="uk-UA"/>
              </w:rPr>
              <w:t>Дохід від оренди комунального майна</w:t>
            </w:r>
          </w:p>
        </w:tc>
        <w:tc>
          <w:tcPr>
            <w:tcW w:w="1260" w:type="dxa"/>
            <w:tcBorders>
              <w:top w:val="single" w:sz="4" w:space="0" w:color="000000"/>
              <w:left w:val="single" w:sz="4" w:space="0" w:color="000000"/>
              <w:bottom w:val="single" w:sz="4" w:space="0" w:color="000000"/>
              <w:right w:val="single" w:sz="4" w:space="0" w:color="000000"/>
            </w:tcBorders>
          </w:tcPr>
          <w:p w:rsidR="00076C9B" w:rsidRDefault="007657E0">
            <w:pPr>
              <w:widowControl w:val="0"/>
              <w:snapToGrid w:val="0"/>
              <w:jc w:val="center"/>
              <w:rPr>
                <w:rFonts w:ascii="Times New Roman" w:hAnsi="Times New Roman"/>
                <w:sz w:val="28"/>
                <w:szCs w:val="28"/>
                <w:lang w:val="uk-UA"/>
              </w:rPr>
            </w:pPr>
            <w:r>
              <w:rPr>
                <w:rFonts w:ascii="Times New Roman" w:hAnsi="Times New Roman"/>
                <w:sz w:val="28"/>
                <w:szCs w:val="28"/>
                <w:lang w:val="uk-UA"/>
              </w:rPr>
              <w:t>-</w:t>
            </w:r>
          </w:p>
        </w:tc>
        <w:tc>
          <w:tcPr>
            <w:tcW w:w="1125" w:type="dxa"/>
            <w:tcBorders>
              <w:top w:val="single" w:sz="4" w:space="0" w:color="000000"/>
              <w:left w:val="single" w:sz="4" w:space="0" w:color="000000"/>
              <w:bottom w:val="single" w:sz="4" w:space="0" w:color="000000"/>
              <w:right w:val="single" w:sz="4" w:space="0" w:color="000000"/>
            </w:tcBorders>
          </w:tcPr>
          <w:p w:rsidR="00076C9B" w:rsidRDefault="007657E0">
            <w:pPr>
              <w:widowControl w:val="0"/>
              <w:snapToGrid w:val="0"/>
              <w:jc w:val="center"/>
              <w:rPr>
                <w:rFonts w:ascii="Times New Roman" w:hAnsi="Times New Roman"/>
                <w:sz w:val="28"/>
                <w:szCs w:val="28"/>
                <w:lang w:val="uk-UA"/>
              </w:rPr>
            </w:pPr>
            <w:r>
              <w:rPr>
                <w:rFonts w:ascii="Times New Roman" w:hAnsi="Times New Roman"/>
                <w:sz w:val="28"/>
                <w:szCs w:val="28"/>
                <w:lang w:val="uk-UA"/>
              </w:rPr>
              <w:t>-</w:t>
            </w:r>
          </w:p>
        </w:tc>
        <w:tc>
          <w:tcPr>
            <w:tcW w:w="1365" w:type="dxa"/>
            <w:tcBorders>
              <w:top w:val="single" w:sz="4" w:space="0" w:color="000000"/>
              <w:left w:val="single" w:sz="4" w:space="0" w:color="000000"/>
              <w:bottom w:val="single" w:sz="4" w:space="0" w:color="000000"/>
              <w:right w:val="single" w:sz="4" w:space="0" w:color="000000"/>
            </w:tcBorders>
          </w:tcPr>
          <w:p w:rsidR="00076C9B" w:rsidRDefault="007657E0">
            <w:pPr>
              <w:widowControl w:val="0"/>
              <w:snapToGrid w:val="0"/>
              <w:jc w:val="center"/>
              <w:rPr>
                <w:rFonts w:ascii="Times New Roman" w:hAnsi="Times New Roman"/>
                <w:sz w:val="28"/>
                <w:szCs w:val="28"/>
                <w:lang w:val="uk-UA"/>
              </w:rPr>
            </w:pPr>
            <w:r>
              <w:rPr>
                <w:rFonts w:ascii="Times New Roman" w:hAnsi="Times New Roman"/>
                <w:sz w:val="28"/>
                <w:szCs w:val="28"/>
                <w:lang w:val="uk-UA"/>
              </w:rPr>
              <w:t>-</w:t>
            </w:r>
          </w:p>
        </w:tc>
      </w:tr>
      <w:tr w:rsidR="00076C9B">
        <w:tc>
          <w:tcPr>
            <w:tcW w:w="6569" w:type="dxa"/>
            <w:tcBorders>
              <w:top w:val="single" w:sz="4" w:space="0" w:color="000000"/>
              <w:left w:val="single" w:sz="4" w:space="0" w:color="000000"/>
              <w:bottom w:val="single" w:sz="4" w:space="0" w:color="000000"/>
              <w:right w:val="single" w:sz="4" w:space="0" w:color="000000"/>
            </w:tcBorders>
          </w:tcPr>
          <w:p w:rsidR="00076C9B" w:rsidRDefault="007657E0">
            <w:pPr>
              <w:widowControl w:val="0"/>
              <w:rPr>
                <w:rFonts w:ascii="Times New Roman" w:hAnsi="Times New Roman"/>
                <w:sz w:val="28"/>
                <w:szCs w:val="28"/>
                <w:lang w:val="uk-UA"/>
              </w:rPr>
            </w:pPr>
            <w:r>
              <w:rPr>
                <w:rFonts w:ascii="Times New Roman" w:hAnsi="Times New Roman"/>
                <w:sz w:val="28"/>
                <w:szCs w:val="28"/>
                <w:lang w:val="uk-UA"/>
              </w:rPr>
              <w:t>інше</w:t>
            </w:r>
          </w:p>
        </w:tc>
        <w:tc>
          <w:tcPr>
            <w:tcW w:w="1260" w:type="dxa"/>
            <w:tcBorders>
              <w:top w:val="single" w:sz="4" w:space="0" w:color="000000"/>
              <w:left w:val="single" w:sz="4" w:space="0" w:color="000000"/>
              <w:bottom w:val="single" w:sz="4" w:space="0" w:color="000000"/>
              <w:right w:val="single" w:sz="4" w:space="0" w:color="000000"/>
            </w:tcBorders>
          </w:tcPr>
          <w:p w:rsidR="00076C9B" w:rsidRDefault="007657E0">
            <w:pPr>
              <w:widowControl w:val="0"/>
              <w:snapToGrid w:val="0"/>
              <w:jc w:val="center"/>
              <w:rPr>
                <w:rFonts w:ascii="Times New Roman" w:hAnsi="Times New Roman"/>
                <w:sz w:val="28"/>
                <w:szCs w:val="28"/>
                <w:lang w:val="uk-UA"/>
              </w:rPr>
            </w:pPr>
            <w:r>
              <w:rPr>
                <w:rFonts w:ascii="Times New Roman" w:hAnsi="Times New Roman"/>
                <w:sz w:val="28"/>
                <w:szCs w:val="28"/>
                <w:lang w:val="uk-UA"/>
              </w:rPr>
              <w:t>-</w:t>
            </w:r>
          </w:p>
        </w:tc>
        <w:tc>
          <w:tcPr>
            <w:tcW w:w="1125" w:type="dxa"/>
            <w:tcBorders>
              <w:top w:val="single" w:sz="4" w:space="0" w:color="000000"/>
              <w:left w:val="single" w:sz="4" w:space="0" w:color="000000"/>
              <w:bottom w:val="single" w:sz="4" w:space="0" w:color="000000"/>
              <w:right w:val="single" w:sz="4" w:space="0" w:color="000000"/>
            </w:tcBorders>
          </w:tcPr>
          <w:p w:rsidR="00076C9B" w:rsidRDefault="007657E0">
            <w:pPr>
              <w:widowControl w:val="0"/>
              <w:snapToGrid w:val="0"/>
              <w:jc w:val="center"/>
              <w:rPr>
                <w:rFonts w:ascii="Times New Roman" w:hAnsi="Times New Roman"/>
                <w:sz w:val="28"/>
                <w:szCs w:val="28"/>
                <w:lang w:val="uk-UA"/>
              </w:rPr>
            </w:pPr>
            <w:r>
              <w:rPr>
                <w:rFonts w:ascii="Times New Roman" w:hAnsi="Times New Roman"/>
                <w:sz w:val="28"/>
                <w:szCs w:val="28"/>
                <w:lang w:val="uk-UA"/>
              </w:rPr>
              <w:t>-</w:t>
            </w:r>
          </w:p>
        </w:tc>
        <w:tc>
          <w:tcPr>
            <w:tcW w:w="1365" w:type="dxa"/>
            <w:tcBorders>
              <w:top w:val="single" w:sz="4" w:space="0" w:color="000000"/>
              <w:left w:val="single" w:sz="4" w:space="0" w:color="000000"/>
              <w:bottom w:val="single" w:sz="4" w:space="0" w:color="000000"/>
              <w:right w:val="single" w:sz="4" w:space="0" w:color="000000"/>
            </w:tcBorders>
          </w:tcPr>
          <w:p w:rsidR="00076C9B" w:rsidRDefault="007657E0">
            <w:pPr>
              <w:widowControl w:val="0"/>
              <w:snapToGrid w:val="0"/>
              <w:jc w:val="center"/>
              <w:rPr>
                <w:rFonts w:ascii="Times New Roman" w:hAnsi="Times New Roman"/>
                <w:sz w:val="28"/>
                <w:szCs w:val="28"/>
                <w:lang w:val="uk-UA"/>
              </w:rPr>
            </w:pPr>
            <w:r>
              <w:rPr>
                <w:rFonts w:ascii="Times New Roman" w:hAnsi="Times New Roman"/>
                <w:sz w:val="28"/>
                <w:szCs w:val="28"/>
                <w:lang w:val="uk-UA"/>
              </w:rPr>
              <w:t>-</w:t>
            </w:r>
          </w:p>
        </w:tc>
      </w:tr>
    </w:tbl>
    <w:p w:rsidR="00076C9B" w:rsidRDefault="007657E0">
      <w:pPr>
        <w:rPr>
          <w:rFonts w:ascii="Times New Roman" w:hAnsi="Times New Roman"/>
          <w:b/>
          <w:sz w:val="28"/>
          <w:szCs w:val="28"/>
          <w:lang w:val="uk-UA"/>
        </w:rPr>
      </w:pPr>
      <w:r>
        <w:rPr>
          <w:rFonts w:ascii="Times New Roman" w:hAnsi="Times New Roman"/>
        </w:rPr>
        <w:t xml:space="preserve">            </w:t>
      </w:r>
    </w:p>
    <w:p w:rsidR="00076C9B" w:rsidRDefault="007657E0">
      <w:pPr>
        <w:rPr>
          <w:rFonts w:ascii="Times New Roman" w:hAnsi="Times New Roman"/>
          <w:b/>
          <w:bCs/>
          <w:sz w:val="28"/>
          <w:szCs w:val="28"/>
          <w:lang w:val="uk-UA"/>
        </w:rPr>
      </w:pPr>
      <w:r>
        <w:rPr>
          <w:rFonts w:ascii="Times New Roman" w:hAnsi="Times New Roman"/>
          <w:b/>
          <w:bCs/>
          <w:sz w:val="28"/>
          <w:szCs w:val="28"/>
        </w:rPr>
        <w:t>Таб.</w:t>
      </w:r>
      <w:r>
        <w:rPr>
          <w:rFonts w:ascii="Times New Roman" w:hAnsi="Times New Roman"/>
          <w:b/>
          <w:bCs/>
          <w:sz w:val="28"/>
          <w:szCs w:val="28"/>
          <w:lang w:val="uk-UA"/>
        </w:rPr>
        <w:t xml:space="preserve"> 30</w:t>
      </w:r>
      <w:r>
        <w:rPr>
          <w:rFonts w:ascii="Times New Roman" w:hAnsi="Times New Roman"/>
          <w:b/>
          <w:bCs/>
          <w:sz w:val="28"/>
          <w:szCs w:val="28"/>
        </w:rPr>
        <w:t xml:space="preserve"> </w:t>
      </w:r>
      <w:r>
        <w:rPr>
          <w:rFonts w:ascii="Times New Roman" w:hAnsi="Times New Roman"/>
          <w:b/>
          <w:bCs/>
          <w:sz w:val="28"/>
          <w:szCs w:val="28"/>
          <w:lang w:val="uk-UA"/>
        </w:rPr>
        <w:t xml:space="preserve">   </w:t>
      </w:r>
      <w:r>
        <w:rPr>
          <w:rFonts w:ascii="Times New Roman" w:hAnsi="Times New Roman"/>
          <w:b/>
          <w:bCs/>
          <w:sz w:val="28"/>
          <w:szCs w:val="28"/>
        </w:rPr>
        <w:t>Доходи  бюджету на одного мешканця</w:t>
      </w:r>
      <w:r>
        <w:rPr>
          <w:rFonts w:ascii="Times New Roman" w:hAnsi="Times New Roman"/>
          <w:b/>
          <w:bCs/>
          <w:sz w:val="28"/>
          <w:szCs w:val="28"/>
          <w:lang w:val="uk-UA"/>
        </w:rPr>
        <w:t xml:space="preserve">, </w:t>
      </w:r>
      <w:r>
        <w:rPr>
          <w:rFonts w:ascii="Times New Roman" w:hAnsi="Times New Roman"/>
          <w:b/>
          <w:sz w:val="28"/>
          <w:szCs w:val="28"/>
          <w:lang w:val="uk-UA"/>
        </w:rPr>
        <w:t>тис. грн</w:t>
      </w:r>
    </w:p>
    <w:tbl>
      <w:tblPr>
        <w:tblW w:w="5000" w:type="pct"/>
        <w:tblInd w:w="-5" w:type="dxa"/>
        <w:tblLayout w:type="fixed"/>
        <w:tblCellMar>
          <w:left w:w="70" w:type="dxa"/>
          <w:right w:w="70" w:type="dxa"/>
        </w:tblCellMar>
        <w:tblLook w:val="04A0" w:firstRow="1" w:lastRow="0" w:firstColumn="1" w:lastColumn="0" w:noHBand="0" w:noVBand="1"/>
      </w:tblPr>
      <w:tblGrid>
        <w:gridCol w:w="1428"/>
        <w:gridCol w:w="1508"/>
        <w:gridCol w:w="1511"/>
        <w:gridCol w:w="1509"/>
        <w:gridCol w:w="1509"/>
        <w:gridCol w:w="1504"/>
        <w:gridCol w:w="1517"/>
      </w:tblGrid>
      <w:tr w:rsidR="00076C9B">
        <w:tc>
          <w:tcPr>
            <w:tcW w:w="1408" w:type="dxa"/>
            <w:tcBorders>
              <w:top w:val="single" w:sz="4" w:space="0" w:color="000000"/>
              <w:left w:val="single" w:sz="4" w:space="0" w:color="000000"/>
              <w:bottom w:val="single" w:sz="4" w:space="0" w:color="000000"/>
              <w:right w:val="single" w:sz="4" w:space="0" w:color="000000"/>
            </w:tcBorders>
            <w:shd w:val="clear" w:color="auto" w:fill="F3F3F3"/>
            <w:vAlign w:val="center"/>
          </w:tcPr>
          <w:p w:rsidR="00076C9B" w:rsidRDefault="007657E0">
            <w:pPr>
              <w:widowControl w:val="0"/>
              <w:jc w:val="center"/>
              <w:rPr>
                <w:rFonts w:ascii="Times New Roman" w:hAnsi="Times New Roman"/>
                <w:sz w:val="32"/>
                <w:szCs w:val="32"/>
                <w:lang w:val="uk-UA"/>
              </w:rPr>
            </w:pPr>
            <w:r>
              <w:rPr>
                <w:rFonts w:ascii="Times New Roman" w:hAnsi="Times New Roman"/>
                <w:sz w:val="32"/>
                <w:szCs w:val="32"/>
                <w:lang w:val="uk-UA"/>
              </w:rPr>
              <w:t>Регіони</w:t>
            </w:r>
          </w:p>
        </w:tc>
        <w:tc>
          <w:tcPr>
            <w:tcW w:w="1487" w:type="dxa"/>
            <w:tcBorders>
              <w:top w:val="single" w:sz="4" w:space="0" w:color="000000"/>
              <w:left w:val="single" w:sz="4" w:space="0" w:color="000000"/>
              <w:bottom w:val="single" w:sz="4" w:space="0" w:color="000000"/>
              <w:right w:val="single" w:sz="4" w:space="0" w:color="000000"/>
            </w:tcBorders>
            <w:shd w:val="clear" w:color="auto" w:fill="F3F3F3"/>
            <w:vAlign w:val="center"/>
          </w:tcPr>
          <w:p w:rsidR="00076C9B" w:rsidRDefault="007657E0">
            <w:pPr>
              <w:widowControl w:val="0"/>
              <w:jc w:val="center"/>
              <w:rPr>
                <w:rFonts w:ascii="Times New Roman" w:hAnsi="Times New Roman"/>
                <w:sz w:val="32"/>
                <w:szCs w:val="32"/>
                <w:lang w:val="uk-UA"/>
              </w:rPr>
            </w:pPr>
            <w:r>
              <w:rPr>
                <w:rFonts w:ascii="Times New Roman" w:hAnsi="Times New Roman"/>
                <w:sz w:val="32"/>
                <w:szCs w:val="32"/>
                <w:lang w:val="uk-UA"/>
              </w:rPr>
              <w:t>Податок на доходи фізичних осіб</w:t>
            </w:r>
          </w:p>
        </w:tc>
        <w:tc>
          <w:tcPr>
            <w:tcW w:w="1491" w:type="dxa"/>
            <w:tcBorders>
              <w:top w:val="single" w:sz="4" w:space="0" w:color="000000"/>
              <w:left w:val="single" w:sz="4" w:space="0" w:color="000000"/>
              <w:bottom w:val="single" w:sz="4" w:space="0" w:color="000000"/>
              <w:right w:val="single" w:sz="4" w:space="0" w:color="000000"/>
            </w:tcBorders>
            <w:shd w:val="clear" w:color="auto" w:fill="F3F3F3"/>
            <w:vAlign w:val="center"/>
          </w:tcPr>
          <w:p w:rsidR="00076C9B" w:rsidRDefault="007657E0">
            <w:pPr>
              <w:widowControl w:val="0"/>
              <w:jc w:val="center"/>
              <w:rPr>
                <w:rFonts w:ascii="Times New Roman" w:hAnsi="Times New Roman"/>
                <w:sz w:val="32"/>
                <w:szCs w:val="32"/>
                <w:lang w:val="uk-UA"/>
              </w:rPr>
            </w:pPr>
            <w:r>
              <w:rPr>
                <w:rFonts w:ascii="Times New Roman" w:hAnsi="Times New Roman"/>
                <w:sz w:val="32"/>
                <w:szCs w:val="32"/>
                <w:lang w:val="uk-UA"/>
              </w:rPr>
              <w:t>Єдиний податок</w:t>
            </w:r>
          </w:p>
        </w:tc>
        <w:tc>
          <w:tcPr>
            <w:tcW w:w="1489" w:type="dxa"/>
            <w:tcBorders>
              <w:top w:val="single" w:sz="4" w:space="0" w:color="000000"/>
              <w:left w:val="single" w:sz="4" w:space="0" w:color="000000"/>
              <w:bottom w:val="single" w:sz="4" w:space="0" w:color="000000"/>
              <w:right w:val="single" w:sz="4" w:space="0" w:color="000000"/>
            </w:tcBorders>
            <w:shd w:val="clear" w:color="auto" w:fill="F3F3F3"/>
            <w:vAlign w:val="center"/>
          </w:tcPr>
          <w:p w:rsidR="00076C9B" w:rsidRDefault="007657E0">
            <w:pPr>
              <w:widowControl w:val="0"/>
              <w:jc w:val="center"/>
              <w:rPr>
                <w:rFonts w:ascii="Times New Roman" w:hAnsi="Times New Roman"/>
                <w:sz w:val="32"/>
                <w:szCs w:val="32"/>
                <w:lang w:val="uk-UA"/>
              </w:rPr>
            </w:pPr>
            <w:r>
              <w:rPr>
                <w:rFonts w:ascii="Times New Roman" w:hAnsi="Times New Roman"/>
                <w:sz w:val="32"/>
                <w:szCs w:val="32"/>
                <w:lang w:val="uk-UA"/>
              </w:rPr>
              <w:t>Місцеві податки та збори</w:t>
            </w:r>
          </w:p>
        </w:tc>
        <w:tc>
          <w:tcPr>
            <w:tcW w:w="1489" w:type="dxa"/>
            <w:tcBorders>
              <w:top w:val="single" w:sz="4" w:space="0" w:color="000000"/>
              <w:left w:val="single" w:sz="4" w:space="0" w:color="000000"/>
              <w:bottom w:val="single" w:sz="4" w:space="0" w:color="000000"/>
              <w:right w:val="single" w:sz="4" w:space="0" w:color="000000"/>
            </w:tcBorders>
            <w:shd w:val="clear" w:color="auto" w:fill="F3F3F3"/>
            <w:vAlign w:val="center"/>
          </w:tcPr>
          <w:p w:rsidR="00076C9B" w:rsidRDefault="007657E0">
            <w:pPr>
              <w:widowControl w:val="0"/>
              <w:jc w:val="center"/>
              <w:rPr>
                <w:rFonts w:ascii="Times New Roman" w:hAnsi="Times New Roman"/>
                <w:sz w:val="32"/>
                <w:szCs w:val="32"/>
                <w:lang w:val="uk-UA"/>
              </w:rPr>
            </w:pPr>
            <w:r>
              <w:rPr>
                <w:rFonts w:ascii="Times New Roman" w:hAnsi="Times New Roman"/>
                <w:sz w:val="32"/>
                <w:szCs w:val="32"/>
                <w:lang w:val="uk-UA"/>
              </w:rPr>
              <w:t>Плата (податок) за землю</w:t>
            </w:r>
          </w:p>
        </w:tc>
        <w:tc>
          <w:tcPr>
            <w:tcW w:w="1484" w:type="dxa"/>
            <w:tcBorders>
              <w:top w:val="single" w:sz="4" w:space="0" w:color="000000"/>
              <w:left w:val="single" w:sz="4" w:space="0" w:color="000000"/>
              <w:bottom w:val="single" w:sz="4" w:space="0" w:color="000000"/>
              <w:right w:val="single" w:sz="4" w:space="0" w:color="000000"/>
            </w:tcBorders>
            <w:shd w:val="clear" w:color="auto" w:fill="F3F3F3"/>
            <w:vAlign w:val="center"/>
          </w:tcPr>
          <w:p w:rsidR="00076C9B" w:rsidRDefault="007657E0">
            <w:pPr>
              <w:widowControl w:val="0"/>
              <w:jc w:val="center"/>
              <w:rPr>
                <w:rFonts w:ascii="Times New Roman" w:hAnsi="Times New Roman"/>
                <w:sz w:val="32"/>
                <w:szCs w:val="32"/>
                <w:lang w:val="uk-UA"/>
              </w:rPr>
            </w:pPr>
            <w:r>
              <w:rPr>
                <w:rFonts w:ascii="Times New Roman" w:hAnsi="Times New Roman"/>
                <w:sz w:val="32"/>
                <w:szCs w:val="32"/>
                <w:lang w:val="uk-UA"/>
              </w:rPr>
              <w:t>Податкові надходження разом</w:t>
            </w:r>
          </w:p>
        </w:tc>
        <w:tc>
          <w:tcPr>
            <w:tcW w:w="1497" w:type="dxa"/>
            <w:tcBorders>
              <w:top w:val="single" w:sz="4" w:space="0" w:color="000000"/>
              <w:left w:val="single" w:sz="4" w:space="0" w:color="000000"/>
              <w:bottom w:val="single" w:sz="4" w:space="0" w:color="000000"/>
              <w:right w:val="single" w:sz="4" w:space="0" w:color="000000"/>
            </w:tcBorders>
            <w:shd w:val="clear" w:color="auto" w:fill="F3F3F3"/>
            <w:vAlign w:val="center"/>
          </w:tcPr>
          <w:p w:rsidR="00076C9B" w:rsidRDefault="007657E0">
            <w:pPr>
              <w:widowControl w:val="0"/>
              <w:jc w:val="center"/>
              <w:rPr>
                <w:rFonts w:ascii="Times New Roman" w:hAnsi="Times New Roman"/>
                <w:sz w:val="32"/>
                <w:szCs w:val="32"/>
                <w:lang w:val="uk-UA"/>
              </w:rPr>
            </w:pPr>
            <w:r>
              <w:rPr>
                <w:rFonts w:ascii="Times New Roman" w:hAnsi="Times New Roman"/>
                <w:sz w:val="32"/>
                <w:szCs w:val="32"/>
                <w:lang w:val="uk-UA"/>
              </w:rPr>
              <w:t>Дохід від оренди комунального майна</w:t>
            </w:r>
          </w:p>
        </w:tc>
      </w:tr>
      <w:tr w:rsidR="00076C9B">
        <w:trPr>
          <w:trHeight w:val="230"/>
        </w:trPr>
        <w:tc>
          <w:tcPr>
            <w:tcW w:w="1408" w:type="dxa"/>
            <w:tcBorders>
              <w:top w:val="single" w:sz="4" w:space="0" w:color="000000"/>
              <w:left w:val="single" w:sz="4" w:space="0" w:color="000000"/>
              <w:bottom w:val="single" w:sz="4" w:space="0" w:color="000000"/>
              <w:right w:val="single" w:sz="4" w:space="0" w:color="000000"/>
            </w:tcBorders>
          </w:tcPr>
          <w:p w:rsidR="00076C9B" w:rsidRDefault="007657E0">
            <w:pPr>
              <w:widowControl w:val="0"/>
              <w:rPr>
                <w:rFonts w:ascii="Times New Roman" w:hAnsi="Times New Roman"/>
              </w:rPr>
            </w:pPr>
            <w:r>
              <w:rPr>
                <w:rFonts w:ascii="Times New Roman" w:hAnsi="Times New Roman"/>
                <w:sz w:val="28"/>
                <w:szCs w:val="28"/>
                <w:lang w:val="uk-UA"/>
              </w:rPr>
              <w:t>Громада</w:t>
            </w:r>
          </w:p>
        </w:tc>
        <w:tc>
          <w:tcPr>
            <w:tcW w:w="1487" w:type="dxa"/>
            <w:tcBorders>
              <w:top w:val="single" w:sz="4" w:space="0" w:color="000000"/>
              <w:left w:val="single" w:sz="4" w:space="0" w:color="000000"/>
              <w:bottom w:val="single" w:sz="4" w:space="0" w:color="000000"/>
              <w:right w:val="single" w:sz="4" w:space="0" w:color="000000"/>
            </w:tcBorders>
          </w:tcPr>
          <w:p w:rsidR="00076C9B" w:rsidRDefault="007657E0">
            <w:pPr>
              <w:widowControl w:val="0"/>
              <w:snapToGrid w:val="0"/>
              <w:jc w:val="center"/>
              <w:rPr>
                <w:rFonts w:ascii="Times New Roman" w:hAnsi="Times New Roman"/>
                <w:sz w:val="28"/>
                <w:szCs w:val="28"/>
                <w:lang w:val="uk-UA"/>
              </w:rPr>
            </w:pPr>
            <w:r>
              <w:rPr>
                <w:rFonts w:ascii="Times New Roman" w:hAnsi="Times New Roman"/>
                <w:sz w:val="28"/>
                <w:szCs w:val="28"/>
                <w:lang w:val="uk-UA"/>
              </w:rPr>
              <w:t>1,56</w:t>
            </w:r>
          </w:p>
        </w:tc>
        <w:tc>
          <w:tcPr>
            <w:tcW w:w="1491" w:type="dxa"/>
            <w:tcBorders>
              <w:top w:val="single" w:sz="4" w:space="0" w:color="000000"/>
              <w:left w:val="single" w:sz="4" w:space="0" w:color="000000"/>
              <w:bottom w:val="single" w:sz="4" w:space="0" w:color="000000"/>
              <w:right w:val="single" w:sz="4" w:space="0" w:color="000000"/>
            </w:tcBorders>
          </w:tcPr>
          <w:p w:rsidR="00076C9B" w:rsidRDefault="007657E0">
            <w:pPr>
              <w:widowControl w:val="0"/>
              <w:snapToGrid w:val="0"/>
              <w:jc w:val="center"/>
              <w:rPr>
                <w:rFonts w:ascii="Times New Roman" w:hAnsi="Times New Roman"/>
                <w:sz w:val="28"/>
                <w:szCs w:val="28"/>
                <w:lang w:val="uk-UA"/>
              </w:rPr>
            </w:pPr>
            <w:r>
              <w:rPr>
                <w:rFonts w:ascii="Times New Roman" w:hAnsi="Times New Roman"/>
                <w:sz w:val="28"/>
                <w:szCs w:val="28"/>
                <w:lang w:val="uk-UA"/>
              </w:rPr>
              <w:t>0,27</w:t>
            </w:r>
          </w:p>
        </w:tc>
        <w:tc>
          <w:tcPr>
            <w:tcW w:w="1489" w:type="dxa"/>
            <w:tcBorders>
              <w:top w:val="single" w:sz="4" w:space="0" w:color="000000"/>
              <w:left w:val="single" w:sz="4" w:space="0" w:color="000000"/>
              <w:bottom w:val="single" w:sz="4" w:space="0" w:color="000000"/>
              <w:right w:val="single" w:sz="4" w:space="0" w:color="000000"/>
            </w:tcBorders>
          </w:tcPr>
          <w:p w:rsidR="00076C9B" w:rsidRDefault="007657E0">
            <w:pPr>
              <w:widowControl w:val="0"/>
              <w:snapToGrid w:val="0"/>
              <w:jc w:val="center"/>
              <w:rPr>
                <w:rFonts w:ascii="Times New Roman" w:hAnsi="Times New Roman"/>
                <w:sz w:val="28"/>
                <w:szCs w:val="28"/>
                <w:lang w:val="uk-UA"/>
              </w:rPr>
            </w:pPr>
            <w:r>
              <w:rPr>
                <w:rFonts w:ascii="Times New Roman" w:hAnsi="Times New Roman"/>
                <w:sz w:val="28"/>
                <w:szCs w:val="28"/>
                <w:lang w:val="uk-UA"/>
              </w:rPr>
              <w:t>0,46</w:t>
            </w:r>
          </w:p>
        </w:tc>
        <w:tc>
          <w:tcPr>
            <w:tcW w:w="1489" w:type="dxa"/>
            <w:tcBorders>
              <w:top w:val="single" w:sz="4" w:space="0" w:color="000000"/>
              <w:left w:val="single" w:sz="4" w:space="0" w:color="000000"/>
              <w:bottom w:val="single" w:sz="4" w:space="0" w:color="000000"/>
              <w:right w:val="single" w:sz="4" w:space="0" w:color="000000"/>
            </w:tcBorders>
          </w:tcPr>
          <w:p w:rsidR="00076C9B" w:rsidRDefault="007657E0">
            <w:pPr>
              <w:widowControl w:val="0"/>
              <w:snapToGrid w:val="0"/>
              <w:jc w:val="center"/>
              <w:rPr>
                <w:rFonts w:ascii="Times New Roman" w:hAnsi="Times New Roman"/>
                <w:sz w:val="28"/>
                <w:szCs w:val="28"/>
                <w:lang w:val="uk-UA"/>
              </w:rPr>
            </w:pPr>
            <w:r>
              <w:rPr>
                <w:rFonts w:ascii="Times New Roman" w:hAnsi="Times New Roman"/>
                <w:sz w:val="28"/>
                <w:szCs w:val="28"/>
                <w:lang w:val="uk-UA"/>
              </w:rPr>
              <w:t>0,15</w:t>
            </w:r>
          </w:p>
        </w:tc>
        <w:tc>
          <w:tcPr>
            <w:tcW w:w="1484" w:type="dxa"/>
            <w:tcBorders>
              <w:top w:val="single" w:sz="4" w:space="0" w:color="000000"/>
              <w:left w:val="single" w:sz="4" w:space="0" w:color="000000"/>
              <w:bottom w:val="single" w:sz="4" w:space="0" w:color="000000"/>
              <w:right w:val="single" w:sz="4" w:space="0" w:color="000000"/>
            </w:tcBorders>
          </w:tcPr>
          <w:p w:rsidR="00076C9B" w:rsidRDefault="007657E0">
            <w:pPr>
              <w:widowControl w:val="0"/>
              <w:snapToGrid w:val="0"/>
              <w:jc w:val="center"/>
              <w:rPr>
                <w:rFonts w:ascii="Times New Roman" w:hAnsi="Times New Roman"/>
                <w:sz w:val="28"/>
                <w:szCs w:val="28"/>
                <w:lang w:val="uk-UA"/>
              </w:rPr>
            </w:pPr>
            <w:r>
              <w:rPr>
                <w:rFonts w:ascii="Times New Roman" w:hAnsi="Times New Roman"/>
                <w:sz w:val="28"/>
                <w:szCs w:val="28"/>
                <w:lang w:val="uk-UA"/>
              </w:rPr>
              <w:t>2,44</w:t>
            </w:r>
          </w:p>
        </w:tc>
        <w:tc>
          <w:tcPr>
            <w:tcW w:w="1497" w:type="dxa"/>
            <w:tcBorders>
              <w:top w:val="single" w:sz="4" w:space="0" w:color="000000"/>
              <w:left w:val="single" w:sz="4" w:space="0" w:color="000000"/>
              <w:bottom w:val="single" w:sz="4" w:space="0" w:color="000000"/>
              <w:right w:val="single" w:sz="4" w:space="0" w:color="000000"/>
            </w:tcBorders>
          </w:tcPr>
          <w:p w:rsidR="00076C9B" w:rsidRDefault="007657E0">
            <w:pPr>
              <w:widowControl w:val="0"/>
              <w:snapToGrid w:val="0"/>
              <w:rPr>
                <w:rFonts w:ascii="Times New Roman" w:hAnsi="Times New Roman"/>
                <w:sz w:val="28"/>
                <w:szCs w:val="28"/>
                <w:lang w:val="uk-UA"/>
              </w:rPr>
            </w:pPr>
            <w:r>
              <w:rPr>
                <w:rFonts w:ascii="Times New Roman" w:hAnsi="Times New Roman"/>
                <w:sz w:val="28"/>
                <w:szCs w:val="28"/>
                <w:lang w:val="uk-UA"/>
              </w:rPr>
              <w:t xml:space="preserve">      -</w:t>
            </w:r>
          </w:p>
        </w:tc>
      </w:tr>
    </w:tbl>
    <w:p w:rsidR="00076C9B" w:rsidRDefault="00076C9B">
      <w:pPr>
        <w:rPr>
          <w:rFonts w:ascii="Times New Roman" w:hAnsi="Times New Roman"/>
          <w:b/>
          <w:sz w:val="28"/>
          <w:szCs w:val="28"/>
          <w:lang w:val="uk-UA"/>
        </w:rPr>
      </w:pPr>
    </w:p>
    <w:p w:rsidR="00076C9B" w:rsidRDefault="007657E0">
      <w:pPr>
        <w:rPr>
          <w:rFonts w:ascii="Times New Roman" w:hAnsi="Times New Roman"/>
          <w:b/>
          <w:bCs/>
          <w:sz w:val="28"/>
          <w:szCs w:val="28"/>
          <w:lang w:val="uk-UA"/>
        </w:rPr>
      </w:pPr>
      <w:r>
        <w:rPr>
          <w:rFonts w:ascii="Times New Roman" w:hAnsi="Times New Roman"/>
          <w:b/>
          <w:bCs/>
          <w:sz w:val="28"/>
          <w:szCs w:val="28"/>
          <w:lang w:val="uk-UA"/>
        </w:rPr>
        <w:t>Таб. 31    Перелік та вартість реалізованих в межах території ОТГ проектів за кошти державної субвенції на соціально-економічний розвиток регіонів чи Державного фонду регіонального розвитку</w:t>
      </w:r>
    </w:p>
    <w:tbl>
      <w:tblPr>
        <w:tblW w:w="10350" w:type="dxa"/>
        <w:tblInd w:w="55" w:type="dxa"/>
        <w:tblLayout w:type="fixed"/>
        <w:tblCellMar>
          <w:top w:w="55" w:type="dxa"/>
          <w:left w:w="55" w:type="dxa"/>
          <w:bottom w:w="55" w:type="dxa"/>
          <w:right w:w="55" w:type="dxa"/>
        </w:tblCellMar>
        <w:tblLook w:val="04A0" w:firstRow="1" w:lastRow="0" w:firstColumn="1" w:lastColumn="0" w:noHBand="0" w:noVBand="1"/>
      </w:tblPr>
      <w:tblGrid>
        <w:gridCol w:w="719"/>
        <w:gridCol w:w="2814"/>
        <w:gridCol w:w="2662"/>
        <w:gridCol w:w="2070"/>
        <w:gridCol w:w="2085"/>
      </w:tblGrid>
      <w:tr w:rsidR="00076C9B">
        <w:tc>
          <w:tcPr>
            <w:tcW w:w="719" w:type="dxa"/>
            <w:tcBorders>
              <w:top w:val="single" w:sz="2" w:space="0" w:color="000000"/>
              <w:left w:val="single" w:sz="2" w:space="0" w:color="000000"/>
              <w:bottom w:val="single" w:sz="2" w:space="0" w:color="000000"/>
            </w:tcBorders>
            <w:shd w:val="clear" w:color="auto" w:fill="00B0F0"/>
          </w:tcPr>
          <w:p w:rsidR="00076C9B" w:rsidRDefault="007657E0">
            <w:pPr>
              <w:pStyle w:val="TableContents"/>
              <w:rPr>
                <w:rFonts w:ascii="Times New Roman" w:hAnsi="Times New Roman"/>
                <w:b/>
                <w:bCs/>
                <w:sz w:val="28"/>
                <w:szCs w:val="28"/>
                <w:lang w:val="uk-UA"/>
              </w:rPr>
            </w:pPr>
            <w:r>
              <w:rPr>
                <w:rFonts w:ascii="Times New Roman" w:hAnsi="Times New Roman"/>
                <w:b/>
                <w:bCs/>
                <w:sz w:val="28"/>
                <w:szCs w:val="28"/>
                <w:lang w:val="uk-UA"/>
              </w:rPr>
              <w:t>№</w:t>
            </w:r>
          </w:p>
        </w:tc>
        <w:tc>
          <w:tcPr>
            <w:tcW w:w="2814" w:type="dxa"/>
            <w:tcBorders>
              <w:top w:val="single" w:sz="2" w:space="0" w:color="000000"/>
              <w:left w:val="single" w:sz="2" w:space="0" w:color="000000"/>
              <w:bottom w:val="single" w:sz="2" w:space="0" w:color="000000"/>
            </w:tcBorders>
            <w:shd w:val="clear" w:color="auto" w:fill="00B0F0"/>
          </w:tcPr>
          <w:p w:rsidR="00076C9B" w:rsidRDefault="007657E0">
            <w:pPr>
              <w:widowControl w:val="0"/>
              <w:rPr>
                <w:rFonts w:ascii="Times New Roman" w:hAnsi="Times New Roman"/>
                <w:b/>
                <w:bCs/>
                <w:sz w:val="28"/>
                <w:szCs w:val="28"/>
                <w:lang w:val="uk-UA"/>
              </w:rPr>
            </w:pPr>
            <w:r>
              <w:rPr>
                <w:rFonts w:ascii="Times New Roman" w:hAnsi="Times New Roman"/>
                <w:b/>
                <w:bCs/>
                <w:sz w:val="28"/>
                <w:szCs w:val="28"/>
                <w:lang w:val="uk-UA"/>
              </w:rPr>
              <w:t>Назва</w:t>
            </w:r>
          </w:p>
        </w:tc>
        <w:tc>
          <w:tcPr>
            <w:tcW w:w="2662" w:type="dxa"/>
            <w:tcBorders>
              <w:top w:val="single" w:sz="2" w:space="0" w:color="000000"/>
              <w:left w:val="single" w:sz="2" w:space="0" w:color="000000"/>
              <w:bottom w:val="single" w:sz="2" w:space="0" w:color="000000"/>
            </w:tcBorders>
            <w:shd w:val="clear" w:color="auto" w:fill="00B0F0"/>
          </w:tcPr>
          <w:p w:rsidR="00076C9B" w:rsidRDefault="007657E0">
            <w:pPr>
              <w:widowControl w:val="0"/>
              <w:rPr>
                <w:rFonts w:ascii="Times New Roman" w:hAnsi="Times New Roman"/>
                <w:b/>
                <w:bCs/>
                <w:sz w:val="28"/>
                <w:szCs w:val="28"/>
                <w:lang w:val="uk-UA"/>
              </w:rPr>
            </w:pPr>
            <w:r>
              <w:rPr>
                <w:rFonts w:ascii="Times New Roman" w:hAnsi="Times New Roman"/>
                <w:b/>
                <w:bCs/>
                <w:sz w:val="28"/>
                <w:szCs w:val="28"/>
                <w:lang w:val="uk-UA"/>
              </w:rPr>
              <w:t>Рік</w:t>
            </w:r>
          </w:p>
        </w:tc>
        <w:tc>
          <w:tcPr>
            <w:tcW w:w="2070" w:type="dxa"/>
            <w:tcBorders>
              <w:top w:val="single" w:sz="2" w:space="0" w:color="000000"/>
              <w:left w:val="single" w:sz="2" w:space="0" w:color="000000"/>
              <w:bottom w:val="single" w:sz="2" w:space="0" w:color="000000"/>
            </w:tcBorders>
            <w:shd w:val="clear" w:color="auto" w:fill="00B0F0"/>
          </w:tcPr>
          <w:p w:rsidR="00076C9B" w:rsidRDefault="007657E0">
            <w:pPr>
              <w:widowControl w:val="0"/>
              <w:rPr>
                <w:rFonts w:ascii="Times New Roman" w:hAnsi="Times New Roman"/>
                <w:b/>
                <w:bCs/>
                <w:sz w:val="28"/>
                <w:szCs w:val="28"/>
                <w:lang w:val="uk-UA"/>
              </w:rPr>
            </w:pPr>
            <w:r>
              <w:rPr>
                <w:rFonts w:ascii="Times New Roman" w:hAnsi="Times New Roman"/>
                <w:b/>
                <w:bCs/>
                <w:sz w:val="28"/>
                <w:szCs w:val="28"/>
                <w:lang w:val="uk-UA"/>
              </w:rPr>
              <w:t>Сума, тис.грн</w:t>
            </w:r>
          </w:p>
        </w:tc>
        <w:tc>
          <w:tcPr>
            <w:tcW w:w="2085" w:type="dxa"/>
            <w:tcBorders>
              <w:top w:val="single" w:sz="2" w:space="0" w:color="000000"/>
              <w:left w:val="single" w:sz="2" w:space="0" w:color="000000"/>
              <w:bottom w:val="single" w:sz="2" w:space="0" w:color="000000"/>
              <w:right w:val="single" w:sz="2" w:space="0" w:color="000000"/>
            </w:tcBorders>
            <w:shd w:val="clear" w:color="auto" w:fill="00B0F0"/>
          </w:tcPr>
          <w:p w:rsidR="00076C9B" w:rsidRDefault="007657E0">
            <w:pPr>
              <w:widowControl w:val="0"/>
              <w:rPr>
                <w:rFonts w:ascii="Times New Roman" w:hAnsi="Times New Roman"/>
                <w:b/>
                <w:bCs/>
                <w:sz w:val="28"/>
                <w:szCs w:val="28"/>
                <w:lang w:val="uk-UA"/>
              </w:rPr>
            </w:pPr>
            <w:r>
              <w:rPr>
                <w:rFonts w:ascii="Times New Roman" w:hAnsi="Times New Roman"/>
                <w:b/>
                <w:bCs/>
                <w:sz w:val="28"/>
                <w:szCs w:val="28"/>
                <w:lang w:val="uk-UA"/>
              </w:rPr>
              <w:t>Коментар(що досягнуто завдяки проекту)</w:t>
            </w:r>
          </w:p>
        </w:tc>
      </w:tr>
      <w:tr w:rsidR="00076C9B">
        <w:tc>
          <w:tcPr>
            <w:tcW w:w="719" w:type="dxa"/>
            <w:tcBorders>
              <w:left w:val="single" w:sz="2" w:space="0" w:color="000000"/>
              <w:bottom w:val="single" w:sz="2" w:space="0" w:color="000000"/>
            </w:tcBorders>
          </w:tcPr>
          <w:p w:rsidR="00076C9B" w:rsidRDefault="007657E0">
            <w:pPr>
              <w:pStyle w:val="TableContents"/>
              <w:rPr>
                <w:rFonts w:ascii="Times New Roman" w:hAnsi="Times New Roman"/>
                <w:lang w:val="uk-UA"/>
              </w:rPr>
            </w:pPr>
            <w:r>
              <w:rPr>
                <w:rFonts w:ascii="Times New Roman" w:hAnsi="Times New Roman"/>
                <w:lang w:val="uk-UA"/>
              </w:rPr>
              <w:t>1.</w:t>
            </w:r>
          </w:p>
        </w:tc>
        <w:tc>
          <w:tcPr>
            <w:tcW w:w="2814" w:type="dxa"/>
            <w:tcBorders>
              <w:left w:val="single" w:sz="2" w:space="0" w:color="000000"/>
              <w:bottom w:val="single" w:sz="2" w:space="0" w:color="000000"/>
            </w:tcBorders>
          </w:tcPr>
          <w:p w:rsidR="00076C9B" w:rsidRDefault="007657E0">
            <w:pPr>
              <w:pStyle w:val="TableContents"/>
              <w:rPr>
                <w:rFonts w:ascii="Times New Roman" w:hAnsi="Times New Roman"/>
                <w:sz w:val="24"/>
                <w:szCs w:val="24"/>
              </w:rPr>
            </w:pPr>
            <w:r>
              <w:rPr>
                <w:rFonts w:ascii="Times New Roman" w:hAnsi="Times New Roman"/>
                <w:sz w:val="24"/>
                <w:szCs w:val="24"/>
                <w:lang w:val="uk-UA"/>
              </w:rPr>
              <w:t xml:space="preserve">Придбання медичного обладнання для НКП «Вигодська </w:t>
            </w:r>
            <w:r>
              <w:rPr>
                <w:rFonts w:ascii="Times New Roman" w:hAnsi="Times New Roman"/>
                <w:sz w:val="24"/>
                <w:szCs w:val="24"/>
                <w:lang w:val="uk-UA"/>
              </w:rPr>
              <w:lastRenderedPageBreak/>
              <w:t>багатоп</w:t>
            </w:r>
            <w:r>
              <w:rPr>
                <w:rFonts w:ascii="Times New Roman" w:hAnsi="Times New Roman"/>
                <w:sz w:val="24"/>
                <w:szCs w:val="24"/>
              </w:rPr>
              <w:t>рофільна лікарня»</w:t>
            </w:r>
          </w:p>
        </w:tc>
        <w:tc>
          <w:tcPr>
            <w:tcW w:w="2662" w:type="dxa"/>
            <w:tcBorders>
              <w:left w:val="single" w:sz="2" w:space="0" w:color="000000"/>
              <w:bottom w:val="single" w:sz="2" w:space="0" w:color="000000"/>
            </w:tcBorders>
          </w:tcPr>
          <w:p w:rsidR="00076C9B" w:rsidRDefault="007657E0">
            <w:pPr>
              <w:pStyle w:val="TableContents"/>
              <w:rPr>
                <w:rFonts w:ascii="Times New Roman" w:hAnsi="Times New Roman"/>
                <w:sz w:val="24"/>
                <w:szCs w:val="24"/>
              </w:rPr>
            </w:pPr>
            <w:r>
              <w:rPr>
                <w:rFonts w:ascii="Times New Roman" w:hAnsi="Times New Roman"/>
                <w:sz w:val="24"/>
                <w:szCs w:val="24"/>
              </w:rPr>
              <w:lastRenderedPageBreak/>
              <w:t>2020</w:t>
            </w:r>
          </w:p>
        </w:tc>
        <w:tc>
          <w:tcPr>
            <w:tcW w:w="2070" w:type="dxa"/>
            <w:tcBorders>
              <w:left w:val="single" w:sz="2" w:space="0" w:color="000000"/>
              <w:bottom w:val="single" w:sz="2" w:space="0" w:color="000000"/>
            </w:tcBorders>
          </w:tcPr>
          <w:p w:rsidR="00076C9B" w:rsidRDefault="007657E0">
            <w:pPr>
              <w:pStyle w:val="TableContents"/>
              <w:rPr>
                <w:rFonts w:ascii="Times New Roman" w:hAnsi="Times New Roman"/>
                <w:sz w:val="24"/>
                <w:szCs w:val="24"/>
              </w:rPr>
            </w:pPr>
            <w:r>
              <w:rPr>
                <w:rFonts w:ascii="Times New Roman" w:hAnsi="Times New Roman"/>
                <w:sz w:val="24"/>
                <w:szCs w:val="24"/>
              </w:rPr>
              <w:t>2794,84</w:t>
            </w:r>
          </w:p>
        </w:tc>
        <w:tc>
          <w:tcPr>
            <w:tcW w:w="2085" w:type="dxa"/>
            <w:tcBorders>
              <w:left w:val="single" w:sz="2" w:space="0" w:color="000000"/>
              <w:bottom w:val="single" w:sz="2" w:space="0" w:color="000000"/>
              <w:right w:val="single" w:sz="2" w:space="0" w:color="000000"/>
            </w:tcBorders>
          </w:tcPr>
          <w:p w:rsidR="00076C9B" w:rsidRDefault="007657E0">
            <w:pPr>
              <w:pStyle w:val="TableContents"/>
              <w:rPr>
                <w:rFonts w:ascii="Times New Roman" w:hAnsi="Times New Roman"/>
                <w:sz w:val="24"/>
                <w:szCs w:val="24"/>
              </w:rPr>
            </w:pPr>
            <w:r>
              <w:rPr>
                <w:rFonts w:ascii="Times New Roman" w:hAnsi="Times New Roman"/>
                <w:sz w:val="24"/>
                <w:szCs w:val="24"/>
              </w:rPr>
              <w:t xml:space="preserve">Придбано рентгенівський діагностичний </w:t>
            </w:r>
            <w:r>
              <w:rPr>
                <w:rFonts w:ascii="Times New Roman" w:hAnsi="Times New Roman"/>
                <w:sz w:val="24"/>
                <w:szCs w:val="24"/>
              </w:rPr>
              <w:lastRenderedPageBreak/>
              <w:t>комлекс з цифровою обробкою зображення на 2 робочі місця</w:t>
            </w:r>
          </w:p>
        </w:tc>
      </w:tr>
    </w:tbl>
    <w:p w:rsidR="00076C9B" w:rsidRDefault="00076C9B">
      <w:pPr>
        <w:rPr>
          <w:rFonts w:ascii="Times New Roman" w:hAnsi="Times New Roman"/>
          <w:b/>
          <w:bCs/>
          <w:sz w:val="28"/>
          <w:szCs w:val="28"/>
        </w:rPr>
      </w:pPr>
    </w:p>
    <w:p w:rsidR="00076C9B" w:rsidRDefault="00076C9B">
      <w:pPr>
        <w:pStyle w:val="TableTitle"/>
        <w:ind w:firstLine="0"/>
        <w:jc w:val="both"/>
        <w:rPr>
          <w:rFonts w:ascii="Times New Roman" w:hAnsi="Times New Roman" w:cs="Times New Roman"/>
          <w:sz w:val="28"/>
          <w:szCs w:val="28"/>
          <w:lang w:val="uk-UA"/>
        </w:rPr>
      </w:pPr>
    </w:p>
    <w:p w:rsidR="00076C9B" w:rsidRDefault="00076C9B">
      <w:pPr>
        <w:pStyle w:val="TableTitle"/>
        <w:ind w:firstLine="0"/>
        <w:rPr>
          <w:rFonts w:ascii="Times New Roman" w:hAnsi="Times New Roman" w:cs="Times New Roman"/>
          <w:sz w:val="28"/>
          <w:szCs w:val="28"/>
          <w:lang w:val="uk-UA"/>
        </w:rPr>
      </w:pPr>
    </w:p>
    <w:p w:rsidR="00076C9B" w:rsidRDefault="00076C9B">
      <w:pPr>
        <w:pStyle w:val="TableTitle"/>
        <w:ind w:firstLine="0"/>
        <w:rPr>
          <w:rFonts w:ascii="Times New Roman" w:hAnsi="Times New Roman" w:cs="Times New Roman"/>
          <w:sz w:val="28"/>
          <w:szCs w:val="28"/>
          <w:lang w:val="uk-UA"/>
        </w:rPr>
      </w:pPr>
    </w:p>
    <w:p w:rsidR="00076C9B" w:rsidRDefault="00076C9B">
      <w:pPr>
        <w:pStyle w:val="TableTitle"/>
        <w:ind w:firstLine="0"/>
        <w:rPr>
          <w:rFonts w:ascii="Times New Roman" w:hAnsi="Times New Roman" w:cs="Times New Roman"/>
          <w:sz w:val="28"/>
          <w:szCs w:val="28"/>
          <w:lang w:val="uk-UA"/>
        </w:rPr>
      </w:pPr>
    </w:p>
    <w:p w:rsidR="00076C9B" w:rsidRDefault="00076C9B">
      <w:pPr>
        <w:pStyle w:val="TableTitle"/>
        <w:ind w:firstLine="0"/>
        <w:rPr>
          <w:rFonts w:ascii="Times New Roman" w:hAnsi="Times New Roman" w:cs="Times New Roman"/>
          <w:sz w:val="28"/>
          <w:szCs w:val="28"/>
          <w:lang w:val="uk-UA"/>
        </w:rPr>
      </w:pPr>
    </w:p>
    <w:p w:rsidR="00076C9B" w:rsidRDefault="007657E0">
      <w:pPr>
        <w:rPr>
          <w:rFonts w:ascii="Times New Roman" w:hAnsi="Times New Roman"/>
          <w:b/>
          <w:sz w:val="32"/>
          <w:szCs w:val="32"/>
        </w:rPr>
      </w:pPr>
      <w:r>
        <w:rPr>
          <w:rFonts w:ascii="Times New Roman" w:hAnsi="Times New Roman"/>
          <w:b/>
          <w:sz w:val="32"/>
          <w:szCs w:val="32"/>
        </w:rPr>
        <w:t xml:space="preserve">Електропостачання </w:t>
      </w:r>
    </w:p>
    <w:p w:rsidR="00076C9B" w:rsidRDefault="007657E0">
      <w:pPr>
        <w:rPr>
          <w:rFonts w:ascii="Times New Roman" w:hAnsi="Times New Roman"/>
          <w:b/>
          <w:sz w:val="28"/>
          <w:szCs w:val="28"/>
          <w:lang w:val="uk-UA"/>
        </w:rPr>
      </w:pPr>
      <w:r>
        <w:rPr>
          <w:rFonts w:ascii="Times New Roman" w:hAnsi="Times New Roman"/>
          <w:b/>
          <w:sz w:val="28"/>
          <w:szCs w:val="28"/>
          <w:lang w:val="uk-UA"/>
        </w:rPr>
        <w:t>Таб. 32 Електропостачання</w:t>
      </w:r>
    </w:p>
    <w:tbl>
      <w:tblPr>
        <w:tblStyle w:val="afe"/>
        <w:tblW w:w="10562" w:type="dxa"/>
        <w:tblLayout w:type="fixed"/>
        <w:tblLook w:val="04A0" w:firstRow="1" w:lastRow="0" w:firstColumn="1" w:lastColumn="0" w:noHBand="0" w:noVBand="1"/>
      </w:tblPr>
      <w:tblGrid>
        <w:gridCol w:w="1765"/>
        <w:gridCol w:w="1759"/>
        <w:gridCol w:w="1760"/>
        <w:gridCol w:w="1758"/>
        <w:gridCol w:w="1761"/>
        <w:gridCol w:w="1759"/>
      </w:tblGrid>
      <w:tr w:rsidR="00076C9B">
        <w:tc>
          <w:tcPr>
            <w:tcW w:w="1764" w:type="dxa"/>
            <w:shd w:val="clear" w:color="auto" w:fill="CCFF99"/>
          </w:tcPr>
          <w:p w:rsidR="00076C9B" w:rsidRDefault="007657E0">
            <w:pPr>
              <w:rPr>
                <w:rFonts w:ascii="Times New Roman" w:hAnsi="Times New Roman"/>
                <w:b/>
                <w:sz w:val="28"/>
                <w:szCs w:val="28"/>
                <w:lang w:val="uk-UA"/>
              </w:rPr>
            </w:pPr>
            <w:r>
              <w:rPr>
                <w:rFonts w:ascii="Times New Roman" w:eastAsia="Calibri" w:hAnsi="Times New Roman"/>
                <w:b/>
                <w:sz w:val="28"/>
                <w:szCs w:val="28"/>
                <w:lang w:val="uk-UA"/>
              </w:rPr>
              <w:t>Показники</w:t>
            </w:r>
          </w:p>
        </w:tc>
        <w:tc>
          <w:tcPr>
            <w:tcW w:w="1759" w:type="dxa"/>
            <w:shd w:val="clear" w:color="auto" w:fill="CCFF99"/>
          </w:tcPr>
          <w:p w:rsidR="00076C9B" w:rsidRDefault="007657E0">
            <w:pPr>
              <w:jc w:val="center"/>
              <w:rPr>
                <w:rFonts w:ascii="Times New Roman" w:hAnsi="Times New Roman"/>
                <w:b/>
                <w:sz w:val="28"/>
                <w:szCs w:val="28"/>
                <w:lang w:val="uk-UA"/>
              </w:rPr>
            </w:pPr>
            <w:r>
              <w:rPr>
                <w:rFonts w:ascii="Times New Roman" w:eastAsia="Calibri" w:hAnsi="Times New Roman"/>
                <w:b/>
                <w:sz w:val="28"/>
                <w:szCs w:val="28"/>
                <w:lang w:val="uk-UA"/>
              </w:rPr>
              <w:t>2016</w:t>
            </w:r>
          </w:p>
        </w:tc>
        <w:tc>
          <w:tcPr>
            <w:tcW w:w="1760" w:type="dxa"/>
            <w:shd w:val="clear" w:color="auto" w:fill="CCFF99"/>
          </w:tcPr>
          <w:p w:rsidR="00076C9B" w:rsidRDefault="007657E0">
            <w:pPr>
              <w:jc w:val="center"/>
              <w:rPr>
                <w:rFonts w:ascii="Times New Roman" w:hAnsi="Times New Roman"/>
                <w:b/>
                <w:sz w:val="28"/>
                <w:szCs w:val="28"/>
                <w:lang w:val="uk-UA"/>
              </w:rPr>
            </w:pPr>
            <w:r>
              <w:rPr>
                <w:rFonts w:ascii="Times New Roman" w:eastAsia="Calibri" w:hAnsi="Times New Roman"/>
                <w:b/>
                <w:sz w:val="28"/>
                <w:szCs w:val="28"/>
                <w:lang w:val="uk-UA"/>
              </w:rPr>
              <w:t>2017</w:t>
            </w:r>
          </w:p>
        </w:tc>
        <w:tc>
          <w:tcPr>
            <w:tcW w:w="1758" w:type="dxa"/>
            <w:shd w:val="clear" w:color="auto" w:fill="CCFF99"/>
          </w:tcPr>
          <w:p w:rsidR="00076C9B" w:rsidRDefault="007657E0">
            <w:pPr>
              <w:jc w:val="center"/>
              <w:rPr>
                <w:rFonts w:ascii="Times New Roman" w:hAnsi="Times New Roman"/>
                <w:b/>
                <w:sz w:val="28"/>
                <w:szCs w:val="28"/>
                <w:lang w:val="uk-UA"/>
              </w:rPr>
            </w:pPr>
            <w:r>
              <w:rPr>
                <w:rFonts w:ascii="Times New Roman" w:eastAsia="Calibri" w:hAnsi="Times New Roman"/>
                <w:b/>
                <w:sz w:val="28"/>
                <w:szCs w:val="28"/>
                <w:lang w:val="uk-UA"/>
              </w:rPr>
              <w:t>2018</w:t>
            </w:r>
          </w:p>
        </w:tc>
        <w:tc>
          <w:tcPr>
            <w:tcW w:w="1761" w:type="dxa"/>
            <w:shd w:val="clear" w:color="auto" w:fill="CCFF99"/>
          </w:tcPr>
          <w:p w:rsidR="00076C9B" w:rsidRDefault="007657E0">
            <w:pPr>
              <w:jc w:val="center"/>
              <w:rPr>
                <w:rFonts w:ascii="Times New Roman" w:hAnsi="Times New Roman"/>
                <w:b/>
                <w:sz w:val="28"/>
                <w:szCs w:val="28"/>
                <w:lang w:val="uk-UA"/>
              </w:rPr>
            </w:pPr>
            <w:r>
              <w:rPr>
                <w:rFonts w:ascii="Times New Roman" w:eastAsia="Calibri" w:hAnsi="Times New Roman"/>
                <w:b/>
                <w:sz w:val="28"/>
                <w:szCs w:val="28"/>
                <w:lang w:val="uk-UA"/>
              </w:rPr>
              <w:t>2019</w:t>
            </w:r>
          </w:p>
        </w:tc>
        <w:tc>
          <w:tcPr>
            <w:tcW w:w="1759" w:type="dxa"/>
            <w:shd w:val="clear" w:color="auto" w:fill="CCFF99"/>
          </w:tcPr>
          <w:p w:rsidR="00076C9B" w:rsidRDefault="007657E0">
            <w:pPr>
              <w:jc w:val="center"/>
              <w:rPr>
                <w:rFonts w:ascii="Times New Roman" w:hAnsi="Times New Roman"/>
                <w:b/>
                <w:sz w:val="28"/>
                <w:szCs w:val="28"/>
                <w:lang w:val="uk-UA"/>
              </w:rPr>
            </w:pPr>
            <w:r>
              <w:rPr>
                <w:rFonts w:ascii="Times New Roman" w:eastAsia="Calibri" w:hAnsi="Times New Roman"/>
                <w:b/>
                <w:sz w:val="28"/>
                <w:szCs w:val="28"/>
                <w:lang w:val="uk-UA"/>
              </w:rPr>
              <w:t>2020</w:t>
            </w:r>
          </w:p>
        </w:tc>
      </w:tr>
      <w:tr w:rsidR="00076C9B">
        <w:tc>
          <w:tcPr>
            <w:tcW w:w="1764" w:type="dxa"/>
          </w:tcPr>
          <w:p w:rsidR="00076C9B" w:rsidRDefault="007657E0">
            <w:pPr>
              <w:rPr>
                <w:rFonts w:ascii="Times New Roman" w:hAnsi="Times New Roman"/>
                <w:sz w:val="24"/>
                <w:szCs w:val="24"/>
                <w:lang w:val="uk-UA"/>
              </w:rPr>
            </w:pPr>
            <w:r>
              <w:rPr>
                <w:rFonts w:ascii="Times New Roman" w:eastAsia="Calibri" w:hAnsi="Times New Roman"/>
                <w:sz w:val="24"/>
                <w:szCs w:val="24"/>
                <w:lang w:val="uk-UA"/>
              </w:rPr>
              <w:t>Протяжність мереж, км- всього</w:t>
            </w:r>
          </w:p>
        </w:tc>
        <w:tc>
          <w:tcPr>
            <w:tcW w:w="1759" w:type="dxa"/>
          </w:tcPr>
          <w:p w:rsidR="00076C9B" w:rsidRDefault="007657E0">
            <w:pPr>
              <w:jc w:val="center"/>
              <w:rPr>
                <w:rFonts w:ascii="Times New Roman" w:hAnsi="Times New Roman"/>
                <w:sz w:val="24"/>
                <w:szCs w:val="24"/>
                <w:lang w:val="uk-UA"/>
              </w:rPr>
            </w:pPr>
            <w:r>
              <w:rPr>
                <w:rFonts w:ascii="Times New Roman" w:eastAsia="Calibri" w:hAnsi="Times New Roman"/>
                <w:sz w:val="24"/>
                <w:szCs w:val="24"/>
                <w:lang w:val="uk-UA"/>
              </w:rPr>
              <w:t>573,025</w:t>
            </w:r>
          </w:p>
        </w:tc>
        <w:tc>
          <w:tcPr>
            <w:tcW w:w="1760" w:type="dxa"/>
          </w:tcPr>
          <w:p w:rsidR="00076C9B" w:rsidRDefault="007657E0">
            <w:pPr>
              <w:jc w:val="center"/>
              <w:rPr>
                <w:rFonts w:ascii="Times New Roman" w:hAnsi="Times New Roman"/>
                <w:sz w:val="24"/>
                <w:szCs w:val="24"/>
              </w:rPr>
            </w:pPr>
            <w:r>
              <w:rPr>
                <w:rFonts w:ascii="Times New Roman" w:eastAsia="Calibri" w:hAnsi="Times New Roman"/>
                <w:sz w:val="24"/>
                <w:szCs w:val="24"/>
                <w:lang w:val="uk-UA"/>
              </w:rPr>
              <w:t>573,025</w:t>
            </w:r>
          </w:p>
        </w:tc>
        <w:tc>
          <w:tcPr>
            <w:tcW w:w="1758" w:type="dxa"/>
          </w:tcPr>
          <w:p w:rsidR="00076C9B" w:rsidRDefault="007657E0">
            <w:pPr>
              <w:jc w:val="center"/>
              <w:rPr>
                <w:rFonts w:ascii="Times New Roman" w:hAnsi="Times New Roman"/>
                <w:sz w:val="24"/>
                <w:szCs w:val="24"/>
              </w:rPr>
            </w:pPr>
            <w:r>
              <w:rPr>
                <w:rFonts w:ascii="Times New Roman" w:eastAsia="Calibri" w:hAnsi="Times New Roman"/>
                <w:sz w:val="24"/>
                <w:szCs w:val="24"/>
                <w:lang w:val="uk-UA"/>
              </w:rPr>
              <w:t>573,025</w:t>
            </w:r>
          </w:p>
        </w:tc>
        <w:tc>
          <w:tcPr>
            <w:tcW w:w="1761" w:type="dxa"/>
          </w:tcPr>
          <w:p w:rsidR="00076C9B" w:rsidRDefault="007657E0">
            <w:pPr>
              <w:jc w:val="center"/>
              <w:rPr>
                <w:rFonts w:ascii="Times New Roman" w:hAnsi="Times New Roman"/>
                <w:sz w:val="24"/>
                <w:szCs w:val="24"/>
              </w:rPr>
            </w:pPr>
            <w:r>
              <w:rPr>
                <w:rFonts w:ascii="Times New Roman" w:eastAsia="Calibri" w:hAnsi="Times New Roman"/>
                <w:sz w:val="24"/>
                <w:szCs w:val="24"/>
                <w:lang w:val="uk-UA"/>
              </w:rPr>
              <w:t>573,435</w:t>
            </w:r>
          </w:p>
        </w:tc>
        <w:tc>
          <w:tcPr>
            <w:tcW w:w="1759" w:type="dxa"/>
          </w:tcPr>
          <w:p w:rsidR="00076C9B" w:rsidRDefault="007657E0">
            <w:pPr>
              <w:jc w:val="center"/>
              <w:rPr>
                <w:rFonts w:ascii="Times New Roman" w:hAnsi="Times New Roman"/>
                <w:sz w:val="24"/>
                <w:szCs w:val="24"/>
              </w:rPr>
            </w:pPr>
            <w:r>
              <w:rPr>
                <w:rFonts w:ascii="Times New Roman" w:eastAsia="Calibri" w:hAnsi="Times New Roman"/>
                <w:sz w:val="24"/>
                <w:szCs w:val="24"/>
                <w:lang w:val="uk-UA"/>
              </w:rPr>
              <w:t>573,006</w:t>
            </w:r>
          </w:p>
        </w:tc>
      </w:tr>
      <w:tr w:rsidR="00076C9B">
        <w:tc>
          <w:tcPr>
            <w:tcW w:w="1764" w:type="dxa"/>
          </w:tcPr>
          <w:p w:rsidR="00076C9B" w:rsidRDefault="007657E0">
            <w:pPr>
              <w:rPr>
                <w:rFonts w:ascii="Times New Roman" w:hAnsi="Times New Roman"/>
                <w:sz w:val="24"/>
                <w:szCs w:val="24"/>
                <w:lang w:val="uk-UA"/>
              </w:rPr>
            </w:pPr>
            <w:r>
              <w:rPr>
                <w:rFonts w:ascii="Times New Roman" w:eastAsia="Calibri" w:hAnsi="Times New Roman"/>
                <w:sz w:val="24"/>
                <w:szCs w:val="24"/>
                <w:lang w:val="uk-UA"/>
              </w:rPr>
              <w:t>Протяжність мереж,км-0,4 кВ</w:t>
            </w:r>
          </w:p>
        </w:tc>
        <w:tc>
          <w:tcPr>
            <w:tcW w:w="1759" w:type="dxa"/>
          </w:tcPr>
          <w:p w:rsidR="00076C9B" w:rsidRDefault="007657E0">
            <w:pPr>
              <w:jc w:val="center"/>
              <w:rPr>
                <w:rFonts w:ascii="Times New Roman" w:hAnsi="Times New Roman"/>
                <w:sz w:val="24"/>
                <w:szCs w:val="24"/>
                <w:lang w:val="uk-UA"/>
              </w:rPr>
            </w:pPr>
            <w:r>
              <w:rPr>
                <w:rFonts w:ascii="Times New Roman" w:eastAsia="Calibri" w:hAnsi="Times New Roman"/>
                <w:sz w:val="24"/>
                <w:szCs w:val="24"/>
                <w:lang w:val="uk-UA"/>
              </w:rPr>
              <w:t>462,1</w:t>
            </w:r>
          </w:p>
        </w:tc>
        <w:tc>
          <w:tcPr>
            <w:tcW w:w="1760" w:type="dxa"/>
          </w:tcPr>
          <w:p w:rsidR="00076C9B" w:rsidRDefault="007657E0">
            <w:pPr>
              <w:jc w:val="center"/>
              <w:rPr>
                <w:rFonts w:ascii="Times New Roman" w:hAnsi="Times New Roman"/>
                <w:sz w:val="24"/>
                <w:szCs w:val="24"/>
              </w:rPr>
            </w:pPr>
            <w:r>
              <w:rPr>
                <w:rFonts w:ascii="Times New Roman" w:eastAsia="Calibri" w:hAnsi="Times New Roman"/>
                <w:sz w:val="24"/>
                <w:szCs w:val="24"/>
                <w:lang w:val="uk-UA"/>
              </w:rPr>
              <w:t>462,1</w:t>
            </w:r>
          </w:p>
        </w:tc>
        <w:tc>
          <w:tcPr>
            <w:tcW w:w="1758" w:type="dxa"/>
          </w:tcPr>
          <w:p w:rsidR="00076C9B" w:rsidRDefault="007657E0">
            <w:pPr>
              <w:jc w:val="center"/>
              <w:rPr>
                <w:rFonts w:ascii="Times New Roman" w:hAnsi="Times New Roman"/>
                <w:sz w:val="24"/>
                <w:szCs w:val="24"/>
              </w:rPr>
            </w:pPr>
            <w:r>
              <w:rPr>
                <w:rFonts w:ascii="Times New Roman" w:eastAsia="Calibri" w:hAnsi="Times New Roman"/>
                <w:sz w:val="24"/>
                <w:szCs w:val="24"/>
                <w:lang w:val="uk-UA"/>
              </w:rPr>
              <w:t>462,1</w:t>
            </w:r>
          </w:p>
        </w:tc>
        <w:tc>
          <w:tcPr>
            <w:tcW w:w="1761" w:type="dxa"/>
          </w:tcPr>
          <w:p w:rsidR="00076C9B" w:rsidRDefault="007657E0">
            <w:pPr>
              <w:jc w:val="center"/>
              <w:rPr>
                <w:rFonts w:ascii="Times New Roman" w:hAnsi="Times New Roman"/>
                <w:sz w:val="24"/>
                <w:szCs w:val="24"/>
              </w:rPr>
            </w:pPr>
            <w:r>
              <w:rPr>
                <w:rFonts w:ascii="Times New Roman" w:eastAsia="Calibri" w:hAnsi="Times New Roman"/>
                <w:sz w:val="24"/>
                <w:szCs w:val="24"/>
                <w:lang w:val="uk-UA"/>
              </w:rPr>
              <w:t>462,83</w:t>
            </w:r>
          </w:p>
        </w:tc>
        <w:tc>
          <w:tcPr>
            <w:tcW w:w="1759" w:type="dxa"/>
          </w:tcPr>
          <w:p w:rsidR="00076C9B" w:rsidRDefault="007657E0">
            <w:pPr>
              <w:jc w:val="center"/>
              <w:rPr>
                <w:rFonts w:ascii="Times New Roman" w:hAnsi="Times New Roman"/>
                <w:sz w:val="24"/>
                <w:szCs w:val="24"/>
              </w:rPr>
            </w:pPr>
            <w:r>
              <w:rPr>
                <w:rFonts w:ascii="Times New Roman" w:eastAsia="Calibri" w:hAnsi="Times New Roman"/>
                <w:sz w:val="24"/>
                <w:szCs w:val="24"/>
                <w:lang w:val="uk-UA"/>
              </w:rPr>
              <w:t>463,081</w:t>
            </w:r>
          </w:p>
        </w:tc>
      </w:tr>
      <w:tr w:rsidR="00076C9B">
        <w:tc>
          <w:tcPr>
            <w:tcW w:w="1764" w:type="dxa"/>
          </w:tcPr>
          <w:p w:rsidR="00076C9B" w:rsidRDefault="007657E0">
            <w:pPr>
              <w:rPr>
                <w:rFonts w:ascii="Times New Roman" w:hAnsi="Times New Roman"/>
                <w:sz w:val="24"/>
                <w:szCs w:val="24"/>
                <w:lang w:val="uk-UA"/>
              </w:rPr>
            </w:pPr>
            <w:r>
              <w:rPr>
                <w:rFonts w:ascii="Times New Roman" w:eastAsia="Calibri" w:hAnsi="Times New Roman"/>
                <w:sz w:val="24"/>
                <w:szCs w:val="24"/>
                <w:lang w:val="uk-UA"/>
              </w:rPr>
              <w:t>Протяжність мереж,км-10 кВ</w:t>
            </w:r>
          </w:p>
        </w:tc>
        <w:tc>
          <w:tcPr>
            <w:tcW w:w="1759" w:type="dxa"/>
          </w:tcPr>
          <w:p w:rsidR="00076C9B" w:rsidRDefault="007657E0">
            <w:pPr>
              <w:jc w:val="center"/>
              <w:rPr>
                <w:rFonts w:ascii="Times New Roman" w:hAnsi="Times New Roman"/>
                <w:sz w:val="24"/>
                <w:szCs w:val="24"/>
                <w:lang w:val="uk-UA"/>
              </w:rPr>
            </w:pPr>
            <w:r>
              <w:rPr>
                <w:rFonts w:ascii="Times New Roman" w:eastAsia="Calibri" w:hAnsi="Times New Roman"/>
                <w:sz w:val="24"/>
                <w:szCs w:val="24"/>
                <w:lang w:val="uk-UA"/>
              </w:rPr>
              <w:t>110,925</w:t>
            </w:r>
          </w:p>
        </w:tc>
        <w:tc>
          <w:tcPr>
            <w:tcW w:w="1760" w:type="dxa"/>
          </w:tcPr>
          <w:p w:rsidR="00076C9B" w:rsidRDefault="007657E0">
            <w:pPr>
              <w:jc w:val="center"/>
              <w:rPr>
                <w:rFonts w:ascii="Times New Roman" w:hAnsi="Times New Roman"/>
                <w:sz w:val="24"/>
                <w:szCs w:val="24"/>
                <w:lang w:val="uk-UA"/>
              </w:rPr>
            </w:pPr>
            <w:r>
              <w:rPr>
                <w:rFonts w:ascii="Times New Roman" w:eastAsia="Calibri" w:hAnsi="Times New Roman"/>
                <w:sz w:val="24"/>
                <w:szCs w:val="24"/>
                <w:lang w:val="uk-UA"/>
              </w:rPr>
              <w:t>110,925</w:t>
            </w:r>
          </w:p>
        </w:tc>
        <w:tc>
          <w:tcPr>
            <w:tcW w:w="1758" w:type="dxa"/>
          </w:tcPr>
          <w:p w:rsidR="00076C9B" w:rsidRDefault="007657E0">
            <w:pPr>
              <w:jc w:val="center"/>
              <w:rPr>
                <w:rFonts w:ascii="Times New Roman" w:hAnsi="Times New Roman"/>
                <w:sz w:val="24"/>
                <w:szCs w:val="24"/>
                <w:lang w:val="uk-UA"/>
              </w:rPr>
            </w:pPr>
            <w:r>
              <w:rPr>
                <w:rFonts w:ascii="Times New Roman" w:eastAsia="Calibri" w:hAnsi="Times New Roman"/>
                <w:sz w:val="24"/>
                <w:szCs w:val="24"/>
                <w:lang w:val="uk-UA"/>
              </w:rPr>
              <w:t>110,925</w:t>
            </w:r>
          </w:p>
        </w:tc>
        <w:tc>
          <w:tcPr>
            <w:tcW w:w="1761" w:type="dxa"/>
          </w:tcPr>
          <w:p w:rsidR="00076C9B" w:rsidRDefault="007657E0">
            <w:pPr>
              <w:jc w:val="center"/>
              <w:rPr>
                <w:rFonts w:ascii="Times New Roman" w:hAnsi="Times New Roman"/>
                <w:sz w:val="24"/>
                <w:szCs w:val="24"/>
                <w:lang w:val="uk-UA"/>
              </w:rPr>
            </w:pPr>
            <w:r>
              <w:rPr>
                <w:rFonts w:ascii="Times New Roman" w:eastAsia="Calibri" w:hAnsi="Times New Roman"/>
                <w:sz w:val="24"/>
                <w:szCs w:val="24"/>
                <w:lang w:val="uk-UA"/>
              </w:rPr>
              <w:t>111,605</w:t>
            </w:r>
          </w:p>
        </w:tc>
        <w:tc>
          <w:tcPr>
            <w:tcW w:w="1759" w:type="dxa"/>
          </w:tcPr>
          <w:p w:rsidR="00076C9B" w:rsidRDefault="007657E0">
            <w:pPr>
              <w:jc w:val="center"/>
              <w:rPr>
                <w:rFonts w:ascii="Times New Roman" w:hAnsi="Times New Roman"/>
                <w:sz w:val="24"/>
                <w:szCs w:val="24"/>
                <w:lang w:val="uk-UA"/>
              </w:rPr>
            </w:pPr>
            <w:r>
              <w:rPr>
                <w:rFonts w:ascii="Times New Roman" w:eastAsia="Calibri" w:hAnsi="Times New Roman"/>
                <w:sz w:val="24"/>
                <w:szCs w:val="24"/>
                <w:lang w:val="uk-UA"/>
              </w:rPr>
              <w:t>111,925</w:t>
            </w:r>
          </w:p>
        </w:tc>
      </w:tr>
      <w:tr w:rsidR="00076C9B">
        <w:tc>
          <w:tcPr>
            <w:tcW w:w="1764" w:type="dxa"/>
          </w:tcPr>
          <w:p w:rsidR="00076C9B" w:rsidRDefault="007657E0">
            <w:pPr>
              <w:rPr>
                <w:rFonts w:ascii="Times New Roman" w:hAnsi="Times New Roman"/>
                <w:sz w:val="24"/>
                <w:szCs w:val="24"/>
                <w:lang w:val="uk-UA"/>
              </w:rPr>
            </w:pPr>
            <w:r>
              <w:rPr>
                <w:rFonts w:ascii="Times New Roman" w:eastAsia="Calibri" w:hAnsi="Times New Roman"/>
                <w:sz w:val="24"/>
                <w:szCs w:val="24"/>
                <w:lang w:val="uk-UA"/>
              </w:rPr>
              <w:t>Споживання електроенергії, МВт*год - всього</w:t>
            </w:r>
          </w:p>
        </w:tc>
        <w:tc>
          <w:tcPr>
            <w:tcW w:w="1759" w:type="dxa"/>
          </w:tcPr>
          <w:p w:rsidR="00076C9B" w:rsidRDefault="007657E0">
            <w:pPr>
              <w:jc w:val="center"/>
              <w:rPr>
                <w:rFonts w:ascii="Times New Roman" w:hAnsi="Times New Roman"/>
                <w:sz w:val="24"/>
                <w:szCs w:val="24"/>
                <w:lang w:val="uk-UA"/>
              </w:rPr>
            </w:pPr>
            <w:r>
              <w:rPr>
                <w:rFonts w:ascii="Times New Roman" w:eastAsia="Calibri" w:hAnsi="Times New Roman"/>
                <w:sz w:val="24"/>
                <w:szCs w:val="24"/>
                <w:lang w:val="uk-UA"/>
              </w:rPr>
              <w:t>43253</w:t>
            </w:r>
          </w:p>
        </w:tc>
        <w:tc>
          <w:tcPr>
            <w:tcW w:w="1760" w:type="dxa"/>
          </w:tcPr>
          <w:p w:rsidR="00076C9B" w:rsidRDefault="007657E0">
            <w:pPr>
              <w:jc w:val="center"/>
              <w:rPr>
                <w:rFonts w:ascii="Times New Roman" w:hAnsi="Times New Roman"/>
                <w:sz w:val="24"/>
                <w:szCs w:val="24"/>
                <w:lang w:val="uk-UA"/>
              </w:rPr>
            </w:pPr>
            <w:r>
              <w:rPr>
                <w:rFonts w:ascii="Times New Roman" w:eastAsia="Calibri" w:hAnsi="Times New Roman"/>
                <w:sz w:val="24"/>
                <w:szCs w:val="24"/>
                <w:lang w:val="uk-UA"/>
              </w:rPr>
              <w:t>45109</w:t>
            </w:r>
          </w:p>
        </w:tc>
        <w:tc>
          <w:tcPr>
            <w:tcW w:w="1758" w:type="dxa"/>
          </w:tcPr>
          <w:p w:rsidR="00076C9B" w:rsidRDefault="007657E0">
            <w:pPr>
              <w:jc w:val="center"/>
              <w:rPr>
                <w:rFonts w:ascii="Times New Roman" w:hAnsi="Times New Roman"/>
                <w:sz w:val="24"/>
                <w:szCs w:val="24"/>
                <w:lang w:val="uk-UA"/>
              </w:rPr>
            </w:pPr>
            <w:r>
              <w:rPr>
                <w:rFonts w:ascii="Times New Roman" w:eastAsia="Calibri" w:hAnsi="Times New Roman"/>
                <w:sz w:val="24"/>
                <w:szCs w:val="24"/>
                <w:lang w:val="uk-UA"/>
              </w:rPr>
              <w:t>46081</w:t>
            </w:r>
          </w:p>
        </w:tc>
        <w:tc>
          <w:tcPr>
            <w:tcW w:w="1761" w:type="dxa"/>
          </w:tcPr>
          <w:p w:rsidR="00076C9B" w:rsidRDefault="007657E0">
            <w:pPr>
              <w:jc w:val="center"/>
              <w:rPr>
                <w:rFonts w:ascii="Times New Roman" w:hAnsi="Times New Roman"/>
                <w:sz w:val="24"/>
                <w:szCs w:val="24"/>
                <w:lang w:val="uk-UA"/>
              </w:rPr>
            </w:pPr>
            <w:r>
              <w:rPr>
                <w:rFonts w:ascii="Times New Roman" w:eastAsia="Calibri" w:hAnsi="Times New Roman"/>
                <w:sz w:val="24"/>
                <w:szCs w:val="24"/>
                <w:lang w:val="uk-UA"/>
              </w:rPr>
              <w:t>45823</w:t>
            </w:r>
          </w:p>
        </w:tc>
        <w:tc>
          <w:tcPr>
            <w:tcW w:w="1759" w:type="dxa"/>
          </w:tcPr>
          <w:p w:rsidR="00076C9B" w:rsidRDefault="007657E0">
            <w:pPr>
              <w:jc w:val="center"/>
              <w:rPr>
                <w:rFonts w:ascii="Times New Roman" w:hAnsi="Times New Roman"/>
                <w:sz w:val="24"/>
                <w:szCs w:val="24"/>
                <w:lang w:val="uk-UA"/>
              </w:rPr>
            </w:pPr>
            <w:r>
              <w:rPr>
                <w:rFonts w:ascii="Times New Roman" w:eastAsia="Calibri" w:hAnsi="Times New Roman"/>
                <w:sz w:val="24"/>
                <w:szCs w:val="24"/>
                <w:lang w:val="uk-UA"/>
              </w:rPr>
              <w:t>41814</w:t>
            </w:r>
          </w:p>
        </w:tc>
      </w:tr>
      <w:tr w:rsidR="00076C9B">
        <w:tc>
          <w:tcPr>
            <w:tcW w:w="1764" w:type="dxa"/>
          </w:tcPr>
          <w:p w:rsidR="00076C9B" w:rsidRDefault="007657E0">
            <w:pPr>
              <w:rPr>
                <w:rFonts w:ascii="Times New Roman" w:hAnsi="Times New Roman"/>
                <w:sz w:val="24"/>
                <w:szCs w:val="24"/>
              </w:rPr>
            </w:pPr>
            <w:r>
              <w:rPr>
                <w:rFonts w:ascii="Times New Roman" w:eastAsia="Calibri" w:hAnsi="Times New Roman"/>
                <w:sz w:val="24"/>
                <w:szCs w:val="24"/>
                <w:lang w:val="uk-UA"/>
              </w:rPr>
              <w:t>Споживання електроенергії, МВт*год - населення</w:t>
            </w:r>
          </w:p>
        </w:tc>
        <w:tc>
          <w:tcPr>
            <w:tcW w:w="1759" w:type="dxa"/>
          </w:tcPr>
          <w:p w:rsidR="00076C9B" w:rsidRDefault="007657E0">
            <w:pPr>
              <w:jc w:val="center"/>
              <w:rPr>
                <w:rFonts w:ascii="Times New Roman" w:hAnsi="Times New Roman"/>
                <w:sz w:val="24"/>
                <w:szCs w:val="24"/>
                <w:lang w:val="uk-UA"/>
              </w:rPr>
            </w:pPr>
            <w:r>
              <w:rPr>
                <w:rFonts w:ascii="Times New Roman" w:eastAsia="Calibri" w:hAnsi="Times New Roman"/>
                <w:sz w:val="24"/>
                <w:szCs w:val="24"/>
                <w:lang w:val="uk-UA"/>
              </w:rPr>
              <w:t>11217</w:t>
            </w:r>
          </w:p>
        </w:tc>
        <w:tc>
          <w:tcPr>
            <w:tcW w:w="1760" w:type="dxa"/>
          </w:tcPr>
          <w:p w:rsidR="00076C9B" w:rsidRDefault="007657E0">
            <w:pPr>
              <w:jc w:val="center"/>
              <w:rPr>
                <w:rFonts w:ascii="Times New Roman" w:hAnsi="Times New Roman"/>
                <w:sz w:val="24"/>
                <w:szCs w:val="24"/>
                <w:lang w:val="uk-UA"/>
              </w:rPr>
            </w:pPr>
            <w:r>
              <w:rPr>
                <w:rFonts w:ascii="Times New Roman" w:eastAsia="Calibri" w:hAnsi="Times New Roman"/>
                <w:sz w:val="24"/>
                <w:szCs w:val="24"/>
                <w:lang w:val="uk-UA"/>
              </w:rPr>
              <w:t>11329</w:t>
            </w:r>
          </w:p>
        </w:tc>
        <w:tc>
          <w:tcPr>
            <w:tcW w:w="1758" w:type="dxa"/>
          </w:tcPr>
          <w:p w:rsidR="00076C9B" w:rsidRDefault="007657E0">
            <w:pPr>
              <w:jc w:val="center"/>
              <w:rPr>
                <w:rFonts w:ascii="Times New Roman" w:hAnsi="Times New Roman"/>
                <w:sz w:val="24"/>
                <w:szCs w:val="24"/>
                <w:lang w:val="uk-UA"/>
              </w:rPr>
            </w:pPr>
            <w:r>
              <w:rPr>
                <w:rFonts w:ascii="Times New Roman" w:eastAsia="Calibri" w:hAnsi="Times New Roman"/>
                <w:sz w:val="24"/>
                <w:szCs w:val="24"/>
                <w:lang w:val="uk-UA"/>
              </w:rPr>
              <w:t>11697</w:t>
            </w:r>
          </w:p>
        </w:tc>
        <w:tc>
          <w:tcPr>
            <w:tcW w:w="1761" w:type="dxa"/>
          </w:tcPr>
          <w:p w:rsidR="00076C9B" w:rsidRDefault="007657E0">
            <w:pPr>
              <w:jc w:val="center"/>
              <w:rPr>
                <w:rFonts w:ascii="Times New Roman" w:hAnsi="Times New Roman"/>
                <w:sz w:val="24"/>
                <w:szCs w:val="24"/>
                <w:lang w:val="uk-UA"/>
              </w:rPr>
            </w:pPr>
            <w:r>
              <w:rPr>
                <w:rFonts w:ascii="Times New Roman" w:eastAsia="Calibri" w:hAnsi="Times New Roman"/>
                <w:sz w:val="24"/>
                <w:szCs w:val="24"/>
                <w:lang w:val="uk-UA"/>
              </w:rPr>
              <w:t>11745</w:t>
            </w:r>
          </w:p>
        </w:tc>
        <w:tc>
          <w:tcPr>
            <w:tcW w:w="1759" w:type="dxa"/>
          </w:tcPr>
          <w:p w:rsidR="00076C9B" w:rsidRDefault="007657E0">
            <w:pPr>
              <w:jc w:val="center"/>
              <w:rPr>
                <w:rFonts w:ascii="Times New Roman" w:hAnsi="Times New Roman"/>
                <w:sz w:val="24"/>
                <w:szCs w:val="24"/>
                <w:lang w:val="uk-UA"/>
              </w:rPr>
            </w:pPr>
            <w:r>
              <w:rPr>
                <w:rFonts w:ascii="Times New Roman" w:eastAsia="Calibri" w:hAnsi="Times New Roman"/>
                <w:sz w:val="24"/>
                <w:szCs w:val="24"/>
                <w:lang w:val="uk-UA"/>
              </w:rPr>
              <w:t>12363</w:t>
            </w:r>
          </w:p>
        </w:tc>
      </w:tr>
      <w:tr w:rsidR="00076C9B">
        <w:tc>
          <w:tcPr>
            <w:tcW w:w="1764" w:type="dxa"/>
          </w:tcPr>
          <w:p w:rsidR="00076C9B" w:rsidRDefault="007657E0">
            <w:pPr>
              <w:rPr>
                <w:rFonts w:ascii="Times New Roman" w:hAnsi="Times New Roman"/>
                <w:sz w:val="24"/>
                <w:szCs w:val="24"/>
              </w:rPr>
            </w:pPr>
            <w:r>
              <w:rPr>
                <w:rFonts w:ascii="Times New Roman" w:eastAsia="Calibri" w:hAnsi="Times New Roman"/>
                <w:sz w:val="24"/>
                <w:szCs w:val="24"/>
                <w:lang w:val="uk-UA"/>
              </w:rPr>
              <w:t>Споживання електроенергії, МВт*год - підприємства</w:t>
            </w:r>
          </w:p>
        </w:tc>
        <w:tc>
          <w:tcPr>
            <w:tcW w:w="1759" w:type="dxa"/>
          </w:tcPr>
          <w:p w:rsidR="00076C9B" w:rsidRDefault="007657E0">
            <w:pPr>
              <w:jc w:val="center"/>
              <w:rPr>
                <w:rFonts w:ascii="Times New Roman" w:hAnsi="Times New Roman"/>
                <w:sz w:val="24"/>
                <w:szCs w:val="24"/>
                <w:lang w:val="uk-UA"/>
              </w:rPr>
            </w:pPr>
            <w:r>
              <w:rPr>
                <w:rFonts w:ascii="Times New Roman" w:eastAsia="Calibri" w:hAnsi="Times New Roman"/>
                <w:sz w:val="24"/>
                <w:szCs w:val="24"/>
                <w:lang w:val="uk-UA"/>
              </w:rPr>
              <w:t>32036</w:t>
            </w:r>
          </w:p>
        </w:tc>
        <w:tc>
          <w:tcPr>
            <w:tcW w:w="1760" w:type="dxa"/>
          </w:tcPr>
          <w:p w:rsidR="00076C9B" w:rsidRDefault="007657E0">
            <w:pPr>
              <w:jc w:val="center"/>
              <w:rPr>
                <w:rFonts w:ascii="Times New Roman" w:hAnsi="Times New Roman"/>
                <w:sz w:val="24"/>
                <w:szCs w:val="24"/>
                <w:lang w:val="uk-UA"/>
              </w:rPr>
            </w:pPr>
            <w:r>
              <w:rPr>
                <w:rFonts w:ascii="Times New Roman" w:eastAsia="Calibri" w:hAnsi="Times New Roman"/>
                <w:sz w:val="24"/>
                <w:szCs w:val="24"/>
                <w:lang w:val="uk-UA"/>
              </w:rPr>
              <w:t>33780</w:t>
            </w:r>
          </w:p>
        </w:tc>
        <w:tc>
          <w:tcPr>
            <w:tcW w:w="1758" w:type="dxa"/>
          </w:tcPr>
          <w:p w:rsidR="00076C9B" w:rsidRDefault="007657E0">
            <w:pPr>
              <w:jc w:val="center"/>
              <w:rPr>
                <w:rFonts w:ascii="Times New Roman" w:hAnsi="Times New Roman"/>
                <w:sz w:val="24"/>
                <w:szCs w:val="24"/>
                <w:lang w:val="uk-UA"/>
              </w:rPr>
            </w:pPr>
            <w:r>
              <w:rPr>
                <w:rFonts w:ascii="Times New Roman" w:eastAsia="Calibri" w:hAnsi="Times New Roman"/>
                <w:sz w:val="24"/>
                <w:szCs w:val="24"/>
                <w:lang w:val="uk-UA"/>
              </w:rPr>
              <w:t>34384</w:t>
            </w:r>
          </w:p>
        </w:tc>
        <w:tc>
          <w:tcPr>
            <w:tcW w:w="1761" w:type="dxa"/>
          </w:tcPr>
          <w:p w:rsidR="00076C9B" w:rsidRDefault="007657E0">
            <w:pPr>
              <w:jc w:val="center"/>
              <w:rPr>
                <w:rFonts w:ascii="Times New Roman" w:hAnsi="Times New Roman"/>
                <w:sz w:val="24"/>
                <w:szCs w:val="24"/>
                <w:lang w:val="uk-UA"/>
              </w:rPr>
            </w:pPr>
            <w:r>
              <w:rPr>
                <w:rFonts w:ascii="Times New Roman" w:eastAsia="Calibri" w:hAnsi="Times New Roman"/>
                <w:sz w:val="24"/>
                <w:szCs w:val="24"/>
                <w:lang w:val="uk-UA"/>
              </w:rPr>
              <w:t>34078</w:t>
            </w:r>
          </w:p>
        </w:tc>
        <w:tc>
          <w:tcPr>
            <w:tcW w:w="1759" w:type="dxa"/>
          </w:tcPr>
          <w:p w:rsidR="00076C9B" w:rsidRDefault="007657E0">
            <w:pPr>
              <w:jc w:val="center"/>
              <w:rPr>
                <w:rFonts w:ascii="Times New Roman" w:hAnsi="Times New Roman"/>
                <w:sz w:val="24"/>
                <w:szCs w:val="24"/>
                <w:lang w:val="uk-UA"/>
              </w:rPr>
            </w:pPr>
            <w:r>
              <w:rPr>
                <w:rFonts w:ascii="Times New Roman" w:eastAsia="Calibri" w:hAnsi="Times New Roman"/>
                <w:sz w:val="24"/>
                <w:szCs w:val="24"/>
                <w:lang w:val="uk-UA"/>
              </w:rPr>
              <w:t>29451</w:t>
            </w:r>
          </w:p>
        </w:tc>
      </w:tr>
      <w:tr w:rsidR="00076C9B">
        <w:tc>
          <w:tcPr>
            <w:tcW w:w="1764" w:type="dxa"/>
          </w:tcPr>
          <w:p w:rsidR="00076C9B" w:rsidRDefault="007657E0">
            <w:pPr>
              <w:rPr>
                <w:rFonts w:ascii="Times New Roman" w:hAnsi="Times New Roman"/>
                <w:sz w:val="24"/>
                <w:szCs w:val="24"/>
                <w:lang w:val="uk-UA"/>
              </w:rPr>
            </w:pPr>
            <w:r>
              <w:rPr>
                <w:rFonts w:ascii="Times New Roman" w:eastAsia="Calibri" w:hAnsi="Times New Roman"/>
                <w:sz w:val="24"/>
                <w:szCs w:val="24"/>
                <w:lang w:val="uk-UA"/>
              </w:rPr>
              <w:t xml:space="preserve">Проектна потужність, </w:t>
            </w:r>
            <w:r>
              <w:rPr>
                <w:rFonts w:ascii="Times New Roman" w:eastAsia="Calibri" w:hAnsi="Times New Roman"/>
                <w:sz w:val="24"/>
                <w:szCs w:val="24"/>
                <w:lang w:val="uk-UA"/>
              </w:rPr>
              <w:lastRenderedPageBreak/>
              <w:t>МВт</w:t>
            </w:r>
          </w:p>
        </w:tc>
        <w:tc>
          <w:tcPr>
            <w:tcW w:w="1759" w:type="dxa"/>
          </w:tcPr>
          <w:p w:rsidR="00076C9B" w:rsidRDefault="007657E0">
            <w:pPr>
              <w:jc w:val="center"/>
              <w:rPr>
                <w:rFonts w:ascii="Times New Roman" w:hAnsi="Times New Roman"/>
                <w:sz w:val="24"/>
                <w:szCs w:val="24"/>
                <w:lang w:val="uk-UA"/>
              </w:rPr>
            </w:pPr>
            <w:r>
              <w:rPr>
                <w:rFonts w:ascii="Times New Roman" w:eastAsia="Calibri" w:hAnsi="Times New Roman"/>
                <w:sz w:val="24"/>
                <w:szCs w:val="24"/>
                <w:lang w:val="uk-UA"/>
              </w:rPr>
              <w:lastRenderedPageBreak/>
              <w:t>19,3</w:t>
            </w:r>
          </w:p>
        </w:tc>
        <w:tc>
          <w:tcPr>
            <w:tcW w:w="1760" w:type="dxa"/>
          </w:tcPr>
          <w:p w:rsidR="00076C9B" w:rsidRDefault="007657E0">
            <w:pPr>
              <w:jc w:val="center"/>
              <w:rPr>
                <w:rFonts w:ascii="Times New Roman" w:hAnsi="Times New Roman"/>
                <w:sz w:val="24"/>
                <w:szCs w:val="24"/>
              </w:rPr>
            </w:pPr>
            <w:r>
              <w:rPr>
                <w:rFonts w:ascii="Times New Roman" w:eastAsia="Calibri" w:hAnsi="Times New Roman"/>
                <w:sz w:val="24"/>
                <w:szCs w:val="24"/>
                <w:lang w:val="uk-UA"/>
              </w:rPr>
              <w:t>19,3</w:t>
            </w:r>
          </w:p>
        </w:tc>
        <w:tc>
          <w:tcPr>
            <w:tcW w:w="1758" w:type="dxa"/>
          </w:tcPr>
          <w:p w:rsidR="00076C9B" w:rsidRDefault="007657E0">
            <w:pPr>
              <w:jc w:val="center"/>
              <w:rPr>
                <w:rFonts w:ascii="Times New Roman" w:hAnsi="Times New Roman"/>
                <w:sz w:val="24"/>
                <w:szCs w:val="24"/>
              </w:rPr>
            </w:pPr>
            <w:r>
              <w:rPr>
                <w:rFonts w:ascii="Times New Roman" w:eastAsia="Calibri" w:hAnsi="Times New Roman"/>
                <w:sz w:val="24"/>
                <w:szCs w:val="24"/>
                <w:lang w:val="uk-UA"/>
              </w:rPr>
              <w:t>19,3</w:t>
            </w:r>
          </w:p>
        </w:tc>
        <w:tc>
          <w:tcPr>
            <w:tcW w:w="1761" w:type="dxa"/>
          </w:tcPr>
          <w:p w:rsidR="00076C9B" w:rsidRDefault="007657E0">
            <w:pPr>
              <w:jc w:val="center"/>
              <w:rPr>
                <w:rFonts w:ascii="Times New Roman" w:hAnsi="Times New Roman"/>
                <w:sz w:val="24"/>
                <w:szCs w:val="24"/>
              </w:rPr>
            </w:pPr>
            <w:r>
              <w:rPr>
                <w:rFonts w:ascii="Times New Roman" w:eastAsia="Calibri" w:hAnsi="Times New Roman"/>
                <w:sz w:val="24"/>
                <w:szCs w:val="24"/>
                <w:lang w:val="uk-UA"/>
              </w:rPr>
              <w:t>19,3</w:t>
            </w:r>
          </w:p>
        </w:tc>
        <w:tc>
          <w:tcPr>
            <w:tcW w:w="1759" w:type="dxa"/>
          </w:tcPr>
          <w:p w:rsidR="00076C9B" w:rsidRDefault="007657E0">
            <w:pPr>
              <w:jc w:val="center"/>
              <w:rPr>
                <w:rFonts w:ascii="Times New Roman" w:hAnsi="Times New Roman"/>
                <w:sz w:val="24"/>
                <w:szCs w:val="24"/>
              </w:rPr>
            </w:pPr>
            <w:r>
              <w:rPr>
                <w:rFonts w:ascii="Times New Roman" w:eastAsia="Calibri" w:hAnsi="Times New Roman"/>
                <w:sz w:val="24"/>
                <w:szCs w:val="24"/>
                <w:lang w:val="uk-UA"/>
              </w:rPr>
              <w:t>19,3</w:t>
            </w:r>
          </w:p>
        </w:tc>
      </w:tr>
    </w:tbl>
    <w:p w:rsidR="00076C9B" w:rsidRDefault="007657E0">
      <w:pPr>
        <w:rPr>
          <w:rFonts w:ascii="Times New Roman" w:hAnsi="Times New Roman"/>
          <w:lang w:val="uk-UA"/>
        </w:rPr>
      </w:pPr>
      <w:r>
        <w:rPr>
          <w:noProof/>
          <w:lang w:eastAsia="ru-RU"/>
        </w:rPr>
        <w:lastRenderedPageBreak/>
        <w:drawing>
          <wp:inline distT="0" distB="0" distL="0" distR="0">
            <wp:extent cx="5486400" cy="3200400"/>
            <wp:effectExtent l="0" t="0" r="0" b="0"/>
            <wp:docPr id="50" name="Object9"/>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076C9B" w:rsidRDefault="007657E0">
      <w:pPr>
        <w:pStyle w:val="TableTitle"/>
        <w:ind w:left="0" w:firstLine="0"/>
        <w:rPr>
          <w:rFonts w:ascii="Times New Roman" w:hAnsi="Times New Roman" w:cs="Times New Roman"/>
          <w:sz w:val="28"/>
          <w:szCs w:val="28"/>
          <w:lang w:val="uk-UA"/>
        </w:rPr>
      </w:pPr>
      <w:r>
        <w:rPr>
          <w:rFonts w:ascii="Times New Roman" w:hAnsi="Times New Roman" w:cs="Times New Roman"/>
          <w:sz w:val="28"/>
          <w:szCs w:val="28"/>
          <w:lang w:val="uk-UA"/>
        </w:rPr>
        <w:t>Рис. 29 Споживання електроенергії</w:t>
      </w:r>
    </w:p>
    <w:p w:rsidR="00076C9B" w:rsidRDefault="00076C9B">
      <w:pPr>
        <w:rPr>
          <w:rFonts w:ascii="Times New Roman" w:hAnsi="Times New Roman"/>
          <w:b/>
          <w:sz w:val="32"/>
          <w:szCs w:val="32"/>
        </w:rPr>
      </w:pPr>
    </w:p>
    <w:p w:rsidR="00076C9B" w:rsidRDefault="007657E0">
      <w:pPr>
        <w:rPr>
          <w:rFonts w:ascii="Times New Roman" w:hAnsi="Times New Roman"/>
          <w:b/>
          <w:sz w:val="32"/>
          <w:szCs w:val="32"/>
        </w:rPr>
      </w:pPr>
      <w:r>
        <w:rPr>
          <w:rFonts w:ascii="Times New Roman" w:hAnsi="Times New Roman"/>
          <w:b/>
          <w:sz w:val="32"/>
          <w:szCs w:val="32"/>
        </w:rPr>
        <w:t xml:space="preserve">  Газопостачання</w:t>
      </w:r>
    </w:p>
    <w:p w:rsidR="00076C9B" w:rsidRDefault="007657E0">
      <w:pPr>
        <w:rPr>
          <w:rFonts w:ascii="Times New Roman" w:hAnsi="Times New Roman"/>
          <w:b/>
          <w:sz w:val="28"/>
          <w:szCs w:val="28"/>
          <w:lang w:val="uk-UA"/>
        </w:rPr>
      </w:pPr>
      <w:r>
        <w:rPr>
          <w:rFonts w:ascii="Times New Roman" w:hAnsi="Times New Roman"/>
          <w:b/>
          <w:sz w:val="28"/>
          <w:szCs w:val="28"/>
          <w:lang w:val="uk-UA"/>
        </w:rPr>
        <w:t>Таб.33 Газопостачання</w:t>
      </w:r>
    </w:p>
    <w:tbl>
      <w:tblPr>
        <w:tblW w:w="10440" w:type="dxa"/>
        <w:tblInd w:w="36" w:type="dxa"/>
        <w:tblLayout w:type="fixed"/>
        <w:tblCellMar>
          <w:top w:w="55" w:type="dxa"/>
          <w:left w:w="55" w:type="dxa"/>
          <w:bottom w:w="55" w:type="dxa"/>
          <w:right w:w="55" w:type="dxa"/>
        </w:tblCellMar>
        <w:tblLook w:val="04A0" w:firstRow="1" w:lastRow="0" w:firstColumn="1" w:lastColumn="0" w:noHBand="0" w:noVBand="1"/>
      </w:tblPr>
      <w:tblGrid>
        <w:gridCol w:w="3993"/>
        <w:gridCol w:w="1287"/>
        <w:gridCol w:w="1305"/>
        <w:gridCol w:w="1305"/>
        <w:gridCol w:w="1260"/>
        <w:gridCol w:w="1250"/>
        <w:gridCol w:w="40"/>
      </w:tblGrid>
      <w:tr w:rsidR="00076C9B">
        <w:trPr>
          <w:trHeight w:val="225"/>
        </w:trPr>
        <w:tc>
          <w:tcPr>
            <w:tcW w:w="3992" w:type="dxa"/>
            <w:tcBorders>
              <w:top w:val="single" w:sz="4" w:space="0" w:color="000000"/>
              <w:left w:val="single" w:sz="4" w:space="0" w:color="000000"/>
              <w:bottom w:val="single" w:sz="4" w:space="0" w:color="000000"/>
            </w:tcBorders>
            <w:shd w:val="clear" w:color="auto" w:fill="D8DC30"/>
            <w:vAlign w:val="bottom"/>
          </w:tcPr>
          <w:p w:rsidR="00076C9B" w:rsidRDefault="007657E0">
            <w:pPr>
              <w:pStyle w:val="TableContents"/>
              <w:rPr>
                <w:rFonts w:ascii="Times New Roman" w:hAnsi="Times New Roman"/>
                <w:b/>
                <w:bCs/>
                <w:color w:val="000000"/>
                <w:sz w:val="24"/>
                <w:szCs w:val="24"/>
              </w:rPr>
            </w:pPr>
            <w:r>
              <w:rPr>
                <w:rFonts w:ascii="Times New Roman" w:hAnsi="Times New Roman"/>
                <w:b/>
                <w:bCs/>
                <w:color w:val="000000"/>
                <w:sz w:val="24"/>
                <w:szCs w:val="24"/>
              </w:rPr>
              <w:t>Показники</w:t>
            </w:r>
          </w:p>
        </w:tc>
        <w:tc>
          <w:tcPr>
            <w:tcW w:w="1287" w:type="dxa"/>
            <w:tcBorders>
              <w:top w:val="single" w:sz="4" w:space="0" w:color="000000"/>
              <w:left w:val="single" w:sz="4" w:space="0" w:color="000000"/>
              <w:bottom w:val="single" w:sz="4" w:space="0" w:color="000000"/>
            </w:tcBorders>
            <w:shd w:val="clear" w:color="auto" w:fill="D8DC30"/>
            <w:vAlign w:val="bottom"/>
          </w:tcPr>
          <w:p w:rsidR="00076C9B" w:rsidRDefault="007657E0">
            <w:pPr>
              <w:pStyle w:val="TableContents"/>
              <w:jc w:val="center"/>
              <w:rPr>
                <w:rFonts w:ascii="Times New Roman" w:eastAsia="Roboto;RobotoDraft;Helvetica;Ar" w:hAnsi="Times New Roman"/>
              </w:rPr>
            </w:pPr>
            <w:r>
              <w:rPr>
                <w:rFonts w:ascii="Times New Roman" w:hAnsi="Times New Roman"/>
                <w:b/>
                <w:bCs/>
                <w:color w:val="000000"/>
                <w:sz w:val="24"/>
                <w:szCs w:val="24"/>
              </w:rPr>
              <w:t>2016</w:t>
            </w:r>
          </w:p>
        </w:tc>
        <w:tc>
          <w:tcPr>
            <w:tcW w:w="1305" w:type="dxa"/>
            <w:tcBorders>
              <w:top w:val="single" w:sz="4" w:space="0" w:color="000000"/>
              <w:left w:val="single" w:sz="4" w:space="0" w:color="000000"/>
              <w:bottom w:val="single" w:sz="4" w:space="0" w:color="000000"/>
            </w:tcBorders>
            <w:shd w:val="clear" w:color="auto" w:fill="D8DC30"/>
            <w:vAlign w:val="bottom"/>
          </w:tcPr>
          <w:p w:rsidR="00076C9B" w:rsidRDefault="007657E0">
            <w:pPr>
              <w:pStyle w:val="TableContents"/>
              <w:jc w:val="center"/>
              <w:rPr>
                <w:rFonts w:ascii="Times New Roman" w:eastAsia="Roboto;RobotoDraft;Helvetica;Ar" w:hAnsi="Times New Roman"/>
              </w:rPr>
            </w:pPr>
            <w:r>
              <w:rPr>
                <w:rFonts w:ascii="Times New Roman" w:hAnsi="Times New Roman"/>
                <w:b/>
                <w:bCs/>
                <w:color w:val="000000"/>
                <w:sz w:val="24"/>
                <w:szCs w:val="24"/>
              </w:rPr>
              <w:t>2017</w:t>
            </w:r>
          </w:p>
        </w:tc>
        <w:tc>
          <w:tcPr>
            <w:tcW w:w="1305" w:type="dxa"/>
            <w:tcBorders>
              <w:top w:val="single" w:sz="4" w:space="0" w:color="000000"/>
              <w:left w:val="single" w:sz="4" w:space="0" w:color="000000"/>
              <w:bottom w:val="single" w:sz="4" w:space="0" w:color="000000"/>
            </w:tcBorders>
            <w:shd w:val="clear" w:color="auto" w:fill="D8DC30"/>
            <w:vAlign w:val="bottom"/>
          </w:tcPr>
          <w:p w:rsidR="00076C9B" w:rsidRDefault="007657E0">
            <w:pPr>
              <w:pStyle w:val="TableContents"/>
              <w:jc w:val="center"/>
              <w:rPr>
                <w:rFonts w:ascii="Times New Roman" w:eastAsia="Roboto;RobotoDraft;Helvetica;Ar" w:hAnsi="Times New Roman"/>
              </w:rPr>
            </w:pPr>
            <w:r>
              <w:rPr>
                <w:rFonts w:ascii="Times New Roman" w:hAnsi="Times New Roman"/>
                <w:b/>
                <w:bCs/>
                <w:color w:val="000000"/>
                <w:sz w:val="24"/>
                <w:szCs w:val="24"/>
              </w:rPr>
              <w:t>2018</w:t>
            </w:r>
          </w:p>
        </w:tc>
        <w:tc>
          <w:tcPr>
            <w:tcW w:w="1260" w:type="dxa"/>
            <w:tcBorders>
              <w:top w:val="single" w:sz="4" w:space="0" w:color="000000"/>
              <w:left w:val="single" w:sz="4" w:space="0" w:color="000000"/>
              <w:bottom w:val="single" w:sz="4" w:space="0" w:color="000000"/>
            </w:tcBorders>
            <w:shd w:val="clear" w:color="auto" w:fill="D8DC30"/>
            <w:vAlign w:val="bottom"/>
          </w:tcPr>
          <w:p w:rsidR="00076C9B" w:rsidRDefault="007657E0">
            <w:pPr>
              <w:pStyle w:val="TableContents"/>
              <w:jc w:val="center"/>
              <w:rPr>
                <w:rFonts w:ascii="Times New Roman" w:eastAsia="Roboto;RobotoDraft;Helvetica;Ar" w:hAnsi="Times New Roman"/>
              </w:rPr>
            </w:pPr>
            <w:r>
              <w:rPr>
                <w:rFonts w:ascii="Times New Roman" w:hAnsi="Times New Roman"/>
                <w:b/>
                <w:bCs/>
                <w:color w:val="000000"/>
                <w:sz w:val="24"/>
                <w:szCs w:val="24"/>
              </w:rPr>
              <w:t>2019</w:t>
            </w:r>
          </w:p>
        </w:tc>
        <w:tc>
          <w:tcPr>
            <w:tcW w:w="1250" w:type="dxa"/>
            <w:tcBorders>
              <w:top w:val="single" w:sz="4" w:space="0" w:color="000000"/>
              <w:left w:val="single" w:sz="4" w:space="0" w:color="000000"/>
              <w:bottom w:val="single" w:sz="4" w:space="0" w:color="000000"/>
              <w:right w:val="single" w:sz="4" w:space="0" w:color="000000"/>
            </w:tcBorders>
            <w:shd w:val="clear" w:color="auto" w:fill="D8DC30"/>
            <w:vAlign w:val="bottom"/>
          </w:tcPr>
          <w:p w:rsidR="00076C9B" w:rsidRDefault="007657E0">
            <w:pPr>
              <w:pStyle w:val="TableContents"/>
              <w:jc w:val="center"/>
              <w:rPr>
                <w:rFonts w:ascii="Times New Roman" w:eastAsia="Roboto;RobotoDraft;Helvetica;Ar" w:hAnsi="Times New Roman"/>
              </w:rPr>
            </w:pPr>
            <w:r>
              <w:rPr>
                <w:rFonts w:ascii="Times New Roman" w:hAnsi="Times New Roman"/>
                <w:b/>
                <w:bCs/>
                <w:color w:val="000000"/>
                <w:sz w:val="24"/>
                <w:szCs w:val="24"/>
              </w:rPr>
              <w:t>2020</w:t>
            </w:r>
          </w:p>
        </w:tc>
        <w:tc>
          <w:tcPr>
            <w:tcW w:w="40" w:type="dxa"/>
            <w:tcMar>
              <w:top w:w="0" w:type="dxa"/>
              <w:left w:w="0" w:type="dxa"/>
              <w:bottom w:w="0" w:type="dxa"/>
              <w:right w:w="0" w:type="dxa"/>
            </w:tcMar>
            <w:vAlign w:val="center"/>
          </w:tcPr>
          <w:p w:rsidR="00076C9B" w:rsidRDefault="00076C9B">
            <w:pPr>
              <w:pStyle w:val="TableContents"/>
              <w:rPr>
                <w:rFonts w:ascii="Times New Roman" w:hAnsi="Times New Roman"/>
                <w:sz w:val="4"/>
                <w:szCs w:val="4"/>
              </w:rPr>
            </w:pPr>
          </w:p>
        </w:tc>
      </w:tr>
      <w:tr w:rsidR="00076C9B">
        <w:trPr>
          <w:trHeight w:val="225"/>
        </w:trPr>
        <w:tc>
          <w:tcPr>
            <w:tcW w:w="3992" w:type="dxa"/>
            <w:tcBorders>
              <w:left w:val="single" w:sz="8" w:space="0" w:color="000000"/>
              <w:bottom w:val="single" w:sz="8" w:space="0" w:color="000000"/>
            </w:tcBorders>
            <w:vAlign w:val="bottom"/>
          </w:tcPr>
          <w:p w:rsidR="00076C9B" w:rsidRDefault="007657E0">
            <w:pPr>
              <w:pStyle w:val="TableContents"/>
              <w:spacing w:after="0"/>
              <w:rPr>
                <w:rFonts w:ascii="Times New Roman" w:hAnsi="Times New Roman"/>
                <w:color w:val="000000"/>
                <w:sz w:val="28"/>
                <w:szCs w:val="28"/>
              </w:rPr>
            </w:pPr>
            <w:r>
              <w:rPr>
                <w:rFonts w:ascii="Times New Roman" w:hAnsi="Times New Roman"/>
                <w:color w:val="000000"/>
                <w:sz w:val="28"/>
                <w:szCs w:val="28"/>
              </w:rPr>
              <w:t>Протяжність мереж, км</w:t>
            </w:r>
          </w:p>
        </w:tc>
        <w:tc>
          <w:tcPr>
            <w:tcW w:w="1287" w:type="dxa"/>
            <w:tcBorders>
              <w:left w:val="single" w:sz="8" w:space="0" w:color="000000"/>
              <w:bottom w:val="single" w:sz="8" w:space="0" w:color="000000"/>
            </w:tcBorders>
            <w:vAlign w:val="bottom"/>
          </w:tcPr>
          <w:p w:rsidR="00076C9B" w:rsidRDefault="007657E0">
            <w:pPr>
              <w:pStyle w:val="TableContents"/>
              <w:spacing w:after="0"/>
              <w:jc w:val="right"/>
              <w:rPr>
                <w:rFonts w:ascii="Times New Roman" w:eastAsia="Roboto;RobotoDraft;Helvetica;Ar" w:hAnsi="Times New Roman"/>
              </w:rPr>
            </w:pPr>
            <w:r>
              <w:rPr>
                <w:rFonts w:ascii="Times New Roman" w:hAnsi="Times New Roman"/>
                <w:color w:val="000000"/>
                <w:sz w:val="28"/>
                <w:szCs w:val="28"/>
              </w:rPr>
              <w:t>137.233</w:t>
            </w:r>
          </w:p>
        </w:tc>
        <w:tc>
          <w:tcPr>
            <w:tcW w:w="1305" w:type="dxa"/>
            <w:tcBorders>
              <w:left w:val="single" w:sz="8" w:space="0" w:color="000000"/>
              <w:bottom w:val="single" w:sz="8" w:space="0" w:color="000000"/>
            </w:tcBorders>
            <w:vAlign w:val="bottom"/>
          </w:tcPr>
          <w:p w:rsidR="00076C9B" w:rsidRDefault="007657E0">
            <w:pPr>
              <w:pStyle w:val="TableContents"/>
              <w:spacing w:after="0"/>
              <w:jc w:val="right"/>
              <w:rPr>
                <w:rFonts w:ascii="Times New Roman" w:eastAsia="Roboto;RobotoDraft;Helvetica;Ar" w:hAnsi="Times New Roman"/>
              </w:rPr>
            </w:pPr>
            <w:r>
              <w:rPr>
                <w:rFonts w:ascii="Times New Roman" w:hAnsi="Times New Roman"/>
                <w:color w:val="000000"/>
                <w:sz w:val="28"/>
                <w:szCs w:val="28"/>
              </w:rPr>
              <w:t>137.233</w:t>
            </w:r>
          </w:p>
        </w:tc>
        <w:tc>
          <w:tcPr>
            <w:tcW w:w="1305" w:type="dxa"/>
            <w:tcBorders>
              <w:left w:val="single" w:sz="8" w:space="0" w:color="000000"/>
              <w:bottom w:val="single" w:sz="8" w:space="0" w:color="000000"/>
            </w:tcBorders>
            <w:vAlign w:val="bottom"/>
          </w:tcPr>
          <w:p w:rsidR="00076C9B" w:rsidRDefault="007657E0">
            <w:pPr>
              <w:pStyle w:val="TableContents"/>
              <w:spacing w:after="0"/>
              <w:jc w:val="right"/>
              <w:rPr>
                <w:rFonts w:ascii="Times New Roman" w:eastAsia="Roboto;RobotoDraft;Helvetica;Ar" w:hAnsi="Times New Roman"/>
              </w:rPr>
            </w:pPr>
            <w:r>
              <w:rPr>
                <w:rFonts w:ascii="Times New Roman" w:hAnsi="Times New Roman"/>
                <w:color w:val="000000"/>
                <w:sz w:val="28"/>
                <w:szCs w:val="28"/>
              </w:rPr>
              <w:t>137.233</w:t>
            </w:r>
          </w:p>
        </w:tc>
        <w:tc>
          <w:tcPr>
            <w:tcW w:w="1260" w:type="dxa"/>
            <w:tcBorders>
              <w:left w:val="single" w:sz="8" w:space="0" w:color="000000"/>
              <w:bottom w:val="single" w:sz="8" w:space="0" w:color="000000"/>
            </w:tcBorders>
            <w:vAlign w:val="bottom"/>
          </w:tcPr>
          <w:p w:rsidR="00076C9B" w:rsidRDefault="007657E0">
            <w:pPr>
              <w:pStyle w:val="TableContents"/>
              <w:spacing w:after="0"/>
              <w:jc w:val="right"/>
              <w:rPr>
                <w:rFonts w:ascii="Times New Roman" w:eastAsia="Roboto;RobotoDraft;Helvetica;Ar" w:hAnsi="Times New Roman"/>
              </w:rPr>
            </w:pPr>
            <w:r>
              <w:rPr>
                <w:rFonts w:ascii="Times New Roman" w:hAnsi="Times New Roman"/>
                <w:color w:val="000000"/>
                <w:sz w:val="28"/>
                <w:szCs w:val="28"/>
              </w:rPr>
              <w:t>137.233</w:t>
            </w:r>
          </w:p>
        </w:tc>
        <w:tc>
          <w:tcPr>
            <w:tcW w:w="1250" w:type="dxa"/>
            <w:tcBorders>
              <w:left w:val="single" w:sz="8" w:space="0" w:color="000000"/>
              <w:bottom w:val="single" w:sz="8" w:space="0" w:color="000000"/>
              <w:right w:val="single" w:sz="8" w:space="0" w:color="000000"/>
            </w:tcBorders>
            <w:vAlign w:val="bottom"/>
          </w:tcPr>
          <w:p w:rsidR="00076C9B" w:rsidRDefault="007657E0">
            <w:pPr>
              <w:pStyle w:val="TableContents"/>
              <w:spacing w:after="0"/>
              <w:jc w:val="right"/>
              <w:rPr>
                <w:rFonts w:ascii="Times New Roman" w:eastAsia="Roboto;RobotoDraft;Helvetica;Ar" w:hAnsi="Times New Roman"/>
              </w:rPr>
            </w:pPr>
            <w:r>
              <w:rPr>
                <w:rFonts w:ascii="Times New Roman" w:hAnsi="Times New Roman"/>
                <w:color w:val="000000"/>
                <w:sz w:val="28"/>
                <w:szCs w:val="28"/>
              </w:rPr>
              <w:t>137.184</w:t>
            </w:r>
          </w:p>
        </w:tc>
        <w:tc>
          <w:tcPr>
            <w:tcW w:w="40" w:type="dxa"/>
            <w:tcMar>
              <w:top w:w="0" w:type="dxa"/>
              <w:left w:w="0" w:type="dxa"/>
              <w:bottom w:w="0" w:type="dxa"/>
              <w:right w:w="0" w:type="dxa"/>
            </w:tcMar>
            <w:vAlign w:val="center"/>
          </w:tcPr>
          <w:p w:rsidR="00076C9B" w:rsidRDefault="00076C9B">
            <w:pPr>
              <w:pStyle w:val="TableContents"/>
              <w:rPr>
                <w:rFonts w:ascii="Times New Roman" w:hAnsi="Times New Roman"/>
                <w:sz w:val="4"/>
                <w:szCs w:val="4"/>
              </w:rPr>
            </w:pPr>
          </w:p>
        </w:tc>
      </w:tr>
      <w:tr w:rsidR="00076C9B">
        <w:trPr>
          <w:trHeight w:val="675"/>
        </w:trPr>
        <w:tc>
          <w:tcPr>
            <w:tcW w:w="3992" w:type="dxa"/>
            <w:tcBorders>
              <w:left w:val="single" w:sz="8" w:space="0" w:color="000000"/>
              <w:bottom w:val="single" w:sz="8" w:space="0" w:color="000000"/>
            </w:tcBorders>
            <w:vAlign w:val="center"/>
          </w:tcPr>
          <w:p w:rsidR="00076C9B" w:rsidRDefault="007657E0">
            <w:pPr>
              <w:pStyle w:val="TableContents"/>
              <w:spacing w:after="0"/>
              <w:jc w:val="center"/>
              <w:rPr>
                <w:rFonts w:ascii="Times New Roman" w:hAnsi="Times New Roman"/>
                <w:sz w:val="28"/>
                <w:szCs w:val="28"/>
              </w:rPr>
            </w:pPr>
            <w:r>
              <w:rPr>
                <w:rFonts w:ascii="Times New Roman" w:hAnsi="Times New Roman"/>
                <w:color w:val="000000"/>
                <w:sz w:val="28"/>
                <w:szCs w:val="28"/>
              </w:rPr>
              <w:t>Споживання газу , тис. м3 в тому числі:</w:t>
            </w:r>
          </w:p>
        </w:tc>
        <w:tc>
          <w:tcPr>
            <w:tcW w:w="1287" w:type="dxa"/>
            <w:tcBorders>
              <w:left w:val="single" w:sz="8" w:space="0" w:color="000000"/>
              <w:bottom w:val="single" w:sz="8" w:space="0" w:color="000000"/>
            </w:tcBorders>
            <w:vAlign w:val="bottom"/>
          </w:tcPr>
          <w:p w:rsidR="00076C9B" w:rsidRDefault="007657E0">
            <w:pPr>
              <w:pStyle w:val="TableContents"/>
              <w:spacing w:after="0"/>
              <w:jc w:val="right"/>
              <w:rPr>
                <w:rFonts w:ascii="Times New Roman" w:eastAsia="Roboto;RobotoDraft;Helvetica;Ar" w:hAnsi="Times New Roman"/>
              </w:rPr>
            </w:pPr>
            <w:r>
              <w:rPr>
                <w:rFonts w:ascii="Times New Roman" w:hAnsi="Times New Roman"/>
                <w:color w:val="000000"/>
                <w:sz w:val="28"/>
                <w:szCs w:val="28"/>
              </w:rPr>
              <w:t>1523.389</w:t>
            </w:r>
          </w:p>
        </w:tc>
        <w:tc>
          <w:tcPr>
            <w:tcW w:w="1305" w:type="dxa"/>
            <w:tcBorders>
              <w:left w:val="single" w:sz="8" w:space="0" w:color="000000"/>
              <w:bottom w:val="single" w:sz="8" w:space="0" w:color="000000"/>
            </w:tcBorders>
            <w:vAlign w:val="bottom"/>
          </w:tcPr>
          <w:p w:rsidR="00076C9B" w:rsidRDefault="007657E0">
            <w:pPr>
              <w:pStyle w:val="TableContents"/>
              <w:spacing w:after="0"/>
              <w:jc w:val="right"/>
              <w:rPr>
                <w:rFonts w:ascii="Times New Roman" w:eastAsia="Roboto;RobotoDraft;Helvetica;Ar" w:hAnsi="Times New Roman"/>
              </w:rPr>
            </w:pPr>
            <w:r>
              <w:rPr>
                <w:rFonts w:ascii="Times New Roman" w:hAnsi="Times New Roman"/>
                <w:color w:val="000000"/>
                <w:sz w:val="28"/>
                <w:szCs w:val="28"/>
              </w:rPr>
              <w:t>4777.757</w:t>
            </w:r>
          </w:p>
        </w:tc>
        <w:tc>
          <w:tcPr>
            <w:tcW w:w="1305" w:type="dxa"/>
            <w:tcBorders>
              <w:left w:val="single" w:sz="8" w:space="0" w:color="000000"/>
              <w:bottom w:val="single" w:sz="8" w:space="0" w:color="000000"/>
            </w:tcBorders>
            <w:vAlign w:val="bottom"/>
          </w:tcPr>
          <w:p w:rsidR="00076C9B" w:rsidRDefault="007657E0">
            <w:pPr>
              <w:pStyle w:val="TableContents"/>
              <w:spacing w:after="0"/>
              <w:jc w:val="right"/>
              <w:rPr>
                <w:rFonts w:ascii="Times New Roman" w:eastAsia="Roboto;RobotoDraft;Helvetica;Ar" w:hAnsi="Times New Roman"/>
              </w:rPr>
            </w:pPr>
            <w:r>
              <w:rPr>
                <w:rFonts w:ascii="Times New Roman" w:hAnsi="Times New Roman"/>
                <w:color w:val="000000"/>
                <w:sz w:val="28"/>
                <w:szCs w:val="28"/>
              </w:rPr>
              <w:t>4500.655</w:t>
            </w:r>
          </w:p>
        </w:tc>
        <w:tc>
          <w:tcPr>
            <w:tcW w:w="1260" w:type="dxa"/>
            <w:tcBorders>
              <w:left w:val="single" w:sz="8" w:space="0" w:color="000000"/>
              <w:bottom w:val="single" w:sz="8" w:space="0" w:color="000000"/>
            </w:tcBorders>
            <w:vAlign w:val="bottom"/>
          </w:tcPr>
          <w:p w:rsidR="00076C9B" w:rsidRDefault="007657E0">
            <w:pPr>
              <w:pStyle w:val="TableContents"/>
              <w:spacing w:after="0"/>
              <w:jc w:val="right"/>
              <w:rPr>
                <w:rFonts w:ascii="Times New Roman" w:eastAsia="Roboto;RobotoDraft;Helvetica;Ar" w:hAnsi="Times New Roman"/>
              </w:rPr>
            </w:pPr>
            <w:r>
              <w:rPr>
                <w:rFonts w:ascii="Times New Roman" w:hAnsi="Times New Roman"/>
                <w:color w:val="000000"/>
                <w:sz w:val="28"/>
                <w:szCs w:val="28"/>
              </w:rPr>
              <w:t>3505.321</w:t>
            </w:r>
          </w:p>
        </w:tc>
        <w:tc>
          <w:tcPr>
            <w:tcW w:w="1250" w:type="dxa"/>
            <w:tcBorders>
              <w:left w:val="single" w:sz="8" w:space="0" w:color="000000"/>
              <w:bottom w:val="single" w:sz="8" w:space="0" w:color="000000"/>
              <w:right w:val="single" w:sz="8" w:space="0" w:color="000000"/>
            </w:tcBorders>
            <w:vAlign w:val="bottom"/>
          </w:tcPr>
          <w:p w:rsidR="00076C9B" w:rsidRDefault="007657E0">
            <w:pPr>
              <w:pStyle w:val="TableContents"/>
              <w:spacing w:after="0"/>
              <w:jc w:val="right"/>
              <w:rPr>
                <w:rFonts w:ascii="Times New Roman" w:eastAsia="Roboto;RobotoDraft;Helvetica;Ar" w:hAnsi="Times New Roman"/>
              </w:rPr>
            </w:pPr>
            <w:r>
              <w:rPr>
                <w:rFonts w:ascii="Times New Roman" w:hAnsi="Times New Roman"/>
                <w:color w:val="000000"/>
                <w:sz w:val="28"/>
                <w:szCs w:val="28"/>
              </w:rPr>
              <w:t>3637.778</w:t>
            </w:r>
          </w:p>
        </w:tc>
        <w:tc>
          <w:tcPr>
            <w:tcW w:w="40" w:type="dxa"/>
            <w:tcMar>
              <w:top w:w="0" w:type="dxa"/>
              <w:left w:w="0" w:type="dxa"/>
              <w:bottom w:w="0" w:type="dxa"/>
              <w:right w:w="0" w:type="dxa"/>
            </w:tcMar>
            <w:vAlign w:val="center"/>
          </w:tcPr>
          <w:p w:rsidR="00076C9B" w:rsidRDefault="00076C9B">
            <w:pPr>
              <w:pStyle w:val="TableContents"/>
              <w:ind w:left="2494" w:right="-2438"/>
              <w:rPr>
                <w:rFonts w:ascii="Times New Roman" w:hAnsi="Times New Roman"/>
                <w:sz w:val="4"/>
                <w:szCs w:val="4"/>
              </w:rPr>
            </w:pPr>
          </w:p>
        </w:tc>
      </w:tr>
      <w:tr w:rsidR="00076C9B">
        <w:trPr>
          <w:trHeight w:val="225"/>
        </w:trPr>
        <w:tc>
          <w:tcPr>
            <w:tcW w:w="3992" w:type="dxa"/>
            <w:tcBorders>
              <w:left w:val="single" w:sz="8" w:space="0" w:color="000000"/>
              <w:bottom w:val="single" w:sz="8" w:space="0" w:color="000000"/>
            </w:tcBorders>
            <w:vAlign w:val="bottom"/>
          </w:tcPr>
          <w:p w:rsidR="00076C9B" w:rsidRDefault="007657E0">
            <w:pPr>
              <w:pStyle w:val="TableContents"/>
              <w:spacing w:after="0"/>
              <w:rPr>
                <w:rFonts w:ascii="Times New Roman" w:hAnsi="Times New Roman"/>
                <w:color w:val="000000"/>
                <w:sz w:val="28"/>
                <w:szCs w:val="28"/>
              </w:rPr>
            </w:pPr>
            <w:r>
              <w:rPr>
                <w:rFonts w:ascii="Times New Roman" w:hAnsi="Times New Roman"/>
                <w:color w:val="000000"/>
                <w:sz w:val="28"/>
                <w:szCs w:val="28"/>
              </w:rPr>
              <w:t>населення</w:t>
            </w:r>
          </w:p>
        </w:tc>
        <w:tc>
          <w:tcPr>
            <w:tcW w:w="1287" w:type="dxa"/>
            <w:tcBorders>
              <w:left w:val="single" w:sz="8" w:space="0" w:color="000000"/>
              <w:bottom w:val="single" w:sz="8" w:space="0" w:color="000000"/>
            </w:tcBorders>
            <w:vAlign w:val="bottom"/>
          </w:tcPr>
          <w:p w:rsidR="00076C9B" w:rsidRDefault="007657E0">
            <w:pPr>
              <w:pStyle w:val="TableContents"/>
              <w:spacing w:after="0"/>
              <w:jc w:val="right"/>
              <w:rPr>
                <w:rFonts w:ascii="Times New Roman" w:eastAsia="Roboto;RobotoDraft;Helvetica;Ar" w:hAnsi="Times New Roman"/>
              </w:rPr>
            </w:pPr>
            <w:r>
              <w:rPr>
                <w:rFonts w:ascii="Times New Roman" w:hAnsi="Times New Roman"/>
                <w:color w:val="000000"/>
                <w:sz w:val="28"/>
                <w:szCs w:val="28"/>
              </w:rPr>
              <w:t>1320.854</w:t>
            </w:r>
          </w:p>
        </w:tc>
        <w:tc>
          <w:tcPr>
            <w:tcW w:w="1305" w:type="dxa"/>
            <w:tcBorders>
              <w:left w:val="single" w:sz="8" w:space="0" w:color="000000"/>
              <w:bottom w:val="single" w:sz="8" w:space="0" w:color="000000"/>
            </w:tcBorders>
            <w:vAlign w:val="bottom"/>
          </w:tcPr>
          <w:p w:rsidR="00076C9B" w:rsidRDefault="007657E0">
            <w:pPr>
              <w:pStyle w:val="TableContents"/>
              <w:spacing w:after="0"/>
              <w:jc w:val="right"/>
              <w:rPr>
                <w:rFonts w:ascii="Times New Roman" w:eastAsia="Roboto;RobotoDraft;Helvetica;Ar" w:hAnsi="Times New Roman"/>
              </w:rPr>
            </w:pPr>
            <w:r>
              <w:rPr>
                <w:rFonts w:ascii="Times New Roman" w:hAnsi="Times New Roman"/>
                <w:color w:val="000000"/>
                <w:sz w:val="28"/>
                <w:szCs w:val="28"/>
              </w:rPr>
              <w:t>4077.238</w:t>
            </w:r>
          </w:p>
        </w:tc>
        <w:tc>
          <w:tcPr>
            <w:tcW w:w="1305" w:type="dxa"/>
            <w:tcBorders>
              <w:left w:val="single" w:sz="8" w:space="0" w:color="000000"/>
              <w:bottom w:val="single" w:sz="8" w:space="0" w:color="000000"/>
            </w:tcBorders>
            <w:vAlign w:val="bottom"/>
          </w:tcPr>
          <w:p w:rsidR="00076C9B" w:rsidRDefault="007657E0">
            <w:pPr>
              <w:pStyle w:val="TableContents"/>
              <w:spacing w:after="0"/>
              <w:jc w:val="right"/>
              <w:rPr>
                <w:rFonts w:ascii="Times New Roman" w:eastAsia="Roboto;RobotoDraft;Helvetica;Ar" w:hAnsi="Times New Roman"/>
              </w:rPr>
            </w:pPr>
            <w:r>
              <w:rPr>
                <w:rFonts w:ascii="Times New Roman" w:hAnsi="Times New Roman"/>
                <w:color w:val="000000"/>
                <w:sz w:val="28"/>
                <w:szCs w:val="28"/>
              </w:rPr>
              <w:t>3608.415</w:t>
            </w:r>
          </w:p>
        </w:tc>
        <w:tc>
          <w:tcPr>
            <w:tcW w:w="1260" w:type="dxa"/>
            <w:tcBorders>
              <w:left w:val="single" w:sz="8" w:space="0" w:color="000000"/>
              <w:bottom w:val="single" w:sz="8" w:space="0" w:color="000000"/>
            </w:tcBorders>
            <w:vAlign w:val="bottom"/>
          </w:tcPr>
          <w:p w:rsidR="00076C9B" w:rsidRDefault="007657E0">
            <w:pPr>
              <w:pStyle w:val="TableContents"/>
              <w:spacing w:after="0"/>
              <w:jc w:val="right"/>
              <w:rPr>
                <w:rFonts w:ascii="Times New Roman" w:eastAsia="Roboto;RobotoDraft;Helvetica;Ar" w:hAnsi="Times New Roman"/>
              </w:rPr>
            </w:pPr>
            <w:r>
              <w:rPr>
                <w:rFonts w:ascii="Times New Roman" w:hAnsi="Times New Roman"/>
                <w:color w:val="000000"/>
                <w:sz w:val="28"/>
                <w:szCs w:val="28"/>
              </w:rPr>
              <w:t>2942.074</w:t>
            </w:r>
          </w:p>
        </w:tc>
        <w:tc>
          <w:tcPr>
            <w:tcW w:w="1250" w:type="dxa"/>
            <w:tcBorders>
              <w:left w:val="single" w:sz="8" w:space="0" w:color="000000"/>
              <w:bottom w:val="single" w:sz="8" w:space="0" w:color="000000"/>
              <w:right w:val="single" w:sz="8" w:space="0" w:color="000000"/>
            </w:tcBorders>
            <w:vAlign w:val="bottom"/>
          </w:tcPr>
          <w:p w:rsidR="00076C9B" w:rsidRDefault="007657E0">
            <w:pPr>
              <w:pStyle w:val="TableContents"/>
              <w:spacing w:after="0"/>
              <w:jc w:val="right"/>
              <w:rPr>
                <w:rFonts w:ascii="Times New Roman" w:eastAsia="Roboto;RobotoDraft;Helvetica;Ar" w:hAnsi="Times New Roman"/>
              </w:rPr>
            </w:pPr>
            <w:r>
              <w:rPr>
                <w:rFonts w:ascii="Times New Roman" w:hAnsi="Times New Roman"/>
                <w:color w:val="000000"/>
                <w:sz w:val="28"/>
                <w:szCs w:val="28"/>
              </w:rPr>
              <w:t>3032.918</w:t>
            </w:r>
          </w:p>
        </w:tc>
        <w:tc>
          <w:tcPr>
            <w:tcW w:w="40" w:type="dxa"/>
            <w:tcMar>
              <w:top w:w="0" w:type="dxa"/>
              <w:left w:w="0" w:type="dxa"/>
              <w:bottom w:w="0" w:type="dxa"/>
              <w:right w:w="0" w:type="dxa"/>
            </w:tcMar>
            <w:vAlign w:val="center"/>
          </w:tcPr>
          <w:p w:rsidR="00076C9B" w:rsidRDefault="00076C9B">
            <w:pPr>
              <w:pStyle w:val="TableContents"/>
              <w:rPr>
                <w:rFonts w:ascii="Times New Roman" w:hAnsi="Times New Roman"/>
                <w:sz w:val="4"/>
                <w:szCs w:val="4"/>
              </w:rPr>
            </w:pPr>
          </w:p>
        </w:tc>
      </w:tr>
      <w:tr w:rsidR="00076C9B">
        <w:trPr>
          <w:trHeight w:val="225"/>
        </w:trPr>
        <w:tc>
          <w:tcPr>
            <w:tcW w:w="3992" w:type="dxa"/>
            <w:tcBorders>
              <w:left w:val="single" w:sz="8" w:space="0" w:color="000000"/>
              <w:bottom w:val="single" w:sz="8" w:space="0" w:color="000000"/>
            </w:tcBorders>
            <w:vAlign w:val="bottom"/>
          </w:tcPr>
          <w:p w:rsidR="00076C9B" w:rsidRDefault="007657E0">
            <w:pPr>
              <w:pStyle w:val="TableContents"/>
              <w:spacing w:after="0"/>
              <w:rPr>
                <w:rFonts w:ascii="Times New Roman" w:hAnsi="Times New Roman"/>
                <w:color w:val="000000"/>
                <w:sz w:val="28"/>
                <w:szCs w:val="28"/>
              </w:rPr>
            </w:pPr>
            <w:r>
              <w:rPr>
                <w:rFonts w:ascii="Times New Roman" w:hAnsi="Times New Roman"/>
                <w:color w:val="000000"/>
                <w:sz w:val="28"/>
                <w:szCs w:val="28"/>
              </w:rPr>
              <w:t>промисловісь</w:t>
            </w:r>
          </w:p>
        </w:tc>
        <w:tc>
          <w:tcPr>
            <w:tcW w:w="1287" w:type="dxa"/>
            <w:tcBorders>
              <w:left w:val="single" w:sz="8" w:space="0" w:color="000000"/>
              <w:bottom w:val="single" w:sz="8" w:space="0" w:color="000000"/>
            </w:tcBorders>
            <w:vAlign w:val="bottom"/>
          </w:tcPr>
          <w:p w:rsidR="00076C9B" w:rsidRDefault="007657E0">
            <w:pPr>
              <w:pStyle w:val="TableContents"/>
              <w:spacing w:after="0"/>
              <w:jc w:val="right"/>
              <w:rPr>
                <w:rFonts w:ascii="Times New Roman" w:eastAsia="Roboto;RobotoDraft;Helvetica;Ar" w:hAnsi="Times New Roman"/>
              </w:rPr>
            </w:pPr>
            <w:r>
              <w:rPr>
                <w:rFonts w:ascii="Times New Roman" w:hAnsi="Times New Roman"/>
                <w:color w:val="000000"/>
                <w:sz w:val="28"/>
                <w:szCs w:val="28"/>
              </w:rPr>
              <w:t>202.535</w:t>
            </w:r>
          </w:p>
        </w:tc>
        <w:tc>
          <w:tcPr>
            <w:tcW w:w="1305" w:type="dxa"/>
            <w:tcBorders>
              <w:left w:val="single" w:sz="8" w:space="0" w:color="000000"/>
              <w:bottom w:val="single" w:sz="8" w:space="0" w:color="000000"/>
            </w:tcBorders>
            <w:vAlign w:val="bottom"/>
          </w:tcPr>
          <w:p w:rsidR="00076C9B" w:rsidRDefault="007657E0">
            <w:pPr>
              <w:pStyle w:val="TableContents"/>
              <w:spacing w:after="0"/>
              <w:jc w:val="right"/>
              <w:rPr>
                <w:rFonts w:ascii="Times New Roman" w:eastAsia="Roboto;RobotoDraft;Helvetica;Ar" w:hAnsi="Times New Roman"/>
              </w:rPr>
            </w:pPr>
            <w:r>
              <w:rPr>
                <w:rFonts w:ascii="Times New Roman" w:hAnsi="Times New Roman"/>
                <w:color w:val="000000"/>
                <w:sz w:val="28"/>
                <w:szCs w:val="28"/>
              </w:rPr>
              <w:t>700.519</w:t>
            </w:r>
          </w:p>
        </w:tc>
        <w:tc>
          <w:tcPr>
            <w:tcW w:w="1305" w:type="dxa"/>
            <w:tcBorders>
              <w:left w:val="single" w:sz="8" w:space="0" w:color="000000"/>
              <w:bottom w:val="single" w:sz="8" w:space="0" w:color="000000"/>
            </w:tcBorders>
            <w:vAlign w:val="bottom"/>
          </w:tcPr>
          <w:p w:rsidR="00076C9B" w:rsidRDefault="007657E0">
            <w:pPr>
              <w:pStyle w:val="TableContents"/>
              <w:spacing w:after="0"/>
              <w:jc w:val="right"/>
              <w:rPr>
                <w:rFonts w:ascii="Times New Roman" w:eastAsia="Roboto;RobotoDraft;Helvetica;Ar" w:hAnsi="Times New Roman"/>
              </w:rPr>
            </w:pPr>
            <w:r>
              <w:rPr>
                <w:rFonts w:ascii="Times New Roman" w:hAnsi="Times New Roman"/>
                <w:color w:val="000000"/>
                <w:sz w:val="28"/>
                <w:szCs w:val="28"/>
              </w:rPr>
              <w:t>892.24</w:t>
            </w:r>
          </w:p>
        </w:tc>
        <w:tc>
          <w:tcPr>
            <w:tcW w:w="1260" w:type="dxa"/>
            <w:tcBorders>
              <w:left w:val="single" w:sz="8" w:space="0" w:color="000000"/>
              <w:bottom w:val="single" w:sz="8" w:space="0" w:color="000000"/>
            </w:tcBorders>
            <w:vAlign w:val="bottom"/>
          </w:tcPr>
          <w:p w:rsidR="00076C9B" w:rsidRDefault="007657E0">
            <w:pPr>
              <w:pStyle w:val="TableContents"/>
              <w:spacing w:after="0"/>
              <w:jc w:val="right"/>
              <w:rPr>
                <w:rFonts w:ascii="Times New Roman" w:eastAsia="Roboto;RobotoDraft;Helvetica;Ar" w:hAnsi="Times New Roman"/>
              </w:rPr>
            </w:pPr>
            <w:r>
              <w:rPr>
                <w:rFonts w:ascii="Times New Roman" w:hAnsi="Times New Roman"/>
                <w:color w:val="000000"/>
                <w:sz w:val="28"/>
                <w:szCs w:val="28"/>
              </w:rPr>
              <w:t>563.247</w:t>
            </w:r>
          </w:p>
        </w:tc>
        <w:tc>
          <w:tcPr>
            <w:tcW w:w="1250" w:type="dxa"/>
            <w:tcBorders>
              <w:left w:val="single" w:sz="8" w:space="0" w:color="000000"/>
              <w:bottom w:val="single" w:sz="8" w:space="0" w:color="000000"/>
              <w:right w:val="single" w:sz="8" w:space="0" w:color="000000"/>
            </w:tcBorders>
            <w:vAlign w:val="bottom"/>
          </w:tcPr>
          <w:p w:rsidR="00076C9B" w:rsidRDefault="007657E0">
            <w:pPr>
              <w:pStyle w:val="TableContents"/>
              <w:spacing w:after="0"/>
              <w:jc w:val="right"/>
              <w:rPr>
                <w:rFonts w:ascii="Times New Roman" w:eastAsia="Roboto;RobotoDraft;Helvetica;Ar" w:hAnsi="Times New Roman"/>
              </w:rPr>
            </w:pPr>
            <w:r>
              <w:rPr>
                <w:rFonts w:ascii="Times New Roman" w:hAnsi="Times New Roman"/>
                <w:color w:val="000000"/>
                <w:sz w:val="28"/>
                <w:szCs w:val="28"/>
              </w:rPr>
              <w:t>604.86</w:t>
            </w:r>
          </w:p>
        </w:tc>
        <w:tc>
          <w:tcPr>
            <w:tcW w:w="40" w:type="dxa"/>
            <w:tcMar>
              <w:top w:w="0" w:type="dxa"/>
              <w:left w:w="0" w:type="dxa"/>
              <w:bottom w:w="0" w:type="dxa"/>
              <w:right w:w="0" w:type="dxa"/>
            </w:tcMar>
            <w:vAlign w:val="center"/>
          </w:tcPr>
          <w:p w:rsidR="00076C9B" w:rsidRDefault="00076C9B">
            <w:pPr>
              <w:pStyle w:val="TableContents"/>
              <w:rPr>
                <w:rFonts w:ascii="Times New Roman" w:hAnsi="Times New Roman"/>
                <w:sz w:val="4"/>
                <w:szCs w:val="4"/>
              </w:rPr>
            </w:pPr>
          </w:p>
        </w:tc>
      </w:tr>
      <w:tr w:rsidR="00076C9B">
        <w:tc>
          <w:tcPr>
            <w:tcW w:w="3992" w:type="dxa"/>
            <w:tcBorders>
              <w:left w:val="single" w:sz="8" w:space="0" w:color="000000"/>
              <w:bottom w:val="single" w:sz="8" w:space="0" w:color="000000"/>
            </w:tcBorders>
            <w:vAlign w:val="bottom"/>
          </w:tcPr>
          <w:p w:rsidR="00076C9B" w:rsidRDefault="007657E0">
            <w:pPr>
              <w:pStyle w:val="TableContents"/>
              <w:spacing w:after="0"/>
              <w:rPr>
                <w:rFonts w:ascii="Times New Roman" w:hAnsi="Times New Roman"/>
                <w:color w:val="000000"/>
                <w:sz w:val="28"/>
                <w:szCs w:val="28"/>
              </w:rPr>
            </w:pPr>
            <w:r>
              <w:rPr>
                <w:rFonts w:ascii="Times New Roman" w:hAnsi="Times New Roman"/>
                <w:color w:val="000000"/>
                <w:sz w:val="28"/>
                <w:szCs w:val="28"/>
              </w:rPr>
              <w:t>проектна потужність</w:t>
            </w:r>
          </w:p>
        </w:tc>
        <w:tc>
          <w:tcPr>
            <w:tcW w:w="6407" w:type="dxa"/>
            <w:gridSpan w:val="5"/>
            <w:tcBorders>
              <w:left w:val="single" w:sz="8" w:space="0" w:color="000000"/>
              <w:bottom w:val="single" w:sz="8" w:space="0" w:color="000000"/>
              <w:right w:val="single" w:sz="8" w:space="0" w:color="000000"/>
            </w:tcBorders>
            <w:vAlign w:val="bottom"/>
          </w:tcPr>
          <w:p w:rsidR="00076C9B" w:rsidRDefault="007657E0">
            <w:pPr>
              <w:pStyle w:val="TableContents"/>
              <w:spacing w:after="0"/>
              <w:jc w:val="center"/>
              <w:rPr>
                <w:rFonts w:ascii="Times New Roman" w:eastAsia="Roboto;RobotoDraft;Helvetica;Ar" w:hAnsi="Times New Roman"/>
              </w:rPr>
            </w:pPr>
            <w:r>
              <w:rPr>
                <w:rFonts w:ascii="Times New Roman" w:hAnsi="Times New Roman"/>
                <w:color w:val="000000"/>
                <w:sz w:val="28"/>
                <w:szCs w:val="28"/>
              </w:rPr>
              <w:t>не регламентується</w:t>
            </w:r>
          </w:p>
        </w:tc>
        <w:tc>
          <w:tcPr>
            <w:tcW w:w="40" w:type="dxa"/>
            <w:tcMar>
              <w:top w:w="0" w:type="dxa"/>
              <w:left w:w="0" w:type="dxa"/>
              <w:bottom w:w="0" w:type="dxa"/>
              <w:right w:w="0" w:type="dxa"/>
            </w:tcMar>
          </w:tcPr>
          <w:p w:rsidR="00076C9B" w:rsidRDefault="00076C9B">
            <w:pPr>
              <w:pStyle w:val="TableContents"/>
              <w:rPr>
                <w:rFonts w:ascii="Times New Roman" w:hAnsi="Times New Roman"/>
                <w:sz w:val="4"/>
                <w:szCs w:val="4"/>
              </w:rPr>
            </w:pPr>
          </w:p>
        </w:tc>
      </w:tr>
    </w:tbl>
    <w:p w:rsidR="00076C9B" w:rsidRDefault="00076C9B">
      <w:pPr>
        <w:rPr>
          <w:rFonts w:ascii="Times New Roman" w:hAnsi="Times New Roman"/>
          <w:b/>
          <w:sz w:val="28"/>
          <w:szCs w:val="28"/>
          <w:lang w:val="uk-UA"/>
        </w:rPr>
      </w:pPr>
    </w:p>
    <w:p w:rsidR="00076C9B" w:rsidRDefault="007657E0">
      <w:pPr>
        <w:rPr>
          <w:rFonts w:ascii="Times New Roman" w:hAnsi="Times New Roman"/>
          <w:b/>
          <w:sz w:val="28"/>
          <w:szCs w:val="28"/>
          <w:lang w:val="uk-UA"/>
        </w:rPr>
      </w:pPr>
      <w:r>
        <w:rPr>
          <w:rFonts w:ascii="Times New Roman" w:hAnsi="Times New Roman"/>
        </w:rPr>
        <w:lastRenderedPageBreak/>
        <w:t xml:space="preserve">      </w:t>
      </w:r>
      <w:r>
        <w:rPr>
          <w:noProof/>
          <w:lang w:eastAsia="ru-RU"/>
        </w:rPr>
        <w:drawing>
          <wp:inline distT="0" distB="0" distL="0" distR="0">
            <wp:extent cx="6327775" cy="4892040"/>
            <wp:effectExtent l="0" t="0" r="0" b="0"/>
            <wp:docPr id="51" name="Image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30"/>
                    <pic:cNvPicPr>
                      <a:picLocks noChangeAspect="1" noChangeArrowheads="1"/>
                    </pic:cNvPicPr>
                  </pic:nvPicPr>
                  <pic:blipFill>
                    <a:blip r:embed="rId74"/>
                    <a:stretch>
                      <a:fillRect/>
                    </a:stretch>
                  </pic:blipFill>
                  <pic:spPr bwMode="auto">
                    <a:xfrm>
                      <a:off x="0" y="0"/>
                      <a:ext cx="6327775" cy="4892040"/>
                    </a:xfrm>
                    <a:prstGeom prst="rect">
                      <a:avLst/>
                    </a:prstGeom>
                  </pic:spPr>
                </pic:pic>
              </a:graphicData>
            </a:graphic>
          </wp:inline>
        </w:drawing>
      </w:r>
    </w:p>
    <w:p w:rsidR="00076C9B" w:rsidRDefault="007657E0">
      <w:pPr>
        <w:rPr>
          <w:rFonts w:ascii="Times New Roman" w:hAnsi="Times New Roman"/>
          <w:b/>
          <w:sz w:val="28"/>
          <w:szCs w:val="28"/>
          <w:lang w:val="uk-UA"/>
        </w:rPr>
      </w:pPr>
      <w:r>
        <w:rPr>
          <w:rFonts w:ascii="Times New Roman" w:hAnsi="Times New Roman"/>
          <w:b/>
          <w:sz w:val="28"/>
          <w:szCs w:val="28"/>
          <w:lang w:val="uk-UA"/>
        </w:rPr>
        <w:t>Рис. 30 Споживання газу</w:t>
      </w:r>
    </w:p>
    <w:p w:rsidR="00076C9B" w:rsidRDefault="00076C9B">
      <w:pPr>
        <w:rPr>
          <w:rFonts w:ascii="Times New Roman" w:hAnsi="Times New Roman"/>
          <w:b/>
          <w:sz w:val="28"/>
          <w:szCs w:val="28"/>
          <w:lang w:val="uk-UA"/>
        </w:rPr>
      </w:pPr>
    </w:p>
    <w:p w:rsidR="00076C9B" w:rsidRDefault="00076C9B">
      <w:pPr>
        <w:rPr>
          <w:rFonts w:ascii="Times New Roman" w:hAnsi="Times New Roman"/>
          <w:b/>
          <w:sz w:val="28"/>
          <w:szCs w:val="28"/>
          <w:lang w:val="uk-UA"/>
        </w:rPr>
      </w:pPr>
    </w:p>
    <w:p w:rsidR="00076C9B" w:rsidRDefault="007657E0">
      <w:pPr>
        <w:rPr>
          <w:rFonts w:ascii="Times New Roman" w:hAnsi="Times New Roman"/>
          <w:b/>
          <w:sz w:val="32"/>
          <w:szCs w:val="32"/>
        </w:rPr>
      </w:pPr>
      <w:r>
        <w:rPr>
          <w:rFonts w:ascii="Times New Roman" w:hAnsi="Times New Roman"/>
          <w:b/>
          <w:sz w:val="32"/>
          <w:szCs w:val="32"/>
        </w:rPr>
        <w:t xml:space="preserve">Водопостачання    та     водовідведення </w:t>
      </w:r>
    </w:p>
    <w:p w:rsidR="00076C9B" w:rsidRDefault="007657E0">
      <w:pPr>
        <w:pStyle w:val="TableTitle"/>
        <w:tabs>
          <w:tab w:val="clear" w:pos="4735"/>
        </w:tabs>
        <w:spacing w:line="240" w:lineRule="auto"/>
        <w:ind w:left="284" w:firstLine="0"/>
        <w:rPr>
          <w:rFonts w:ascii="Times New Roman" w:hAnsi="Times New Roman" w:cs="Times New Roman"/>
          <w:sz w:val="28"/>
          <w:szCs w:val="28"/>
        </w:rPr>
      </w:pPr>
      <w:r>
        <w:rPr>
          <w:rFonts w:ascii="Times New Roman" w:hAnsi="Times New Roman" w:cs="Times New Roman"/>
          <w:sz w:val="28"/>
          <w:szCs w:val="28"/>
          <w:lang w:val="uk-UA"/>
        </w:rPr>
        <w:t xml:space="preserve">Таб. 34 </w:t>
      </w:r>
      <w:r>
        <w:rPr>
          <w:rFonts w:ascii="Times New Roman" w:hAnsi="Times New Roman" w:cs="Times New Roman"/>
          <w:sz w:val="28"/>
          <w:szCs w:val="28"/>
        </w:rPr>
        <w:t>Водопостачання та водовідведення</w:t>
      </w:r>
    </w:p>
    <w:tbl>
      <w:tblPr>
        <w:tblW w:w="5000" w:type="pct"/>
        <w:tblLayout w:type="fixed"/>
        <w:tblLook w:val="0000" w:firstRow="0" w:lastRow="0" w:firstColumn="0" w:lastColumn="0" w:noHBand="0" w:noVBand="0"/>
      </w:tblPr>
      <w:tblGrid>
        <w:gridCol w:w="6257"/>
        <w:gridCol w:w="824"/>
        <w:gridCol w:w="824"/>
        <w:gridCol w:w="850"/>
        <w:gridCol w:w="851"/>
        <w:gridCol w:w="956"/>
      </w:tblGrid>
      <w:tr w:rsidR="00076C9B">
        <w:tc>
          <w:tcPr>
            <w:tcW w:w="6128" w:type="dxa"/>
            <w:tcBorders>
              <w:top w:val="single" w:sz="8" w:space="0" w:color="000000"/>
              <w:left w:val="single" w:sz="8" w:space="0" w:color="000000"/>
              <w:bottom w:val="single" w:sz="4" w:space="0" w:color="000000"/>
              <w:right w:val="single" w:sz="4" w:space="0" w:color="000000"/>
            </w:tcBorders>
            <w:shd w:val="clear" w:color="auto" w:fill="74F6FC"/>
            <w:vAlign w:val="center"/>
          </w:tcPr>
          <w:p w:rsidR="00076C9B" w:rsidRDefault="007657E0">
            <w:pPr>
              <w:widowControl w:val="0"/>
              <w:jc w:val="center"/>
              <w:rPr>
                <w:rFonts w:ascii="Times New Roman" w:hAnsi="Times New Roman"/>
                <w:b/>
                <w:sz w:val="28"/>
                <w:szCs w:val="28"/>
                <w:lang w:val="uk-UA"/>
              </w:rPr>
            </w:pPr>
            <w:r>
              <w:rPr>
                <w:rFonts w:ascii="Times New Roman" w:hAnsi="Times New Roman"/>
                <w:b/>
                <w:sz w:val="28"/>
                <w:szCs w:val="28"/>
                <w:lang w:val="uk-UA"/>
              </w:rPr>
              <w:t>Показники</w:t>
            </w:r>
          </w:p>
        </w:tc>
        <w:tc>
          <w:tcPr>
            <w:tcW w:w="807" w:type="dxa"/>
            <w:tcBorders>
              <w:top w:val="single" w:sz="8" w:space="0" w:color="000000"/>
              <w:left w:val="single" w:sz="4" w:space="0" w:color="000000"/>
              <w:bottom w:val="single" w:sz="4" w:space="0" w:color="000000"/>
              <w:right w:val="single" w:sz="4" w:space="0" w:color="000000"/>
            </w:tcBorders>
            <w:shd w:val="clear" w:color="auto" w:fill="74F6FC"/>
            <w:vAlign w:val="center"/>
          </w:tcPr>
          <w:p w:rsidR="00076C9B" w:rsidRDefault="007657E0">
            <w:pPr>
              <w:widowControl w:val="0"/>
              <w:jc w:val="center"/>
              <w:rPr>
                <w:rFonts w:ascii="Times New Roman" w:hAnsi="Times New Roman"/>
                <w:b/>
                <w:sz w:val="28"/>
                <w:szCs w:val="28"/>
                <w:lang w:val="uk-UA"/>
              </w:rPr>
            </w:pPr>
            <w:r>
              <w:rPr>
                <w:rFonts w:ascii="Times New Roman" w:hAnsi="Times New Roman"/>
                <w:b/>
                <w:sz w:val="28"/>
                <w:szCs w:val="28"/>
                <w:lang w:val="uk-UA"/>
              </w:rPr>
              <w:t>2016</w:t>
            </w:r>
          </w:p>
        </w:tc>
        <w:tc>
          <w:tcPr>
            <w:tcW w:w="807" w:type="dxa"/>
            <w:tcBorders>
              <w:top w:val="single" w:sz="8" w:space="0" w:color="000000"/>
              <w:left w:val="single" w:sz="4" w:space="0" w:color="000000"/>
              <w:bottom w:val="single" w:sz="4" w:space="0" w:color="000000"/>
              <w:right w:val="single" w:sz="4" w:space="0" w:color="000000"/>
            </w:tcBorders>
            <w:shd w:val="clear" w:color="auto" w:fill="74F6FC"/>
            <w:vAlign w:val="center"/>
          </w:tcPr>
          <w:p w:rsidR="00076C9B" w:rsidRDefault="007657E0">
            <w:pPr>
              <w:widowControl w:val="0"/>
              <w:jc w:val="center"/>
              <w:rPr>
                <w:rFonts w:ascii="Times New Roman" w:hAnsi="Times New Roman"/>
                <w:b/>
                <w:sz w:val="28"/>
                <w:szCs w:val="28"/>
                <w:lang w:val="uk-UA"/>
              </w:rPr>
            </w:pPr>
            <w:r>
              <w:rPr>
                <w:rFonts w:ascii="Times New Roman" w:hAnsi="Times New Roman"/>
                <w:b/>
                <w:sz w:val="28"/>
                <w:szCs w:val="28"/>
                <w:lang w:val="uk-UA"/>
              </w:rPr>
              <w:t>2017</w:t>
            </w:r>
          </w:p>
        </w:tc>
        <w:tc>
          <w:tcPr>
            <w:tcW w:w="833" w:type="dxa"/>
            <w:tcBorders>
              <w:top w:val="single" w:sz="8" w:space="0" w:color="000000"/>
              <w:left w:val="single" w:sz="4" w:space="0" w:color="000000"/>
              <w:bottom w:val="single" w:sz="4" w:space="0" w:color="000000"/>
              <w:right w:val="single" w:sz="4" w:space="0" w:color="000000"/>
            </w:tcBorders>
            <w:shd w:val="clear" w:color="auto" w:fill="74F6FC"/>
            <w:vAlign w:val="center"/>
          </w:tcPr>
          <w:p w:rsidR="00076C9B" w:rsidRDefault="007657E0">
            <w:pPr>
              <w:widowControl w:val="0"/>
              <w:jc w:val="center"/>
              <w:rPr>
                <w:rFonts w:ascii="Times New Roman" w:hAnsi="Times New Roman"/>
                <w:b/>
                <w:sz w:val="28"/>
                <w:szCs w:val="28"/>
                <w:lang w:val="uk-UA"/>
              </w:rPr>
            </w:pPr>
            <w:r>
              <w:rPr>
                <w:rFonts w:ascii="Times New Roman" w:hAnsi="Times New Roman"/>
                <w:b/>
                <w:sz w:val="28"/>
                <w:szCs w:val="28"/>
                <w:lang w:val="uk-UA"/>
              </w:rPr>
              <w:t>2018</w:t>
            </w:r>
          </w:p>
        </w:tc>
        <w:tc>
          <w:tcPr>
            <w:tcW w:w="834" w:type="dxa"/>
            <w:tcBorders>
              <w:top w:val="single" w:sz="8" w:space="0" w:color="000000"/>
              <w:left w:val="single" w:sz="4" w:space="0" w:color="000000"/>
              <w:bottom w:val="single" w:sz="4" w:space="0" w:color="000000"/>
              <w:right w:val="single" w:sz="4" w:space="0" w:color="000000"/>
            </w:tcBorders>
            <w:shd w:val="clear" w:color="auto" w:fill="74F6FC"/>
            <w:vAlign w:val="center"/>
          </w:tcPr>
          <w:p w:rsidR="00076C9B" w:rsidRDefault="007657E0">
            <w:pPr>
              <w:widowControl w:val="0"/>
              <w:jc w:val="center"/>
              <w:rPr>
                <w:rFonts w:ascii="Times New Roman" w:hAnsi="Times New Roman"/>
                <w:b/>
                <w:sz w:val="28"/>
                <w:szCs w:val="28"/>
                <w:lang w:val="uk-UA"/>
              </w:rPr>
            </w:pPr>
            <w:r>
              <w:rPr>
                <w:rFonts w:ascii="Times New Roman" w:hAnsi="Times New Roman"/>
                <w:b/>
                <w:sz w:val="28"/>
                <w:szCs w:val="28"/>
                <w:lang w:val="uk-UA"/>
              </w:rPr>
              <w:t>2019</w:t>
            </w:r>
          </w:p>
        </w:tc>
        <w:tc>
          <w:tcPr>
            <w:tcW w:w="936" w:type="dxa"/>
            <w:tcBorders>
              <w:top w:val="single" w:sz="8" w:space="0" w:color="000000"/>
              <w:left w:val="single" w:sz="4" w:space="0" w:color="000000"/>
              <w:bottom w:val="single" w:sz="4" w:space="0" w:color="000000"/>
              <w:right w:val="single" w:sz="4" w:space="0" w:color="000000"/>
            </w:tcBorders>
            <w:shd w:val="clear" w:color="auto" w:fill="74F6FC"/>
            <w:vAlign w:val="center"/>
          </w:tcPr>
          <w:p w:rsidR="00076C9B" w:rsidRDefault="007657E0">
            <w:pPr>
              <w:widowControl w:val="0"/>
              <w:jc w:val="center"/>
              <w:rPr>
                <w:rFonts w:ascii="Times New Roman" w:hAnsi="Times New Roman"/>
                <w:b/>
                <w:sz w:val="28"/>
                <w:szCs w:val="28"/>
                <w:lang w:val="uk-UA"/>
              </w:rPr>
            </w:pPr>
            <w:r>
              <w:rPr>
                <w:rFonts w:ascii="Times New Roman" w:hAnsi="Times New Roman"/>
                <w:b/>
                <w:sz w:val="28"/>
                <w:szCs w:val="28"/>
                <w:lang w:val="uk-UA"/>
              </w:rPr>
              <w:t>2020</w:t>
            </w:r>
          </w:p>
        </w:tc>
      </w:tr>
      <w:tr w:rsidR="00076C9B">
        <w:tc>
          <w:tcPr>
            <w:tcW w:w="6128" w:type="dxa"/>
            <w:tcBorders>
              <w:top w:val="single" w:sz="4" w:space="0" w:color="000000"/>
              <w:left w:val="single" w:sz="8" w:space="0" w:color="000000"/>
              <w:bottom w:val="single" w:sz="4" w:space="0" w:color="000000"/>
              <w:right w:val="single" w:sz="4" w:space="0" w:color="000000"/>
            </w:tcBorders>
            <w:shd w:val="clear" w:color="auto" w:fill="auto"/>
          </w:tcPr>
          <w:p w:rsidR="00076C9B" w:rsidRDefault="007657E0">
            <w:pPr>
              <w:widowControl w:val="0"/>
              <w:rPr>
                <w:rFonts w:ascii="Times New Roman" w:hAnsi="Times New Roman"/>
                <w:sz w:val="28"/>
                <w:szCs w:val="28"/>
                <w:lang w:val="uk-UA"/>
              </w:rPr>
            </w:pPr>
            <w:r>
              <w:rPr>
                <w:rFonts w:ascii="Times New Roman" w:hAnsi="Times New Roman"/>
                <w:sz w:val="28"/>
                <w:szCs w:val="28"/>
                <w:lang w:val="uk-UA"/>
              </w:rPr>
              <w:t>Протяжність мереж водопостачання, км ( разом з підвісним водопроводом)</w:t>
            </w:r>
          </w:p>
          <w:p w:rsidR="00076C9B" w:rsidRDefault="007657E0">
            <w:pPr>
              <w:widowControl w:val="0"/>
              <w:rPr>
                <w:rFonts w:ascii="Times New Roman" w:hAnsi="Times New Roman"/>
                <w:sz w:val="28"/>
                <w:szCs w:val="28"/>
                <w:lang w:val="uk-UA"/>
              </w:rPr>
            </w:pPr>
            <w:r>
              <w:rPr>
                <w:rFonts w:ascii="Times New Roman" w:hAnsi="Times New Roman"/>
                <w:sz w:val="28"/>
                <w:szCs w:val="28"/>
                <w:lang w:val="uk-UA"/>
              </w:rPr>
              <w:t>Всього:</w:t>
            </w:r>
          </w:p>
        </w:tc>
        <w:tc>
          <w:tcPr>
            <w:tcW w:w="807" w:type="dxa"/>
            <w:tcBorders>
              <w:top w:val="single" w:sz="4" w:space="0" w:color="000000"/>
              <w:left w:val="single" w:sz="4" w:space="0" w:color="000000"/>
              <w:bottom w:val="single" w:sz="4" w:space="0" w:color="000000"/>
              <w:right w:val="single" w:sz="4" w:space="0" w:color="000000"/>
            </w:tcBorders>
            <w:shd w:val="clear" w:color="auto" w:fill="auto"/>
          </w:tcPr>
          <w:p w:rsidR="00076C9B" w:rsidRDefault="007657E0">
            <w:pPr>
              <w:widowControl w:val="0"/>
              <w:rPr>
                <w:rFonts w:ascii="Times New Roman" w:hAnsi="Times New Roman"/>
                <w:sz w:val="28"/>
                <w:szCs w:val="28"/>
                <w:lang w:val="uk-UA"/>
              </w:rPr>
            </w:pPr>
            <w:r>
              <w:rPr>
                <w:rFonts w:ascii="Times New Roman" w:hAnsi="Times New Roman"/>
                <w:sz w:val="28"/>
                <w:szCs w:val="28"/>
                <w:lang w:val="uk-UA"/>
              </w:rPr>
              <w:t>12,8</w:t>
            </w:r>
          </w:p>
        </w:tc>
        <w:tc>
          <w:tcPr>
            <w:tcW w:w="807" w:type="dxa"/>
            <w:tcBorders>
              <w:top w:val="single" w:sz="4" w:space="0" w:color="000000"/>
              <w:left w:val="single" w:sz="4" w:space="0" w:color="000000"/>
              <w:bottom w:val="single" w:sz="4" w:space="0" w:color="000000"/>
              <w:right w:val="single" w:sz="4" w:space="0" w:color="000000"/>
            </w:tcBorders>
            <w:shd w:val="clear" w:color="auto" w:fill="auto"/>
          </w:tcPr>
          <w:p w:rsidR="00076C9B" w:rsidRDefault="007657E0">
            <w:pPr>
              <w:widowControl w:val="0"/>
              <w:rPr>
                <w:rFonts w:ascii="Times New Roman" w:hAnsi="Times New Roman"/>
                <w:sz w:val="28"/>
                <w:szCs w:val="28"/>
                <w:lang w:val="uk-UA"/>
              </w:rPr>
            </w:pPr>
            <w:r>
              <w:rPr>
                <w:rFonts w:ascii="Times New Roman" w:hAnsi="Times New Roman"/>
                <w:sz w:val="28"/>
                <w:szCs w:val="28"/>
                <w:lang w:val="uk-UA"/>
              </w:rPr>
              <w:t>12,8</w:t>
            </w:r>
          </w:p>
        </w:tc>
        <w:tc>
          <w:tcPr>
            <w:tcW w:w="833" w:type="dxa"/>
            <w:tcBorders>
              <w:top w:val="single" w:sz="4" w:space="0" w:color="000000"/>
              <w:left w:val="single" w:sz="4" w:space="0" w:color="000000"/>
              <w:bottom w:val="single" w:sz="4" w:space="0" w:color="000000"/>
              <w:right w:val="single" w:sz="4" w:space="0" w:color="000000"/>
            </w:tcBorders>
            <w:shd w:val="clear" w:color="auto" w:fill="auto"/>
          </w:tcPr>
          <w:p w:rsidR="00076C9B" w:rsidRDefault="007657E0">
            <w:pPr>
              <w:widowControl w:val="0"/>
              <w:rPr>
                <w:rFonts w:ascii="Times New Roman" w:hAnsi="Times New Roman"/>
                <w:sz w:val="28"/>
                <w:szCs w:val="28"/>
                <w:lang w:val="uk-UA"/>
              </w:rPr>
            </w:pPr>
            <w:r>
              <w:rPr>
                <w:rFonts w:ascii="Times New Roman" w:hAnsi="Times New Roman"/>
                <w:sz w:val="28"/>
                <w:szCs w:val="28"/>
                <w:lang w:val="uk-UA"/>
              </w:rPr>
              <w:t>12,8</w:t>
            </w:r>
          </w:p>
        </w:tc>
        <w:tc>
          <w:tcPr>
            <w:tcW w:w="834" w:type="dxa"/>
            <w:tcBorders>
              <w:top w:val="single" w:sz="4" w:space="0" w:color="000000"/>
              <w:left w:val="single" w:sz="4" w:space="0" w:color="000000"/>
              <w:bottom w:val="single" w:sz="4" w:space="0" w:color="000000"/>
              <w:right w:val="single" w:sz="4" w:space="0" w:color="000000"/>
            </w:tcBorders>
            <w:shd w:val="clear" w:color="auto" w:fill="auto"/>
          </w:tcPr>
          <w:p w:rsidR="00076C9B" w:rsidRDefault="007657E0">
            <w:pPr>
              <w:widowControl w:val="0"/>
              <w:rPr>
                <w:rFonts w:ascii="Times New Roman" w:hAnsi="Times New Roman"/>
                <w:sz w:val="28"/>
                <w:szCs w:val="28"/>
                <w:lang w:val="uk-UA"/>
              </w:rPr>
            </w:pPr>
            <w:r>
              <w:rPr>
                <w:rFonts w:ascii="Times New Roman" w:hAnsi="Times New Roman"/>
                <w:sz w:val="28"/>
                <w:szCs w:val="28"/>
                <w:lang w:val="uk-UA"/>
              </w:rPr>
              <w:t>13,4</w:t>
            </w:r>
          </w:p>
        </w:tc>
        <w:tc>
          <w:tcPr>
            <w:tcW w:w="936" w:type="dxa"/>
            <w:tcBorders>
              <w:top w:val="single" w:sz="4" w:space="0" w:color="000000"/>
              <w:left w:val="single" w:sz="4" w:space="0" w:color="000000"/>
              <w:bottom w:val="single" w:sz="4" w:space="0" w:color="000000"/>
              <w:right w:val="single" w:sz="4" w:space="0" w:color="000000"/>
            </w:tcBorders>
            <w:shd w:val="clear" w:color="auto" w:fill="auto"/>
          </w:tcPr>
          <w:p w:rsidR="00076C9B" w:rsidRDefault="007657E0">
            <w:pPr>
              <w:widowControl w:val="0"/>
              <w:rPr>
                <w:rFonts w:ascii="Times New Roman" w:hAnsi="Times New Roman"/>
                <w:sz w:val="28"/>
                <w:szCs w:val="28"/>
                <w:lang w:val="uk-UA"/>
              </w:rPr>
            </w:pPr>
            <w:r>
              <w:rPr>
                <w:rFonts w:ascii="Times New Roman" w:hAnsi="Times New Roman"/>
                <w:sz w:val="28"/>
                <w:szCs w:val="28"/>
                <w:lang w:val="uk-UA"/>
              </w:rPr>
              <w:t>13,4</w:t>
            </w:r>
          </w:p>
        </w:tc>
      </w:tr>
      <w:tr w:rsidR="00076C9B">
        <w:tc>
          <w:tcPr>
            <w:tcW w:w="6128" w:type="dxa"/>
            <w:tcBorders>
              <w:top w:val="single" w:sz="4" w:space="0" w:color="000000"/>
              <w:left w:val="single" w:sz="8" w:space="0" w:color="000000"/>
              <w:bottom w:val="single" w:sz="4" w:space="0" w:color="000000"/>
              <w:right w:val="single" w:sz="4" w:space="0" w:color="000000"/>
            </w:tcBorders>
            <w:shd w:val="clear" w:color="auto" w:fill="auto"/>
          </w:tcPr>
          <w:p w:rsidR="00076C9B" w:rsidRDefault="007657E0">
            <w:pPr>
              <w:widowControl w:val="0"/>
              <w:rPr>
                <w:rFonts w:ascii="Times New Roman" w:hAnsi="Times New Roman"/>
                <w:sz w:val="28"/>
                <w:szCs w:val="28"/>
                <w:lang w:val="uk-UA"/>
              </w:rPr>
            </w:pPr>
            <w:r>
              <w:rPr>
                <w:rFonts w:ascii="Times New Roman" w:hAnsi="Times New Roman"/>
                <w:sz w:val="28"/>
                <w:szCs w:val="28"/>
                <w:lang w:val="uk-UA"/>
              </w:rPr>
              <w:t>Протяжність мереж водопостачання, км ( разом з підвісним водопроводом) смт. Вигода</w:t>
            </w:r>
          </w:p>
        </w:tc>
        <w:tc>
          <w:tcPr>
            <w:tcW w:w="807" w:type="dxa"/>
            <w:tcBorders>
              <w:top w:val="single" w:sz="4" w:space="0" w:color="000000"/>
              <w:left w:val="single" w:sz="4" w:space="0" w:color="000000"/>
              <w:bottom w:val="single" w:sz="4" w:space="0" w:color="000000"/>
              <w:right w:val="single" w:sz="4" w:space="0" w:color="000000"/>
            </w:tcBorders>
            <w:shd w:val="clear" w:color="auto" w:fill="auto"/>
          </w:tcPr>
          <w:p w:rsidR="00076C9B" w:rsidRDefault="007657E0">
            <w:pPr>
              <w:widowControl w:val="0"/>
              <w:rPr>
                <w:rFonts w:ascii="Times New Roman" w:hAnsi="Times New Roman"/>
                <w:sz w:val="28"/>
                <w:szCs w:val="28"/>
                <w:lang w:val="uk-UA"/>
              </w:rPr>
            </w:pPr>
            <w:r>
              <w:rPr>
                <w:rFonts w:ascii="Times New Roman" w:hAnsi="Times New Roman"/>
                <w:sz w:val="28"/>
                <w:szCs w:val="28"/>
                <w:lang w:val="uk-UA"/>
              </w:rPr>
              <w:t>10,7</w:t>
            </w:r>
          </w:p>
        </w:tc>
        <w:tc>
          <w:tcPr>
            <w:tcW w:w="807" w:type="dxa"/>
            <w:tcBorders>
              <w:top w:val="single" w:sz="4" w:space="0" w:color="000000"/>
              <w:left w:val="single" w:sz="4" w:space="0" w:color="000000"/>
              <w:bottom w:val="single" w:sz="4" w:space="0" w:color="000000"/>
              <w:right w:val="single" w:sz="4" w:space="0" w:color="000000"/>
            </w:tcBorders>
            <w:shd w:val="clear" w:color="auto" w:fill="auto"/>
          </w:tcPr>
          <w:p w:rsidR="00076C9B" w:rsidRDefault="007657E0">
            <w:pPr>
              <w:widowControl w:val="0"/>
              <w:rPr>
                <w:rFonts w:ascii="Times New Roman" w:hAnsi="Times New Roman"/>
                <w:sz w:val="28"/>
                <w:szCs w:val="28"/>
                <w:lang w:val="uk-UA"/>
              </w:rPr>
            </w:pPr>
            <w:r>
              <w:rPr>
                <w:rFonts w:ascii="Times New Roman" w:hAnsi="Times New Roman"/>
                <w:sz w:val="28"/>
                <w:szCs w:val="28"/>
                <w:lang w:val="uk-UA"/>
              </w:rPr>
              <w:t>10,7</w:t>
            </w:r>
          </w:p>
        </w:tc>
        <w:tc>
          <w:tcPr>
            <w:tcW w:w="833" w:type="dxa"/>
            <w:tcBorders>
              <w:top w:val="single" w:sz="4" w:space="0" w:color="000000"/>
              <w:left w:val="single" w:sz="4" w:space="0" w:color="000000"/>
              <w:bottom w:val="single" w:sz="4" w:space="0" w:color="000000"/>
              <w:right w:val="single" w:sz="4" w:space="0" w:color="000000"/>
            </w:tcBorders>
            <w:shd w:val="clear" w:color="auto" w:fill="auto"/>
          </w:tcPr>
          <w:p w:rsidR="00076C9B" w:rsidRDefault="007657E0">
            <w:pPr>
              <w:widowControl w:val="0"/>
              <w:rPr>
                <w:rFonts w:ascii="Times New Roman" w:hAnsi="Times New Roman"/>
                <w:sz w:val="28"/>
                <w:szCs w:val="28"/>
                <w:lang w:val="uk-UA"/>
              </w:rPr>
            </w:pPr>
            <w:r>
              <w:rPr>
                <w:rFonts w:ascii="Times New Roman" w:hAnsi="Times New Roman"/>
                <w:sz w:val="28"/>
                <w:szCs w:val="28"/>
                <w:lang w:val="uk-UA"/>
              </w:rPr>
              <w:t>10,7</w:t>
            </w:r>
          </w:p>
        </w:tc>
        <w:tc>
          <w:tcPr>
            <w:tcW w:w="834" w:type="dxa"/>
            <w:tcBorders>
              <w:top w:val="single" w:sz="4" w:space="0" w:color="000000"/>
              <w:left w:val="single" w:sz="4" w:space="0" w:color="000000"/>
              <w:bottom w:val="single" w:sz="4" w:space="0" w:color="000000"/>
              <w:right w:val="single" w:sz="4" w:space="0" w:color="000000"/>
            </w:tcBorders>
            <w:shd w:val="clear" w:color="auto" w:fill="auto"/>
          </w:tcPr>
          <w:p w:rsidR="00076C9B" w:rsidRDefault="007657E0">
            <w:pPr>
              <w:widowControl w:val="0"/>
              <w:rPr>
                <w:rFonts w:ascii="Times New Roman" w:hAnsi="Times New Roman"/>
                <w:sz w:val="28"/>
                <w:szCs w:val="28"/>
                <w:lang w:val="uk-UA"/>
              </w:rPr>
            </w:pPr>
            <w:r>
              <w:rPr>
                <w:rFonts w:ascii="Times New Roman" w:hAnsi="Times New Roman"/>
                <w:sz w:val="28"/>
                <w:szCs w:val="28"/>
                <w:lang w:val="uk-UA"/>
              </w:rPr>
              <w:t>11,3</w:t>
            </w:r>
          </w:p>
        </w:tc>
        <w:tc>
          <w:tcPr>
            <w:tcW w:w="936" w:type="dxa"/>
            <w:tcBorders>
              <w:top w:val="single" w:sz="4" w:space="0" w:color="000000"/>
              <w:left w:val="single" w:sz="4" w:space="0" w:color="000000"/>
              <w:bottom w:val="single" w:sz="4" w:space="0" w:color="000000"/>
              <w:right w:val="single" w:sz="4" w:space="0" w:color="000000"/>
            </w:tcBorders>
            <w:shd w:val="clear" w:color="auto" w:fill="auto"/>
          </w:tcPr>
          <w:p w:rsidR="00076C9B" w:rsidRDefault="007657E0">
            <w:pPr>
              <w:widowControl w:val="0"/>
              <w:rPr>
                <w:rFonts w:ascii="Times New Roman" w:hAnsi="Times New Roman"/>
                <w:sz w:val="28"/>
                <w:szCs w:val="28"/>
                <w:lang w:val="uk-UA"/>
              </w:rPr>
            </w:pPr>
            <w:r>
              <w:rPr>
                <w:rFonts w:ascii="Times New Roman" w:hAnsi="Times New Roman"/>
                <w:sz w:val="28"/>
                <w:szCs w:val="28"/>
                <w:lang w:val="uk-UA"/>
              </w:rPr>
              <w:t>11,3</w:t>
            </w:r>
          </w:p>
        </w:tc>
      </w:tr>
      <w:tr w:rsidR="00076C9B">
        <w:tc>
          <w:tcPr>
            <w:tcW w:w="6128" w:type="dxa"/>
            <w:tcBorders>
              <w:top w:val="single" w:sz="4" w:space="0" w:color="000000"/>
              <w:left w:val="single" w:sz="8" w:space="0" w:color="000000"/>
              <w:bottom w:val="single" w:sz="4" w:space="0" w:color="000000"/>
              <w:right w:val="single" w:sz="4" w:space="0" w:color="000000"/>
            </w:tcBorders>
            <w:shd w:val="clear" w:color="auto" w:fill="auto"/>
          </w:tcPr>
          <w:p w:rsidR="00076C9B" w:rsidRDefault="007657E0">
            <w:pPr>
              <w:widowControl w:val="0"/>
              <w:rPr>
                <w:rFonts w:ascii="Times New Roman" w:hAnsi="Times New Roman"/>
                <w:sz w:val="28"/>
                <w:szCs w:val="28"/>
                <w:lang w:val="uk-UA"/>
              </w:rPr>
            </w:pPr>
            <w:r>
              <w:rPr>
                <w:rFonts w:ascii="Times New Roman" w:hAnsi="Times New Roman"/>
                <w:sz w:val="28"/>
                <w:szCs w:val="28"/>
                <w:lang w:val="uk-UA"/>
              </w:rPr>
              <w:t>Протяжність мереж водопостачання, км ( разом з підвісним водопроводом) с. Новоселиця</w:t>
            </w:r>
          </w:p>
        </w:tc>
        <w:tc>
          <w:tcPr>
            <w:tcW w:w="807" w:type="dxa"/>
            <w:tcBorders>
              <w:top w:val="single" w:sz="4" w:space="0" w:color="000000"/>
              <w:left w:val="single" w:sz="4" w:space="0" w:color="000000"/>
              <w:bottom w:val="single" w:sz="4" w:space="0" w:color="000000"/>
              <w:right w:val="single" w:sz="4" w:space="0" w:color="000000"/>
            </w:tcBorders>
            <w:shd w:val="clear" w:color="auto" w:fill="auto"/>
          </w:tcPr>
          <w:p w:rsidR="00076C9B" w:rsidRDefault="007657E0">
            <w:pPr>
              <w:widowControl w:val="0"/>
              <w:rPr>
                <w:rFonts w:ascii="Times New Roman" w:hAnsi="Times New Roman"/>
                <w:sz w:val="28"/>
                <w:szCs w:val="28"/>
                <w:lang w:val="uk-UA"/>
              </w:rPr>
            </w:pPr>
            <w:r>
              <w:rPr>
                <w:rFonts w:ascii="Times New Roman" w:hAnsi="Times New Roman"/>
                <w:sz w:val="28"/>
                <w:szCs w:val="28"/>
                <w:lang w:val="uk-UA"/>
              </w:rPr>
              <w:t>2,1</w:t>
            </w:r>
          </w:p>
        </w:tc>
        <w:tc>
          <w:tcPr>
            <w:tcW w:w="807" w:type="dxa"/>
            <w:tcBorders>
              <w:top w:val="single" w:sz="4" w:space="0" w:color="000000"/>
              <w:left w:val="single" w:sz="4" w:space="0" w:color="000000"/>
              <w:bottom w:val="single" w:sz="4" w:space="0" w:color="000000"/>
              <w:right w:val="single" w:sz="4" w:space="0" w:color="000000"/>
            </w:tcBorders>
            <w:shd w:val="clear" w:color="auto" w:fill="auto"/>
          </w:tcPr>
          <w:p w:rsidR="00076C9B" w:rsidRDefault="007657E0">
            <w:pPr>
              <w:widowControl w:val="0"/>
              <w:rPr>
                <w:rFonts w:ascii="Times New Roman" w:hAnsi="Times New Roman"/>
                <w:sz w:val="28"/>
                <w:szCs w:val="28"/>
                <w:lang w:val="uk-UA"/>
              </w:rPr>
            </w:pPr>
            <w:r>
              <w:rPr>
                <w:rFonts w:ascii="Times New Roman" w:hAnsi="Times New Roman"/>
                <w:sz w:val="28"/>
                <w:szCs w:val="28"/>
                <w:lang w:val="uk-UA"/>
              </w:rPr>
              <w:t>2,1</w:t>
            </w:r>
          </w:p>
        </w:tc>
        <w:tc>
          <w:tcPr>
            <w:tcW w:w="833" w:type="dxa"/>
            <w:tcBorders>
              <w:top w:val="single" w:sz="4" w:space="0" w:color="000000"/>
              <w:left w:val="single" w:sz="4" w:space="0" w:color="000000"/>
              <w:bottom w:val="single" w:sz="4" w:space="0" w:color="000000"/>
              <w:right w:val="single" w:sz="4" w:space="0" w:color="000000"/>
            </w:tcBorders>
            <w:shd w:val="clear" w:color="auto" w:fill="auto"/>
          </w:tcPr>
          <w:p w:rsidR="00076C9B" w:rsidRDefault="007657E0">
            <w:pPr>
              <w:widowControl w:val="0"/>
              <w:rPr>
                <w:rFonts w:ascii="Times New Roman" w:hAnsi="Times New Roman"/>
                <w:sz w:val="28"/>
                <w:szCs w:val="28"/>
                <w:lang w:val="uk-UA"/>
              </w:rPr>
            </w:pPr>
            <w:r>
              <w:rPr>
                <w:rFonts w:ascii="Times New Roman" w:hAnsi="Times New Roman"/>
                <w:sz w:val="28"/>
                <w:szCs w:val="28"/>
                <w:lang w:val="uk-UA"/>
              </w:rPr>
              <w:t>2,1</w:t>
            </w:r>
          </w:p>
        </w:tc>
        <w:tc>
          <w:tcPr>
            <w:tcW w:w="834" w:type="dxa"/>
            <w:tcBorders>
              <w:top w:val="single" w:sz="4" w:space="0" w:color="000000"/>
              <w:left w:val="single" w:sz="4" w:space="0" w:color="000000"/>
              <w:bottom w:val="single" w:sz="4" w:space="0" w:color="000000"/>
              <w:right w:val="single" w:sz="4" w:space="0" w:color="000000"/>
            </w:tcBorders>
            <w:shd w:val="clear" w:color="auto" w:fill="auto"/>
          </w:tcPr>
          <w:p w:rsidR="00076C9B" w:rsidRDefault="007657E0">
            <w:pPr>
              <w:widowControl w:val="0"/>
              <w:rPr>
                <w:rFonts w:ascii="Times New Roman" w:hAnsi="Times New Roman"/>
                <w:sz w:val="28"/>
                <w:szCs w:val="28"/>
                <w:lang w:val="uk-UA"/>
              </w:rPr>
            </w:pPr>
            <w:r>
              <w:rPr>
                <w:rFonts w:ascii="Times New Roman" w:hAnsi="Times New Roman"/>
                <w:sz w:val="28"/>
                <w:szCs w:val="28"/>
                <w:lang w:val="uk-UA"/>
              </w:rPr>
              <w:t>2,1</w:t>
            </w:r>
          </w:p>
        </w:tc>
        <w:tc>
          <w:tcPr>
            <w:tcW w:w="936" w:type="dxa"/>
            <w:tcBorders>
              <w:top w:val="single" w:sz="4" w:space="0" w:color="000000"/>
              <w:left w:val="single" w:sz="4" w:space="0" w:color="000000"/>
              <w:bottom w:val="single" w:sz="4" w:space="0" w:color="000000"/>
              <w:right w:val="single" w:sz="4" w:space="0" w:color="000000"/>
            </w:tcBorders>
            <w:shd w:val="clear" w:color="auto" w:fill="auto"/>
          </w:tcPr>
          <w:p w:rsidR="00076C9B" w:rsidRDefault="007657E0">
            <w:pPr>
              <w:widowControl w:val="0"/>
              <w:rPr>
                <w:rFonts w:ascii="Times New Roman" w:hAnsi="Times New Roman"/>
                <w:sz w:val="28"/>
                <w:szCs w:val="28"/>
                <w:lang w:val="uk-UA"/>
              </w:rPr>
            </w:pPr>
            <w:r>
              <w:rPr>
                <w:rFonts w:ascii="Times New Roman" w:hAnsi="Times New Roman"/>
                <w:sz w:val="28"/>
                <w:szCs w:val="28"/>
                <w:lang w:val="uk-UA"/>
              </w:rPr>
              <w:t>2,1</w:t>
            </w:r>
          </w:p>
        </w:tc>
      </w:tr>
      <w:tr w:rsidR="00076C9B">
        <w:tc>
          <w:tcPr>
            <w:tcW w:w="6128" w:type="dxa"/>
            <w:tcBorders>
              <w:top w:val="single" w:sz="4" w:space="0" w:color="000000"/>
              <w:left w:val="single" w:sz="8" w:space="0" w:color="000000"/>
              <w:bottom w:val="single" w:sz="4" w:space="0" w:color="000000"/>
              <w:right w:val="single" w:sz="4" w:space="0" w:color="000000"/>
            </w:tcBorders>
            <w:shd w:val="clear" w:color="auto" w:fill="auto"/>
          </w:tcPr>
          <w:p w:rsidR="00076C9B" w:rsidRDefault="007657E0">
            <w:pPr>
              <w:widowControl w:val="0"/>
              <w:rPr>
                <w:rFonts w:ascii="Times New Roman" w:hAnsi="Times New Roman"/>
                <w:sz w:val="28"/>
                <w:szCs w:val="28"/>
                <w:lang w:val="uk-UA"/>
              </w:rPr>
            </w:pPr>
            <w:r>
              <w:rPr>
                <w:rFonts w:ascii="Times New Roman" w:hAnsi="Times New Roman"/>
                <w:sz w:val="28"/>
                <w:szCs w:val="28"/>
                <w:lang w:val="uk-UA"/>
              </w:rPr>
              <w:t>Протяжність мереж водовідведення, км</w:t>
            </w:r>
          </w:p>
          <w:p w:rsidR="00076C9B" w:rsidRDefault="007657E0">
            <w:pPr>
              <w:widowControl w:val="0"/>
              <w:rPr>
                <w:rFonts w:ascii="Times New Roman" w:hAnsi="Times New Roman"/>
                <w:sz w:val="28"/>
                <w:szCs w:val="28"/>
                <w:lang w:val="uk-UA"/>
              </w:rPr>
            </w:pPr>
            <w:r>
              <w:rPr>
                <w:rFonts w:ascii="Times New Roman" w:hAnsi="Times New Roman"/>
                <w:sz w:val="28"/>
                <w:szCs w:val="28"/>
                <w:lang w:val="uk-UA"/>
              </w:rPr>
              <w:lastRenderedPageBreak/>
              <w:t>Всього:</w:t>
            </w:r>
          </w:p>
        </w:tc>
        <w:tc>
          <w:tcPr>
            <w:tcW w:w="807" w:type="dxa"/>
            <w:tcBorders>
              <w:top w:val="single" w:sz="4" w:space="0" w:color="000000"/>
              <w:left w:val="single" w:sz="4" w:space="0" w:color="000000"/>
              <w:bottom w:val="single" w:sz="4" w:space="0" w:color="000000"/>
              <w:right w:val="single" w:sz="4" w:space="0" w:color="000000"/>
            </w:tcBorders>
            <w:shd w:val="clear" w:color="auto" w:fill="auto"/>
          </w:tcPr>
          <w:p w:rsidR="00076C9B" w:rsidRDefault="007657E0">
            <w:pPr>
              <w:widowControl w:val="0"/>
              <w:rPr>
                <w:rFonts w:ascii="Times New Roman" w:hAnsi="Times New Roman"/>
                <w:sz w:val="28"/>
                <w:szCs w:val="28"/>
                <w:lang w:val="uk-UA"/>
              </w:rPr>
            </w:pPr>
            <w:r>
              <w:rPr>
                <w:rFonts w:ascii="Times New Roman" w:hAnsi="Times New Roman"/>
                <w:sz w:val="28"/>
                <w:szCs w:val="28"/>
                <w:lang w:val="uk-UA"/>
              </w:rPr>
              <w:lastRenderedPageBreak/>
              <w:t>8,5</w:t>
            </w:r>
          </w:p>
        </w:tc>
        <w:tc>
          <w:tcPr>
            <w:tcW w:w="807" w:type="dxa"/>
            <w:tcBorders>
              <w:top w:val="single" w:sz="4" w:space="0" w:color="000000"/>
              <w:left w:val="single" w:sz="4" w:space="0" w:color="000000"/>
              <w:bottom w:val="single" w:sz="4" w:space="0" w:color="000000"/>
              <w:right w:val="single" w:sz="4" w:space="0" w:color="000000"/>
            </w:tcBorders>
            <w:shd w:val="clear" w:color="auto" w:fill="auto"/>
          </w:tcPr>
          <w:p w:rsidR="00076C9B" w:rsidRDefault="007657E0">
            <w:pPr>
              <w:widowControl w:val="0"/>
              <w:rPr>
                <w:rFonts w:ascii="Times New Roman" w:hAnsi="Times New Roman"/>
                <w:sz w:val="28"/>
                <w:szCs w:val="28"/>
                <w:lang w:val="uk-UA"/>
              </w:rPr>
            </w:pPr>
            <w:r>
              <w:rPr>
                <w:rFonts w:ascii="Times New Roman" w:hAnsi="Times New Roman"/>
                <w:sz w:val="28"/>
                <w:szCs w:val="28"/>
                <w:lang w:val="uk-UA"/>
              </w:rPr>
              <w:t>8,5</w:t>
            </w:r>
          </w:p>
        </w:tc>
        <w:tc>
          <w:tcPr>
            <w:tcW w:w="833" w:type="dxa"/>
            <w:tcBorders>
              <w:top w:val="single" w:sz="4" w:space="0" w:color="000000"/>
              <w:left w:val="single" w:sz="4" w:space="0" w:color="000000"/>
              <w:bottom w:val="single" w:sz="4" w:space="0" w:color="000000"/>
              <w:right w:val="single" w:sz="4" w:space="0" w:color="000000"/>
            </w:tcBorders>
            <w:shd w:val="clear" w:color="auto" w:fill="auto"/>
          </w:tcPr>
          <w:p w:rsidR="00076C9B" w:rsidRDefault="007657E0">
            <w:pPr>
              <w:widowControl w:val="0"/>
              <w:rPr>
                <w:rFonts w:ascii="Times New Roman" w:hAnsi="Times New Roman"/>
                <w:sz w:val="28"/>
                <w:szCs w:val="28"/>
                <w:lang w:val="uk-UA"/>
              </w:rPr>
            </w:pPr>
            <w:r>
              <w:rPr>
                <w:rFonts w:ascii="Times New Roman" w:hAnsi="Times New Roman"/>
                <w:sz w:val="28"/>
                <w:szCs w:val="28"/>
                <w:lang w:val="uk-UA"/>
              </w:rPr>
              <w:t>8,5</w:t>
            </w:r>
          </w:p>
        </w:tc>
        <w:tc>
          <w:tcPr>
            <w:tcW w:w="834" w:type="dxa"/>
            <w:tcBorders>
              <w:top w:val="single" w:sz="4" w:space="0" w:color="000000"/>
              <w:left w:val="single" w:sz="4" w:space="0" w:color="000000"/>
              <w:bottom w:val="single" w:sz="4" w:space="0" w:color="000000"/>
              <w:right w:val="single" w:sz="4" w:space="0" w:color="000000"/>
            </w:tcBorders>
            <w:shd w:val="clear" w:color="auto" w:fill="auto"/>
          </w:tcPr>
          <w:p w:rsidR="00076C9B" w:rsidRDefault="007657E0">
            <w:pPr>
              <w:widowControl w:val="0"/>
              <w:rPr>
                <w:rFonts w:ascii="Times New Roman" w:hAnsi="Times New Roman"/>
                <w:sz w:val="28"/>
                <w:szCs w:val="28"/>
                <w:lang w:val="uk-UA"/>
              </w:rPr>
            </w:pPr>
            <w:r>
              <w:rPr>
                <w:rFonts w:ascii="Times New Roman" w:hAnsi="Times New Roman"/>
                <w:sz w:val="28"/>
                <w:szCs w:val="28"/>
                <w:lang w:val="uk-UA"/>
              </w:rPr>
              <w:t>8,5</w:t>
            </w:r>
          </w:p>
        </w:tc>
        <w:tc>
          <w:tcPr>
            <w:tcW w:w="936" w:type="dxa"/>
            <w:tcBorders>
              <w:top w:val="single" w:sz="4" w:space="0" w:color="000000"/>
              <w:left w:val="single" w:sz="4" w:space="0" w:color="000000"/>
              <w:bottom w:val="single" w:sz="4" w:space="0" w:color="000000"/>
              <w:right w:val="single" w:sz="4" w:space="0" w:color="000000"/>
            </w:tcBorders>
            <w:shd w:val="clear" w:color="auto" w:fill="auto"/>
          </w:tcPr>
          <w:p w:rsidR="00076C9B" w:rsidRDefault="007657E0">
            <w:pPr>
              <w:widowControl w:val="0"/>
              <w:rPr>
                <w:rFonts w:ascii="Times New Roman" w:hAnsi="Times New Roman"/>
                <w:sz w:val="28"/>
                <w:szCs w:val="28"/>
                <w:lang w:val="uk-UA"/>
              </w:rPr>
            </w:pPr>
            <w:r>
              <w:rPr>
                <w:rFonts w:ascii="Times New Roman" w:hAnsi="Times New Roman"/>
                <w:sz w:val="28"/>
                <w:szCs w:val="28"/>
                <w:lang w:val="uk-UA"/>
              </w:rPr>
              <w:t>8,5</w:t>
            </w:r>
          </w:p>
        </w:tc>
      </w:tr>
      <w:tr w:rsidR="00076C9B">
        <w:tc>
          <w:tcPr>
            <w:tcW w:w="6128" w:type="dxa"/>
            <w:tcBorders>
              <w:top w:val="single" w:sz="4" w:space="0" w:color="000000"/>
              <w:left w:val="single" w:sz="8" w:space="0" w:color="000000"/>
              <w:bottom w:val="single" w:sz="4" w:space="0" w:color="000000"/>
              <w:right w:val="single" w:sz="4" w:space="0" w:color="000000"/>
            </w:tcBorders>
            <w:shd w:val="clear" w:color="auto" w:fill="auto"/>
          </w:tcPr>
          <w:p w:rsidR="00076C9B" w:rsidRDefault="007657E0">
            <w:pPr>
              <w:widowControl w:val="0"/>
              <w:rPr>
                <w:rFonts w:ascii="Times New Roman" w:hAnsi="Times New Roman"/>
                <w:sz w:val="28"/>
                <w:szCs w:val="28"/>
                <w:lang w:val="uk-UA"/>
              </w:rPr>
            </w:pPr>
            <w:r>
              <w:rPr>
                <w:rFonts w:ascii="Times New Roman" w:hAnsi="Times New Roman"/>
                <w:sz w:val="28"/>
                <w:szCs w:val="28"/>
                <w:lang w:val="uk-UA"/>
              </w:rPr>
              <w:lastRenderedPageBreak/>
              <w:t>Протяжність мереж водовідведення, км</w:t>
            </w:r>
          </w:p>
          <w:p w:rsidR="00076C9B" w:rsidRDefault="007657E0">
            <w:pPr>
              <w:widowControl w:val="0"/>
              <w:rPr>
                <w:rFonts w:ascii="Times New Roman" w:hAnsi="Times New Roman"/>
                <w:sz w:val="28"/>
                <w:szCs w:val="28"/>
                <w:lang w:val="uk-UA"/>
              </w:rPr>
            </w:pPr>
            <w:r>
              <w:rPr>
                <w:rFonts w:ascii="Times New Roman" w:hAnsi="Times New Roman"/>
                <w:sz w:val="28"/>
                <w:szCs w:val="28"/>
                <w:lang w:val="uk-UA"/>
              </w:rPr>
              <w:t>смт. Вигода</w:t>
            </w:r>
          </w:p>
        </w:tc>
        <w:tc>
          <w:tcPr>
            <w:tcW w:w="807" w:type="dxa"/>
            <w:tcBorders>
              <w:top w:val="single" w:sz="4" w:space="0" w:color="000000"/>
              <w:left w:val="single" w:sz="4" w:space="0" w:color="000000"/>
              <w:bottom w:val="single" w:sz="4" w:space="0" w:color="000000"/>
              <w:right w:val="single" w:sz="4" w:space="0" w:color="000000"/>
            </w:tcBorders>
            <w:shd w:val="clear" w:color="auto" w:fill="auto"/>
          </w:tcPr>
          <w:p w:rsidR="00076C9B" w:rsidRDefault="007657E0">
            <w:pPr>
              <w:widowControl w:val="0"/>
              <w:rPr>
                <w:rFonts w:ascii="Times New Roman" w:hAnsi="Times New Roman"/>
                <w:sz w:val="28"/>
                <w:szCs w:val="28"/>
                <w:lang w:val="uk-UA"/>
              </w:rPr>
            </w:pPr>
            <w:r>
              <w:rPr>
                <w:rFonts w:ascii="Times New Roman" w:hAnsi="Times New Roman"/>
                <w:sz w:val="28"/>
                <w:szCs w:val="28"/>
                <w:lang w:val="uk-UA"/>
              </w:rPr>
              <w:t>6,6</w:t>
            </w:r>
          </w:p>
        </w:tc>
        <w:tc>
          <w:tcPr>
            <w:tcW w:w="807" w:type="dxa"/>
            <w:tcBorders>
              <w:top w:val="single" w:sz="4" w:space="0" w:color="000000"/>
              <w:left w:val="single" w:sz="4" w:space="0" w:color="000000"/>
              <w:bottom w:val="single" w:sz="4" w:space="0" w:color="000000"/>
              <w:right w:val="single" w:sz="4" w:space="0" w:color="000000"/>
            </w:tcBorders>
            <w:shd w:val="clear" w:color="auto" w:fill="auto"/>
          </w:tcPr>
          <w:p w:rsidR="00076C9B" w:rsidRDefault="007657E0">
            <w:pPr>
              <w:widowControl w:val="0"/>
              <w:rPr>
                <w:rFonts w:ascii="Times New Roman" w:hAnsi="Times New Roman"/>
                <w:sz w:val="28"/>
                <w:szCs w:val="28"/>
              </w:rPr>
            </w:pPr>
            <w:r>
              <w:rPr>
                <w:rFonts w:ascii="Times New Roman" w:hAnsi="Times New Roman"/>
                <w:sz w:val="28"/>
                <w:szCs w:val="28"/>
                <w:lang w:val="uk-UA"/>
              </w:rPr>
              <w:t>6,6</w:t>
            </w:r>
          </w:p>
        </w:tc>
        <w:tc>
          <w:tcPr>
            <w:tcW w:w="833" w:type="dxa"/>
            <w:tcBorders>
              <w:top w:val="single" w:sz="4" w:space="0" w:color="000000"/>
              <w:left w:val="single" w:sz="4" w:space="0" w:color="000000"/>
              <w:bottom w:val="single" w:sz="4" w:space="0" w:color="000000"/>
              <w:right w:val="single" w:sz="4" w:space="0" w:color="000000"/>
            </w:tcBorders>
            <w:shd w:val="clear" w:color="auto" w:fill="auto"/>
          </w:tcPr>
          <w:p w:rsidR="00076C9B" w:rsidRDefault="007657E0">
            <w:pPr>
              <w:widowControl w:val="0"/>
              <w:rPr>
                <w:rFonts w:ascii="Times New Roman" w:hAnsi="Times New Roman"/>
                <w:sz w:val="28"/>
                <w:szCs w:val="28"/>
              </w:rPr>
            </w:pPr>
            <w:r>
              <w:rPr>
                <w:rFonts w:ascii="Times New Roman" w:hAnsi="Times New Roman"/>
                <w:sz w:val="28"/>
                <w:szCs w:val="28"/>
                <w:lang w:val="uk-UA"/>
              </w:rPr>
              <w:t>6,6</w:t>
            </w:r>
          </w:p>
        </w:tc>
        <w:tc>
          <w:tcPr>
            <w:tcW w:w="834" w:type="dxa"/>
            <w:tcBorders>
              <w:top w:val="single" w:sz="4" w:space="0" w:color="000000"/>
              <w:left w:val="single" w:sz="4" w:space="0" w:color="000000"/>
              <w:bottom w:val="single" w:sz="4" w:space="0" w:color="000000"/>
              <w:right w:val="single" w:sz="4" w:space="0" w:color="000000"/>
            </w:tcBorders>
            <w:shd w:val="clear" w:color="auto" w:fill="auto"/>
          </w:tcPr>
          <w:p w:rsidR="00076C9B" w:rsidRDefault="007657E0">
            <w:pPr>
              <w:widowControl w:val="0"/>
              <w:rPr>
                <w:rFonts w:ascii="Times New Roman" w:hAnsi="Times New Roman"/>
                <w:sz w:val="28"/>
                <w:szCs w:val="28"/>
              </w:rPr>
            </w:pPr>
            <w:r>
              <w:rPr>
                <w:rFonts w:ascii="Times New Roman" w:hAnsi="Times New Roman"/>
                <w:sz w:val="28"/>
                <w:szCs w:val="28"/>
                <w:lang w:val="uk-UA"/>
              </w:rPr>
              <w:t>6,6</w:t>
            </w:r>
          </w:p>
        </w:tc>
        <w:tc>
          <w:tcPr>
            <w:tcW w:w="936" w:type="dxa"/>
            <w:tcBorders>
              <w:top w:val="single" w:sz="4" w:space="0" w:color="000000"/>
              <w:left w:val="single" w:sz="4" w:space="0" w:color="000000"/>
              <w:bottom w:val="single" w:sz="4" w:space="0" w:color="000000"/>
              <w:right w:val="single" w:sz="4" w:space="0" w:color="000000"/>
            </w:tcBorders>
            <w:shd w:val="clear" w:color="auto" w:fill="auto"/>
          </w:tcPr>
          <w:p w:rsidR="00076C9B" w:rsidRDefault="007657E0">
            <w:pPr>
              <w:widowControl w:val="0"/>
              <w:rPr>
                <w:rFonts w:ascii="Times New Roman" w:hAnsi="Times New Roman"/>
                <w:sz w:val="28"/>
                <w:szCs w:val="28"/>
              </w:rPr>
            </w:pPr>
            <w:r>
              <w:rPr>
                <w:rFonts w:ascii="Times New Roman" w:hAnsi="Times New Roman"/>
                <w:sz w:val="28"/>
                <w:szCs w:val="28"/>
                <w:lang w:val="uk-UA"/>
              </w:rPr>
              <w:t>6,6</w:t>
            </w:r>
          </w:p>
        </w:tc>
      </w:tr>
      <w:tr w:rsidR="00076C9B">
        <w:tc>
          <w:tcPr>
            <w:tcW w:w="6128" w:type="dxa"/>
            <w:tcBorders>
              <w:top w:val="single" w:sz="4" w:space="0" w:color="000000"/>
              <w:left w:val="single" w:sz="8" w:space="0" w:color="000000"/>
              <w:bottom w:val="single" w:sz="4" w:space="0" w:color="000000"/>
              <w:right w:val="single" w:sz="4" w:space="0" w:color="000000"/>
            </w:tcBorders>
            <w:shd w:val="clear" w:color="auto" w:fill="auto"/>
          </w:tcPr>
          <w:p w:rsidR="00076C9B" w:rsidRDefault="007657E0">
            <w:pPr>
              <w:widowControl w:val="0"/>
              <w:rPr>
                <w:rFonts w:ascii="Times New Roman" w:hAnsi="Times New Roman"/>
                <w:sz w:val="28"/>
                <w:szCs w:val="28"/>
                <w:lang w:val="uk-UA"/>
              </w:rPr>
            </w:pPr>
            <w:r>
              <w:rPr>
                <w:rFonts w:ascii="Times New Roman" w:hAnsi="Times New Roman"/>
                <w:sz w:val="28"/>
                <w:szCs w:val="28"/>
                <w:lang w:val="uk-UA"/>
              </w:rPr>
              <w:t>Протяжність мереж водовідведення, км</w:t>
            </w:r>
          </w:p>
          <w:p w:rsidR="00076C9B" w:rsidRDefault="007657E0">
            <w:pPr>
              <w:widowControl w:val="0"/>
              <w:rPr>
                <w:rFonts w:ascii="Times New Roman" w:hAnsi="Times New Roman"/>
                <w:sz w:val="28"/>
                <w:szCs w:val="28"/>
                <w:lang w:val="uk-UA"/>
              </w:rPr>
            </w:pPr>
            <w:r>
              <w:rPr>
                <w:rFonts w:ascii="Times New Roman" w:hAnsi="Times New Roman"/>
                <w:sz w:val="28"/>
                <w:szCs w:val="28"/>
                <w:lang w:val="uk-UA"/>
              </w:rPr>
              <w:t xml:space="preserve">  «Вигодська спеціальна школа»</w:t>
            </w:r>
          </w:p>
        </w:tc>
        <w:tc>
          <w:tcPr>
            <w:tcW w:w="807" w:type="dxa"/>
            <w:tcBorders>
              <w:top w:val="single" w:sz="4" w:space="0" w:color="000000"/>
              <w:left w:val="single" w:sz="4" w:space="0" w:color="000000"/>
              <w:bottom w:val="single" w:sz="4" w:space="0" w:color="000000"/>
              <w:right w:val="single" w:sz="4" w:space="0" w:color="000000"/>
            </w:tcBorders>
            <w:shd w:val="clear" w:color="auto" w:fill="auto"/>
          </w:tcPr>
          <w:p w:rsidR="00076C9B" w:rsidRDefault="007657E0">
            <w:pPr>
              <w:widowControl w:val="0"/>
              <w:rPr>
                <w:rFonts w:ascii="Times New Roman" w:hAnsi="Times New Roman"/>
                <w:sz w:val="28"/>
                <w:szCs w:val="28"/>
                <w:lang w:val="uk-UA"/>
              </w:rPr>
            </w:pPr>
            <w:r>
              <w:rPr>
                <w:rFonts w:ascii="Times New Roman" w:hAnsi="Times New Roman"/>
                <w:sz w:val="28"/>
                <w:szCs w:val="28"/>
                <w:lang w:val="uk-UA"/>
              </w:rPr>
              <w:t>1,9</w:t>
            </w:r>
          </w:p>
        </w:tc>
        <w:tc>
          <w:tcPr>
            <w:tcW w:w="807" w:type="dxa"/>
            <w:tcBorders>
              <w:top w:val="single" w:sz="4" w:space="0" w:color="000000"/>
              <w:left w:val="single" w:sz="4" w:space="0" w:color="000000"/>
              <w:bottom w:val="single" w:sz="4" w:space="0" w:color="000000"/>
              <w:right w:val="single" w:sz="4" w:space="0" w:color="000000"/>
            </w:tcBorders>
            <w:shd w:val="clear" w:color="auto" w:fill="auto"/>
          </w:tcPr>
          <w:p w:rsidR="00076C9B" w:rsidRDefault="007657E0">
            <w:pPr>
              <w:widowControl w:val="0"/>
              <w:rPr>
                <w:rFonts w:ascii="Times New Roman" w:hAnsi="Times New Roman"/>
                <w:sz w:val="28"/>
                <w:szCs w:val="28"/>
              </w:rPr>
            </w:pPr>
            <w:r>
              <w:rPr>
                <w:rFonts w:ascii="Times New Roman" w:hAnsi="Times New Roman"/>
                <w:sz w:val="28"/>
                <w:szCs w:val="28"/>
                <w:lang w:val="uk-UA"/>
              </w:rPr>
              <w:t>1,9</w:t>
            </w:r>
          </w:p>
        </w:tc>
        <w:tc>
          <w:tcPr>
            <w:tcW w:w="833" w:type="dxa"/>
            <w:tcBorders>
              <w:top w:val="single" w:sz="4" w:space="0" w:color="000000"/>
              <w:left w:val="single" w:sz="4" w:space="0" w:color="000000"/>
              <w:bottom w:val="single" w:sz="4" w:space="0" w:color="000000"/>
              <w:right w:val="single" w:sz="4" w:space="0" w:color="000000"/>
            </w:tcBorders>
            <w:shd w:val="clear" w:color="auto" w:fill="auto"/>
          </w:tcPr>
          <w:p w:rsidR="00076C9B" w:rsidRDefault="007657E0">
            <w:pPr>
              <w:widowControl w:val="0"/>
              <w:rPr>
                <w:rFonts w:ascii="Times New Roman" w:hAnsi="Times New Roman"/>
                <w:sz w:val="28"/>
                <w:szCs w:val="28"/>
              </w:rPr>
            </w:pPr>
            <w:r>
              <w:rPr>
                <w:rFonts w:ascii="Times New Roman" w:hAnsi="Times New Roman"/>
                <w:sz w:val="28"/>
                <w:szCs w:val="28"/>
                <w:lang w:val="uk-UA"/>
              </w:rPr>
              <w:t>1,9</w:t>
            </w:r>
          </w:p>
        </w:tc>
        <w:tc>
          <w:tcPr>
            <w:tcW w:w="834" w:type="dxa"/>
            <w:tcBorders>
              <w:top w:val="single" w:sz="4" w:space="0" w:color="000000"/>
              <w:left w:val="single" w:sz="4" w:space="0" w:color="000000"/>
              <w:bottom w:val="single" w:sz="4" w:space="0" w:color="000000"/>
              <w:right w:val="single" w:sz="4" w:space="0" w:color="000000"/>
            </w:tcBorders>
            <w:shd w:val="clear" w:color="auto" w:fill="auto"/>
          </w:tcPr>
          <w:p w:rsidR="00076C9B" w:rsidRDefault="007657E0">
            <w:pPr>
              <w:widowControl w:val="0"/>
              <w:rPr>
                <w:rFonts w:ascii="Times New Roman" w:hAnsi="Times New Roman"/>
                <w:sz w:val="28"/>
                <w:szCs w:val="28"/>
              </w:rPr>
            </w:pPr>
            <w:r>
              <w:rPr>
                <w:rFonts w:ascii="Times New Roman" w:hAnsi="Times New Roman"/>
                <w:sz w:val="28"/>
                <w:szCs w:val="28"/>
                <w:lang w:val="uk-UA"/>
              </w:rPr>
              <w:t>1,9</w:t>
            </w:r>
          </w:p>
        </w:tc>
        <w:tc>
          <w:tcPr>
            <w:tcW w:w="936" w:type="dxa"/>
            <w:tcBorders>
              <w:top w:val="single" w:sz="4" w:space="0" w:color="000000"/>
              <w:left w:val="single" w:sz="4" w:space="0" w:color="000000"/>
              <w:bottom w:val="single" w:sz="4" w:space="0" w:color="000000"/>
              <w:right w:val="single" w:sz="4" w:space="0" w:color="000000"/>
            </w:tcBorders>
            <w:shd w:val="clear" w:color="auto" w:fill="auto"/>
          </w:tcPr>
          <w:p w:rsidR="00076C9B" w:rsidRDefault="007657E0">
            <w:pPr>
              <w:widowControl w:val="0"/>
              <w:rPr>
                <w:rFonts w:ascii="Times New Roman" w:hAnsi="Times New Roman"/>
                <w:sz w:val="28"/>
                <w:szCs w:val="28"/>
              </w:rPr>
            </w:pPr>
            <w:r>
              <w:rPr>
                <w:rFonts w:ascii="Times New Roman" w:hAnsi="Times New Roman"/>
                <w:sz w:val="28"/>
                <w:szCs w:val="28"/>
                <w:lang w:val="uk-UA"/>
              </w:rPr>
              <w:t>1,9</w:t>
            </w:r>
          </w:p>
        </w:tc>
      </w:tr>
      <w:tr w:rsidR="00076C9B">
        <w:tc>
          <w:tcPr>
            <w:tcW w:w="6128" w:type="dxa"/>
            <w:tcBorders>
              <w:top w:val="single" w:sz="4" w:space="0" w:color="000000"/>
              <w:left w:val="single" w:sz="8" w:space="0" w:color="000000"/>
              <w:bottom w:val="single" w:sz="4" w:space="0" w:color="000000"/>
              <w:right w:val="single" w:sz="4" w:space="0" w:color="000000"/>
            </w:tcBorders>
            <w:shd w:val="clear" w:color="auto" w:fill="auto"/>
          </w:tcPr>
          <w:p w:rsidR="00076C9B" w:rsidRDefault="007657E0">
            <w:pPr>
              <w:widowControl w:val="0"/>
              <w:rPr>
                <w:rFonts w:ascii="Times New Roman" w:hAnsi="Times New Roman"/>
                <w:sz w:val="28"/>
                <w:szCs w:val="28"/>
                <w:lang w:val="uk-UA"/>
              </w:rPr>
            </w:pPr>
            <w:r>
              <w:rPr>
                <w:rFonts w:ascii="Times New Roman" w:hAnsi="Times New Roman"/>
                <w:sz w:val="28"/>
                <w:szCs w:val="28"/>
                <w:lang w:val="uk-UA"/>
              </w:rPr>
              <w:t>Споживання питної води, тис. м</w:t>
            </w:r>
            <w:r>
              <w:rPr>
                <w:rFonts w:ascii="Times New Roman" w:hAnsi="Times New Roman"/>
                <w:sz w:val="28"/>
                <w:szCs w:val="28"/>
                <w:vertAlign w:val="superscript"/>
                <w:lang w:val="uk-UA"/>
              </w:rPr>
              <w:t>3</w:t>
            </w:r>
            <w:r>
              <w:rPr>
                <w:rFonts w:ascii="Times New Roman" w:hAnsi="Times New Roman"/>
                <w:sz w:val="28"/>
                <w:szCs w:val="28"/>
                <w:lang w:val="uk-UA"/>
              </w:rPr>
              <w:t xml:space="preserve"> – всього,</w:t>
            </w:r>
            <w:r>
              <w:rPr>
                <w:rFonts w:ascii="Times New Roman" w:hAnsi="Times New Roman"/>
                <w:sz w:val="28"/>
                <w:szCs w:val="28"/>
                <w:lang w:val="uk-UA"/>
              </w:rPr>
              <w:br/>
              <w:t>у тому числі:</w:t>
            </w:r>
          </w:p>
        </w:tc>
        <w:tc>
          <w:tcPr>
            <w:tcW w:w="807" w:type="dxa"/>
            <w:tcBorders>
              <w:top w:val="single" w:sz="4" w:space="0" w:color="000000"/>
              <w:left w:val="single" w:sz="4" w:space="0" w:color="000000"/>
              <w:bottom w:val="single" w:sz="4" w:space="0" w:color="000000"/>
              <w:right w:val="single" w:sz="4" w:space="0" w:color="000000"/>
            </w:tcBorders>
            <w:shd w:val="clear" w:color="auto" w:fill="auto"/>
          </w:tcPr>
          <w:p w:rsidR="00076C9B" w:rsidRDefault="007657E0">
            <w:pPr>
              <w:widowControl w:val="0"/>
              <w:rPr>
                <w:rFonts w:ascii="Times New Roman" w:hAnsi="Times New Roman"/>
                <w:sz w:val="28"/>
                <w:szCs w:val="28"/>
                <w:lang w:val="uk-UA"/>
              </w:rPr>
            </w:pPr>
            <w:r>
              <w:rPr>
                <w:rFonts w:ascii="Times New Roman" w:hAnsi="Times New Roman"/>
                <w:sz w:val="28"/>
                <w:szCs w:val="28"/>
                <w:lang w:val="uk-UA"/>
              </w:rPr>
              <w:t>128,8</w:t>
            </w:r>
          </w:p>
        </w:tc>
        <w:tc>
          <w:tcPr>
            <w:tcW w:w="807" w:type="dxa"/>
            <w:tcBorders>
              <w:top w:val="single" w:sz="4" w:space="0" w:color="000000"/>
              <w:left w:val="single" w:sz="4" w:space="0" w:color="000000"/>
              <w:bottom w:val="single" w:sz="4" w:space="0" w:color="000000"/>
              <w:right w:val="single" w:sz="4" w:space="0" w:color="000000"/>
            </w:tcBorders>
            <w:shd w:val="clear" w:color="auto" w:fill="auto"/>
          </w:tcPr>
          <w:p w:rsidR="00076C9B" w:rsidRDefault="007657E0">
            <w:pPr>
              <w:widowControl w:val="0"/>
              <w:rPr>
                <w:rFonts w:ascii="Times New Roman" w:hAnsi="Times New Roman"/>
                <w:sz w:val="28"/>
                <w:szCs w:val="28"/>
                <w:lang w:val="uk-UA"/>
              </w:rPr>
            </w:pPr>
            <w:r>
              <w:rPr>
                <w:rFonts w:ascii="Times New Roman" w:hAnsi="Times New Roman"/>
                <w:sz w:val="28"/>
                <w:szCs w:val="28"/>
                <w:lang w:val="uk-UA"/>
              </w:rPr>
              <w:t>106,5</w:t>
            </w:r>
          </w:p>
        </w:tc>
        <w:tc>
          <w:tcPr>
            <w:tcW w:w="833" w:type="dxa"/>
            <w:tcBorders>
              <w:top w:val="single" w:sz="4" w:space="0" w:color="000000"/>
              <w:left w:val="single" w:sz="4" w:space="0" w:color="000000"/>
              <w:bottom w:val="single" w:sz="4" w:space="0" w:color="000000"/>
              <w:right w:val="single" w:sz="4" w:space="0" w:color="000000"/>
            </w:tcBorders>
            <w:shd w:val="clear" w:color="auto" w:fill="auto"/>
          </w:tcPr>
          <w:p w:rsidR="00076C9B" w:rsidRDefault="007657E0">
            <w:pPr>
              <w:widowControl w:val="0"/>
              <w:rPr>
                <w:rFonts w:ascii="Times New Roman" w:hAnsi="Times New Roman"/>
                <w:sz w:val="28"/>
                <w:szCs w:val="28"/>
                <w:lang w:val="uk-UA"/>
              </w:rPr>
            </w:pPr>
            <w:r>
              <w:rPr>
                <w:rFonts w:ascii="Times New Roman" w:hAnsi="Times New Roman"/>
                <w:sz w:val="28"/>
                <w:szCs w:val="28"/>
                <w:lang w:val="uk-UA"/>
              </w:rPr>
              <w:t>107,9</w:t>
            </w:r>
          </w:p>
        </w:tc>
        <w:tc>
          <w:tcPr>
            <w:tcW w:w="834" w:type="dxa"/>
            <w:tcBorders>
              <w:top w:val="single" w:sz="4" w:space="0" w:color="000000"/>
              <w:left w:val="single" w:sz="4" w:space="0" w:color="000000"/>
              <w:bottom w:val="single" w:sz="4" w:space="0" w:color="000000"/>
              <w:right w:val="single" w:sz="4" w:space="0" w:color="000000"/>
            </w:tcBorders>
            <w:shd w:val="clear" w:color="auto" w:fill="auto"/>
          </w:tcPr>
          <w:p w:rsidR="00076C9B" w:rsidRDefault="007657E0">
            <w:pPr>
              <w:widowControl w:val="0"/>
              <w:rPr>
                <w:rFonts w:ascii="Times New Roman" w:hAnsi="Times New Roman"/>
                <w:sz w:val="28"/>
                <w:szCs w:val="28"/>
                <w:lang w:val="uk-UA"/>
              </w:rPr>
            </w:pPr>
            <w:r>
              <w:rPr>
                <w:rFonts w:ascii="Times New Roman" w:hAnsi="Times New Roman"/>
                <w:sz w:val="28"/>
                <w:szCs w:val="28"/>
                <w:lang w:val="uk-UA"/>
              </w:rPr>
              <w:t>64,2</w:t>
            </w:r>
          </w:p>
        </w:tc>
        <w:tc>
          <w:tcPr>
            <w:tcW w:w="936" w:type="dxa"/>
            <w:tcBorders>
              <w:top w:val="single" w:sz="4" w:space="0" w:color="000000"/>
              <w:left w:val="single" w:sz="4" w:space="0" w:color="000000"/>
              <w:bottom w:val="single" w:sz="4" w:space="0" w:color="000000"/>
              <w:right w:val="single" w:sz="4" w:space="0" w:color="000000"/>
            </w:tcBorders>
            <w:shd w:val="clear" w:color="auto" w:fill="auto"/>
          </w:tcPr>
          <w:p w:rsidR="00076C9B" w:rsidRDefault="007657E0">
            <w:pPr>
              <w:widowControl w:val="0"/>
              <w:rPr>
                <w:rFonts w:ascii="Times New Roman" w:hAnsi="Times New Roman"/>
                <w:sz w:val="28"/>
                <w:szCs w:val="28"/>
                <w:lang w:val="uk-UA"/>
              </w:rPr>
            </w:pPr>
            <w:r>
              <w:rPr>
                <w:rFonts w:ascii="Times New Roman" w:hAnsi="Times New Roman"/>
                <w:sz w:val="28"/>
                <w:szCs w:val="28"/>
                <w:lang w:val="uk-UA"/>
              </w:rPr>
              <w:t>64,4</w:t>
            </w:r>
          </w:p>
        </w:tc>
      </w:tr>
      <w:tr w:rsidR="00076C9B">
        <w:tc>
          <w:tcPr>
            <w:tcW w:w="6128" w:type="dxa"/>
            <w:tcBorders>
              <w:top w:val="single" w:sz="4" w:space="0" w:color="000000"/>
              <w:left w:val="single" w:sz="8" w:space="0" w:color="000000"/>
              <w:bottom w:val="single" w:sz="4" w:space="0" w:color="000000"/>
              <w:right w:val="single" w:sz="4" w:space="0" w:color="000000"/>
            </w:tcBorders>
            <w:shd w:val="clear" w:color="auto" w:fill="auto"/>
          </w:tcPr>
          <w:p w:rsidR="00076C9B" w:rsidRDefault="007657E0">
            <w:pPr>
              <w:widowControl w:val="0"/>
              <w:rPr>
                <w:rFonts w:ascii="Times New Roman" w:hAnsi="Times New Roman"/>
                <w:sz w:val="28"/>
                <w:szCs w:val="28"/>
                <w:lang w:val="uk-UA"/>
              </w:rPr>
            </w:pPr>
            <w:r>
              <w:rPr>
                <w:rFonts w:ascii="Times New Roman" w:hAnsi="Times New Roman"/>
                <w:sz w:val="28"/>
                <w:szCs w:val="28"/>
                <w:lang w:val="uk-UA"/>
              </w:rPr>
              <w:t>- населення смт.Вигода</w:t>
            </w:r>
          </w:p>
        </w:tc>
        <w:tc>
          <w:tcPr>
            <w:tcW w:w="807" w:type="dxa"/>
            <w:tcBorders>
              <w:top w:val="single" w:sz="4" w:space="0" w:color="000000"/>
              <w:left w:val="single" w:sz="4" w:space="0" w:color="000000"/>
              <w:bottom w:val="single" w:sz="4" w:space="0" w:color="000000"/>
              <w:right w:val="single" w:sz="4" w:space="0" w:color="000000"/>
            </w:tcBorders>
            <w:shd w:val="clear" w:color="auto" w:fill="auto"/>
          </w:tcPr>
          <w:p w:rsidR="00076C9B" w:rsidRDefault="007657E0">
            <w:pPr>
              <w:widowControl w:val="0"/>
              <w:rPr>
                <w:rFonts w:ascii="Times New Roman" w:hAnsi="Times New Roman"/>
                <w:sz w:val="28"/>
                <w:szCs w:val="28"/>
                <w:lang w:val="uk-UA"/>
              </w:rPr>
            </w:pPr>
            <w:r>
              <w:rPr>
                <w:rFonts w:ascii="Times New Roman" w:hAnsi="Times New Roman"/>
                <w:sz w:val="28"/>
                <w:szCs w:val="28"/>
                <w:lang w:val="uk-UA"/>
              </w:rPr>
              <w:t>44,7</w:t>
            </w:r>
          </w:p>
        </w:tc>
        <w:tc>
          <w:tcPr>
            <w:tcW w:w="807" w:type="dxa"/>
            <w:tcBorders>
              <w:top w:val="single" w:sz="4" w:space="0" w:color="000000"/>
              <w:left w:val="single" w:sz="4" w:space="0" w:color="000000"/>
              <w:bottom w:val="single" w:sz="4" w:space="0" w:color="000000"/>
              <w:right w:val="single" w:sz="4" w:space="0" w:color="000000"/>
            </w:tcBorders>
            <w:shd w:val="clear" w:color="auto" w:fill="auto"/>
          </w:tcPr>
          <w:p w:rsidR="00076C9B" w:rsidRDefault="007657E0">
            <w:pPr>
              <w:widowControl w:val="0"/>
              <w:rPr>
                <w:rFonts w:ascii="Times New Roman" w:hAnsi="Times New Roman"/>
                <w:sz w:val="28"/>
                <w:szCs w:val="28"/>
                <w:lang w:val="uk-UA"/>
              </w:rPr>
            </w:pPr>
            <w:r>
              <w:rPr>
                <w:rFonts w:ascii="Times New Roman" w:hAnsi="Times New Roman"/>
                <w:sz w:val="28"/>
                <w:szCs w:val="28"/>
                <w:lang w:val="uk-UA"/>
              </w:rPr>
              <w:t>46,6</w:t>
            </w:r>
          </w:p>
        </w:tc>
        <w:tc>
          <w:tcPr>
            <w:tcW w:w="833" w:type="dxa"/>
            <w:tcBorders>
              <w:top w:val="single" w:sz="4" w:space="0" w:color="000000"/>
              <w:left w:val="single" w:sz="4" w:space="0" w:color="000000"/>
              <w:bottom w:val="single" w:sz="4" w:space="0" w:color="000000"/>
              <w:right w:val="single" w:sz="4" w:space="0" w:color="000000"/>
            </w:tcBorders>
            <w:shd w:val="clear" w:color="auto" w:fill="auto"/>
          </w:tcPr>
          <w:p w:rsidR="00076C9B" w:rsidRDefault="007657E0">
            <w:pPr>
              <w:widowControl w:val="0"/>
              <w:rPr>
                <w:rFonts w:ascii="Times New Roman" w:hAnsi="Times New Roman"/>
                <w:sz w:val="28"/>
                <w:szCs w:val="28"/>
                <w:lang w:val="uk-UA"/>
              </w:rPr>
            </w:pPr>
            <w:r>
              <w:rPr>
                <w:rFonts w:ascii="Times New Roman" w:hAnsi="Times New Roman"/>
                <w:sz w:val="28"/>
                <w:szCs w:val="28"/>
                <w:lang w:val="uk-UA"/>
              </w:rPr>
              <w:t>46,3</w:t>
            </w:r>
          </w:p>
        </w:tc>
        <w:tc>
          <w:tcPr>
            <w:tcW w:w="834" w:type="dxa"/>
            <w:tcBorders>
              <w:top w:val="single" w:sz="4" w:space="0" w:color="000000"/>
              <w:left w:val="single" w:sz="4" w:space="0" w:color="000000"/>
              <w:bottom w:val="single" w:sz="4" w:space="0" w:color="000000"/>
              <w:right w:val="single" w:sz="4" w:space="0" w:color="000000"/>
            </w:tcBorders>
            <w:shd w:val="clear" w:color="auto" w:fill="auto"/>
          </w:tcPr>
          <w:p w:rsidR="00076C9B" w:rsidRDefault="007657E0">
            <w:pPr>
              <w:widowControl w:val="0"/>
              <w:rPr>
                <w:rFonts w:ascii="Times New Roman" w:hAnsi="Times New Roman"/>
                <w:sz w:val="28"/>
                <w:szCs w:val="28"/>
                <w:lang w:val="uk-UA"/>
              </w:rPr>
            </w:pPr>
            <w:r>
              <w:rPr>
                <w:rFonts w:ascii="Times New Roman" w:hAnsi="Times New Roman"/>
                <w:sz w:val="28"/>
                <w:szCs w:val="28"/>
                <w:lang w:val="uk-UA"/>
              </w:rPr>
              <w:t>43,8</w:t>
            </w:r>
          </w:p>
        </w:tc>
        <w:tc>
          <w:tcPr>
            <w:tcW w:w="936" w:type="dxa"/>
            <w:tcBorders>
              <w:top w:val="single" w:sz="4" w:space="0" w:color="000000"/>
              <w:left w:val="single" w:sz="4" w:space="0" w:color="000000"/>
              <w:bottom w:val="single" w:sz="4" w:space="0" w:color="000000"/>
              <w:right w:val="single" w:sz="4" w:space="0" w:color="000000"/>
            </w:tcBorders>
            <w:shd w:val="clear" w:color="auto" w:fill="auto"/>
          </w:tcPr>
          <w:p w:rsidR="00076C9B" w:rsidRDefault="007657E0">
            <w:pPr>
              <w:widowControl w:val="0"/>
              <w:rPr>
                <w:rFonts w:ascii="Times New Roman" w:hAnsi="Times New Roman"/>
                <w:sz w:val="28"/>
                <w:szCs w:val="28"/>
                <w:lang w:val="uk-UA"/>
              </w:rPr>
            </w:pPr>
            <w:r>
              <w:rPr>
                <w:rFonts w:ascii="Times New Roman" w:hAnsi="Times New Roman"/>
                <w:sz w:val="28"/>
                <w:szCs w:val="28"/>
                <w:lang w:val="uk-UA"/>
              </w:rPr>
              <w:t>44,6</w:t>
            </w:r>
          </w:p>
        </w:tc>
      </w:tr>
      <w:tr w:rsidR="00076C9B">
        <w:tc>
          <w:tcPr>
            <w:tcW w:w="6128" w:type="dxa"/>
            <w:tcBorders>
              <w:top w:val="single" w:sz="4" w:space="0" w:color="000000"/>
              <w:left w:val="single" w:sz="8" w:space="0" w:color="000000"/>
              <w:bottom w:val="single" w:sz="4" w:space="0" w:color="000000"/>
              <w:right w:val="single" w:sz="4" w:space="0" w:color="000000"/>
            </w:tcBorders>
            <w:shd w:val="clear" w:color="auto" w:fill="auto"/>
          </w:tcPr>
          <w:p w:rsidR="00076C9B" w:rsidRDefault="007657E0">
            <w:pPr>
              <w:widowControl w:val="0"/>
              <w:rPr>
                <w:rFonts w:ascii="Times New Roman" w:hAnsi="Times New Roman"/>
                <w:sz w:val="28"/>
                <w:szCs w:val="28"/>
                <w:lang w:val="uk-UA"/>
              </w:rPr>
            </w:pPr>
            <w:r>
              <w:rPr>
                <w:rFonts w:ascii="Times New Roman" w:hAnsi="Times New Roman"/>
                <w:sz w:val="28"/>
                <w:szCs w:val="28"/>
                <w:lang w:val="uk-UA"/>
              </w:rPr>
              <w:t>- населення с.Новоселиця</w:t>
            </w:r>
          </w:p>
        </w:tc>
        <w:tc>
          <w:tcPr>
            <w:tcW w:w="807" w:type="dxa"/>
            <w:tcBorders>
              <w:top w:val="single" w:sz="4" w:space="0" w:color="000000"/>
              <w:left w:val="single" w:sz="4" w:space="0" w:color="000000"/>
              <w:bottom w:val="single" w:sz="4" w:space="0" w:color="000000"/>
              <w:right w:val="single" w:sz="4" w:space="0" w:color="000000"/>
            </w:tcBorders>
            <w:shd w:val="clear" w:color="auto" w:fill="auto"/>
          </w:tcPr>
          <w:p w:rsidR="00076C9B" w:rsidRDefault="007657E0">
            <w:pPr>
              <w:widowControl w:val="0"/>
              <w:rPr>
                <w:rFonts w:ascii="Times New Roman" w:hAnsi="Times New Roman"/>
                <w:sz w:val="28"/>
                <w:szCs w:val="28"/>
                <w:lang w:val="uk-UA"/>
              </w:rPr>
            </w:pPr>
            <w:r>
              <w:rPr>
                <w:rFonts w:ascii="Times New Roman" w:hAnsi="Times New Roman"/>
                <w:sz w:val="28"/>
                <w:szCs w:val="28"/>
                <w:lang w:val="uk-UA"/>
              </w:rPr>
              <w:t>4,1</w:t>
            </w:r>
          </w:p>
        </w:tc>
        <w:tc>
          <w:tcPr>
            <w:tcW w:w="807" w:type="dxa"/>
            <w:tcBorders>
              <w:top w:val="single" w:sz="4" w:space="0" w:color="000000"/>
              <w:left w:val="single" w:sz="4" w:space="0" w:color="000000"/>
              <w:bottom w:val="single" w:sz="4" w:space="0" w:color="000000"/>
              <w:right w:val="single" w:sz="4" w:space="0" w:color="000000"/>
            </w:tcBorders>
            <w:shd w:val="clear" w:color="auto" w:fill="auto"/>
          </w:tcPr>
          <w:p w:rsidR="00076C9B" w:rsidRDefault="007657E0">
            <w:pPr>
              <w:widowControl w:val="0"/>
              <w:rPr>
                <w:rFonts w:ascii="Times New Roman" w:hAnsi="Times New Roman"/>
                <w:sz w:val="28"/>
                <w:szCs w:val="28"/>
                <w:lang w:val="uk-UA"/>
              </w:rPr>
            </w:pPr>
            <w:r>
              <w:rPr>
                <w:rFonts w:ascii="Times New Roman" w:hAnsi="Times New Roman"/>
                <w:sz w:val="28"/>
                <w:szCs w:val="28"/>
                <w:lang w:val="uk-UA"/>
              </w:rPr>
              <w:t>4,1</w:t>
            </w:r>
          </w:p>
        </w:tc>
        <w:tc>
          <w:tcPr>
            <w:tcW w:w="833" w:type="dxa"/>
            <w:tcBorders>
              <w:top w:val="single" w:sz="4" w:space="0" w:color="000000"/>
              <w:left w:val="single" w:sz="4" w:space="0" w:color="000000"/>
              <w:bottom w:val="single" w:sz="4" w:space="0" w:color="000000"/>
              <w:right w:val="single" w:sz="4" w:space="0" w:color="000000"/>
            </w:tcBorders>
            <w:shd w:val="clear" w:color="auto" w:fill="auto"/>
          </w:tcPr>
          <w:p w:rsidR="00076C9B" w:rsidRDefault="007657E0">
            <w:pPr>
              <w:widowControl w:val="0"/>
              <w:rPr>
                <w:rFonts w:ascii="Times New Roman" w:hAnsi="Times New Roman"/>
                <w:sz w:val="28"/>
                <w:szCs w:val="28"/>
                <w:lang w:val="uk-UA"/>
              </w:rPr>
            </w:pPr>
            <w:r>
              <w:rPr>
                <w:rFonts w:ascii="Times New Roman" w:hAnsi="Times New Roman"/>
                <w:sz w:val="28"/>
                <w:szCs w:val="28"/>
                <w:lang w:val="uk-UA"/>
              </w:rPr>
              <w:t>4,5</w:t>
            </w:r>
          </w:p>
        </w:tc>
        <w:tc>
          <w:tcPr>
            <w:tcW w:w="834" w:type="dxa"/>
            <w:tcBorders>
              <w:top w:val="single" w:sz="4" w:space="0" w:color="000000"/>
              <w:left w:val="single" w:sz="4" w:space="0" w:color="000000"/>
              <w:bottom w:val="single" w:sz="4" w:space="0" w:color="000000"/>
              <w:right w:val="single" w:sz="4" w:space="0" w:color="000000"/>
            </w:tcBorders>
            <w:shd w:val="clear" w:color="auto" w:fill="auto"/>
          </w:tcPr>
          <w:p w:rsidR="00076C9B" w:rsidRDefault="007657E0">
            <w:pPr>
              <w:widowControl w:val="0"/>
              <w:rPr>
                <w:rFonts w:ascii="Times New Roman" w:hAnsi="Times New Roman"/>
                <w:sz w:val="28"/>
                <w:szCs w:val="28"/>
                <w:lang w:val="uk-UA"/>
              </w:rPr>
            </w:pPr>
            <w:r>
              <w:rPr>
                <w:rFonts w:ascii="Times New Roman" w:hAnsi="Times New Roman"/>
                <w:sz w:val="28"/>
                <w:szCs w:val="28"/>
                <w:lang w:val="uk-UA"/>
              </w:rPr>
              <w:t>4,3</w:t>
            </w:r>
          </w:p>
        </w:tc>
        <w:tc>
          <w:tcPr>
            <w:tcW w:w="936" w:type="dxa"/>
            <w:tcBorders>
              <w:top w:val="single" w:sz="4" w:space="0" w:color="000000"/>
              <w:left w:val="single" w:sz="4" w:space="0" w:color="000000"/>
              <w:bottom w:val="single" w:sz="4" w:space="0" w:color="000000"/>
              <w:right w:val="single" w:sz="4" w:space="0" w:color="000000"/>
            </w:tcBorders>
            <w:shd w:val="clear" w:color="auto" w:fill="auto"/>
          </w:tcPr>
          <w:p w:rsidR="00076C9B" w:rsidRDefault="007657E0">
            <w:pPr>
              <w:widowControl w:val="0"/>
              <w:rPr>
                <w:rFonts w:ascii="Times New Roman" w:hAnsi="Times New Roman"/>
                <w:sz w:val="28"/>
                <w:szCs w:val="28"/>
                <w:lang w:val="uk-UA"/>
              </w:rPr>
            </w:pPr>
            <w:r>
              <w:rPr>
                <w:rFonts w:ascii="Times New Roman" w:hAnsi="Times New Roman"/>
                <w:sz w:val="28"/>
                <w:szCs w:val="28"/>
                <w:lang w:val="uk-UA"/>
              </w:rPr>
              <w:t>4,7</w:t>
            </w:r>
          </w:p>
        </w:tc>
      </w:tr>
      <w:tr w:rsidR="00076C9B">
        <w:tc>
          <w:tcPr>
            <w:tcW w:w="6128" w:type="dxa"/>
            <w:tcBorders>
              <w:top w:val="single" w:sz="4" w:space="0" w:color="000000"/>
              <w:left w:val="single" w:sz="8" w:space="0" w:color="000000"/>
              <w:bottom w:val="single" w:sz="4" w:space="0" w:color="000000"/>
              <w:right w:val="single" w:sz="4" w:space="0" w:color="000000"/>
            </w:tcBorders>
            <w:shd w:val="clear" w:color="auto" w:fill="auto"/>
          </w:tcPr>
          <w:p w:rsidR="00076C9B" w:rsidRDefault="007657E0">
            <w:pPr>
              <w:widowControl w:val="0"/>
              <w:rPr>
                <w:rFonts w:ascii="Times New Roman" w:hAnsi="Times New Roman"/>
                <w:sz w:val="28"/>
                <w:szCs w:val="28"/>
                <w:lang w:val="uk-UA"/>
              </w:rPr>
            </w:pPr>
            <w:r>
              <w:rPr>
                <w:rFonts w:ascii="Times New Roman" w:hAnsi="Times New Roman"/>
                <w:sz w:val="28"/>
                <w:szCs w:val="28"/>
                <w:lang w:val="uk-UA"/>
              </w:rPr>
              <w:t>- підприємства смт.Вигода</w:t>
            </w:r>
          </w:p>
        </w:tc>
        <w:tc>
          <w:tcPr>
            <w:tcW w:w="807" w:type="dxa"/>
            <w:tcBorders>
              <w:top w:val="single" w:sz="4" w:space="0" w:color="000000"/>
              <w:left w:val="single" w:sz="4" w:space="0" w:color="000000"/>
              <w:bottom w:val="single" w:sz="4" w:space="0" w:color="000000"/>
              <w:right w:val="single" w:sz="4" w:space="0" w:color="000000"/>
            </w:tcBorders>
            <w:shd w:val="clear" w:color="auto" w:fill="auto"/>
          </w:tcPr>
          <w:p w:rsidR="00076C9B" w:rsidRDefault="007657E0">
            <w:pPr>
              <w:widowControl w:val="0"/>
              <w:rPr>
                <w:rFonts w:ascii="Times New Roman" w:hAnsi="Times New Roman"/>
                <w:sz w:val="28"/>
                <w:szCs w:val="28"/>
                <w:lang w:val="uk-UA"/>
              </w:rPr>
            </w:pPr>
            <w:r>
              <w:rPr>
                <w:rFonts w:ascii="Times New Roman" w:hAnsi="Times New Roman"/>
                <w:sz w:val="28"/>
                <w:szCs w:val="28"/>
                <w:lang w:val="uk-UA"/>
              </w:rPr>
              <w:t>7,0</w:t>
            </w:r>
          </w:p>
        </w:tc>
        <w:tc>
          <w:tcPr>
            <w:tcW w:w="807" w:type="dxa"/>
            <w:tcBorders>
              <w:top w:val="single" w:sz="4" w:space="0" w:color="000000"/>
              <w:left w:val="single" w:sz="4" w:space="0" w:color="000000"/>
              <w:bottom w:val="single" w:sz="4" w:space="0" w:color="000000"/>
              <w:right w:val="single" w:sz="4" w:space="0" w:color="000000"/>
            </w:tcBorders>
            <w:shd w:val="clear" w:color="auto" w:fill="auto"/>
          </w:tcPr>
          <w:p w:rsidR="00076C9B" w:rsidRDefault="007657E0">
            <w:pPr>
              <w:widowControl w:val="0"/>
              <w:rPr>
                <w:rFonts w:ascii="Times New Roman" w:hAnsi="Times New Roman"/>
                <w:sz w:val="28"/>
                <w:szCs w:val="28"/>
                <w:lang w:val="uk-UA"/>
              </w:rPr>
            </w:pPr>
            <w:r>
              <w:rPr>
                <w:rFonts w:ascii="Times New Roman" w:hAnsi="Times New Roman"/>
                <w:sz w:val="28"/>
                <w:szCs w:val="28"/>
                <w:lang w:val="uk-UA"/>
              </w:rPr>
              <w:t>6,8</w:t>
            </w:r>
          </w:p>
        </w:tc>
        <w:tc>
          <w:tcPr>
            <w:tcW w:w="833" w:type="dxa"/>
            <w:tcBorders>
              <w:top w:val="single" w:sz="4" w:space="0" w:color="000000"/>
              <w:left w:val="single" w:sz="4" w:space="0" w:color="000000"/>
              <w:bottom w:val="single" w:sz="4" w:space="0" w:color="000000"/>
              <w:right w:val="single" w:sz="4" w:space="0" w:color="000000"/>
            </w:tcBorders>
            <w:shd w:val="clear" w:color="auto" w:fill="auto"/>
          </w:tcPr>
          <w:p w:rsidR="00076C9B" w:rsidRDefault="007657E0">
            <w:pPr>
              <w:widowControl w:val="0"/>
              <w:rPr>
                <w:rFonts w:ascii="Times New Roman" w:hAnsi="Times New Roman"/>
                <w:sz w:val="28"/>
                <w:szCs w:val="28"/>
                <w:lang w:val="uk-UA"/>
              </w:rPr>
            </w:pPr>
            <w:r>
              <w:rPr>
                <w:rFonts w:ascii="Times New Roman" w:hAnsi="Times New Roman"/>
                <w:sz w:val="28"/>
                <w:szCs w:val="28"/>
                <w:lang w:val="uk-UA"/>
              </w:rPr>
              <w:t>6,1</w:t>
            </w:r>
          </w:p>
        </w:tc>
        <w:tc>
          <w:tcPr>
            <w:tcW w:w="834" w:type="dxa"/>
            <w:tcBorders>
              <w:top w:val="single" w:sz="4" w:space="0" w:color="000000"/>
              <w:left w:val="single" w:sz="4" w:space="0" w:color="000000"/>
              <w:bottom w:val="single" w:sz="4" w:space="0" w:color="000000"/>
              <w:right w:val="single" w:sz="4" w:space="0" w:color="000000"/>
            </w:tcBorders>
            <w:shd w:val="clear" w:color="auto" w:fill="auto"/>
          </w:tcPr>
          <w:p w:rsidR="00076C9B" w:rsidRDefault="007657E0">
            <w:pPr>
              <w:widowControl w:val="0"/>
              <w:rPr>
                <w:rFonts w:ascii="Times New Roman" w:hAnsi="Times New Roman"/>
                <w:sz w:val="28"/>
                <w:szCs w:val="28"/>
                <w:lang w:val="uk-UA"/>
              </w:rPr>
            </w:pPr>
            <w:r>
              <w:rPr>
                <w:rFonts w:ascii="Times New Roman" w:hAnsi="Times New Roman"/>
                <w:sz w:val="28"/>
                <w:szCs w:val="28"/>
                <w:lang w:val="uk-UA"/>
              </w:rPr>
              <w:t>5,3</w:t>
            </w:r>
          </w:p>
        </w:tc>
        <w:tc>
          <w:tcPr>
            <w:tcW w:w="936" w:type="dxa"/>
            <w:tcBorders>
              <w:top w:val="single" w:sz="4" w:space="0" w:color="000000"/>
              <w:left w:val="single" w:sz="4" w:space="0" w:color="000000"/>
              <w:bottom w:val="single" w:sz="4" w:space="0" w:color="000000"/>
              <w:right w:val="single" w:sz="4" w:space="0" w:color="000000"/>
            </w:tcBorders>
            <w:shd w:val="clear" w:color="auto" w:fill="auto"/>
          </w:tcPr>
          <w:p w:rsidR="00076C9B" w:rsidRDefault="007657E0">
            <w:pPr>
              <w:widowControl w:val="0"/>
              <w:rPr>
                <w:rFonts w:ascii="Times New Roman" w:hAnsi="Times New Roman"/>
                <w:sz w:val="28"/>
                <w:szCs w:val="28"/>
                <w:lang w:val="uk-UA"/>
              </w:rPr>
            </w:pPr>
            <w:r>
              <w:rPr>
                <w:rFonts w:ascii="Times New Roman" w:hAnsi="Times New Roman"/>
                <w:sz w:val="28"/>
                <w:szCs w:val="28"/>
                <w:lang w:val="uk-UA"/>
              </w:rPr>
              <w:t>5,1</w:t>
            </w:r>
          </w:p>
        </w:tc>
      </w:tr>
      <w:tr w:rsidR="00076C9B">
        <w:tc>
          <w:tcPr>
            <w:tcW w:w="6128" w:type="dxa"/>
            <w:tcBorders>
              <w:top w:val="single" w:sz="4" w:space="0" w:color="000000"/>
              <w:left w:val="single" w:sz="8" w:space="0" w:color="000000"/>
              <w:bottom w:val="single" w:sz="4" w:space="0" w:color="000000"/>
              <w:right w:val="single" w:sz="4" w:space="0" w:color="000000"/>
            </w:tcBorders>
            <w:shd w:val="clear" w:color="auto" w:fill="auto"/>
          </w:tcPr>
          <w:p w:rsidR="00076C9B" w:rsidRDefault="007657E0">
            <w:pPr>
              <w:widowControl w:val="0"/>
              <w:rPr>
                <w:rFonts w:ascii="Times New Roman" w:hAnsi="Times New Roman"/>
                <w:sz w:val="28"/>
                <w:szCs w:val="28"/>
                <w:lang w:val="uk-UA"/>
              </w:rPr>
            </w:pPr>
            <w:r>
              <w:rPr>
                <w:rFonts w:ascii="Times New Roman" w:hAnsi="Times New Roman"/>
                <w:sz w:val="28"/>
                <w:szCs w:val="28"/>
                <w:lang w:val="uk-UA"/>
              </w:rPr>
              <w:t>підприємства с.Новоселиця</w:t>
            </w:r>
          </w:p>
        </w:tc>
        <w:tc>
          <w:tcPr>
            <w:tcW w:w="807" w:type="dxa"/>
            <w:tcBorders>
              <w:top w:val="single" w:sz="4" w:space="0" w:color="000000"/>
              <w:left w:val="single" w:sz="4" w:space="0" w:color="000000"/>
              <w:bottom w:val="single" w:sz="4" w:space="0" w:color="000000"/>
              <w:right w:val="single" w:sz="4" w:space="0" w:color="000000"/>
            </w:tcBorders>
            <w:shd w:val="clear" w:color="auto" w:fill="auto"/>
          </w:tcPr>
          <w:p w:rsidR="00076C9B" w:rsidRDefault="007657E0">
            <w:pPr>
              <w:widowControl w:val="0"/>
              <w:rPr>
                <w:rFonts w:ascii="Times New Roman" w:hAnsi="Times New Roman"/>
                <w:sz w:val="28"/>
                <w:szCs w:val="28"/>
                <w:lang w:val="uk-UA"/>
              </w:rPr>
            </w:pPr>
            <w:r>
              <w:rPr>
                <w:rFonts w:ascii="Times New Roman" w:hAnsi="Times New Roman"/>
                <w:sz w:val="28"/>
                <w:szCs w:val="28"/>
                <w:lang w:val="uk-UA"/>
              </w:rPr>
              <w:t>73,0</w:t>
            </w:r>
          </w:p>
        </w:tc>
        <w:tc>
          <w:tcPr>
            <w:tcW w:w="807" w:type="dxa"/>
            <w:tcBorders>
              <w:top w:val="single" w:sz="4" w:space="0" w:color="000000"/>
              <w:left w:val="single" w:sz="4" w:space="0" w:color="000000"/>
              <w:bottom w:val="single" w:sz="4" w:space="0" w:color="000000"/>
              <w:right w:val="single" w:sz="4" w:space="0" w:color="000000"/>
            </w:tcBorders>
            <w:shd w:val="clear" w:color="auto" w:fill="auto"/>
          </w:tcPr>
          <w:p w:rsidR="00076C9B" w:rsidRDefault="007657E0">
            <w:pPr>
              <w:widowControl w:val="0"/>
              <w:rPr>
                <w:rFonts w:ascii="Times New Roman" w:hAnsi="Times New Roman"/>
                <w:sz w:val="28"/>
                <w:szCs w:val="28"/>
                <w:lang w:val="uk-UA"/>
              </w:rPr>
            </w:pPr>
            <w:r>
              <w:rPr>
                <w:rFonts w:ascii="Times New Roman" w:hAnsi="Times New Roman"/>
                <w:sz w:val="28"/>
                <w:szCs w:val="28"/>
                <w:lang w:val="uk-UA"/>
              </w:rPr>
              <w:t>49,0</w:t>
            </w:r>
          </w:p>
        </w:tc>
        <w:tc>
          <w:tcPr>
            <w:tcW w:w="833" w:type="dxa"/>
            <w:tcBorders>
              <w:top w:val="single" w:sz="4" w:space="0" w:color="000000"/>
              <w:left w:val="single" w:sz="4" w:space="0" w:color="000000"/>
              <w:bottom w:val="single" w:sz="4" w:space="0" w:color="000000"/>
              <w:right w:val="single" w:sz="4" w:space="0" w:color="000000"/>
            </w:tcBorders>
            <w:shd w:val="clear" w:color="auto" w:fill="auto"/>
          </w:tcPr>
          <w:p w:rsidR="00076C9B" w:rsidRDefault="007657E0">
            <w:pPr>
              <w:widowControl w:val="0"/>
              <w:rPr>
                <w:rFonts w:ascii="Times New Roman" w:hAnsi="Times New Roman"/>
                <w:sz w:val="28"/>
                <w:szCs w:val="28"/>
                <w:lang w:val="uk-UA"/>
              </w:rPr>
            </w:pPr>
            <w:r>
              <w:rPr>
                <w:rFonts w:ascii="Times New Roman" w:hAnsi="Times New Roman"/>
                <w:sz w:val="28"/>
                <w:szCs w:val="28"/>
                <w:lang w:val="uk-UA"/>
              </w:rPr>
              <w:t>51,0</w:t>
            </w:r>
          </w:p>
        </w:tc>
        <w:tc>
          <w:tcPr>
            <w:tcW w:w="834" w:type="dxa"/>
            <w:tcBorders>
              <w:top w:val="single" w:sz="4" w:space="0" w:color="000000"/>
              <w:left w:val="single" w:sz="4" w:space="0" w:color="000000"/>
              <w:bottom w:val="single" w:sz="4" w:space="0" w:color="000000"/>
              <w:right w:val="single" w:sz="4" w:space="0" w:color="000000"/>
            </w:tcBorders>
            <w:shd w:val="clear" w:color="auto" w:fill="auto"/>
          </w:tcPr>
          <w:p w:rsidR="00076C9B" w:rsidRDefault="007657E0">
            <w:pPr>
              <w:widowControl w:val="0"/>
              <w:rPr>
                <w:rFonts w:ascii="Times New Roman" w:hAnsi="Times New Roman"/>
                <w:sz w:val="28"/>
                <w:szCs w:val="28"/>
                <w:lang w:val="uk-UA"/>
              </w:rPr>
            </w:pPr>
            <w:r>
              <w:rPr>
                <w:rFonts w:ascii="Times New Roman" w:hAnsi="Times New Roman"/>
                <w:sz w:val="28"/>
                <w:szCs w:val="28"/>
                <w:lang w:val="uk-UA"/>
              </w:rPr>
              <w:t>10,0</w:t>
            </w:r>
          </w:p>
        </w:tc>
        <w:tc>
          <w:tcPr>
            <w:tcW w:w="936" w:type="dxa"/>
            <w:tcBorders>
              <w:top w:val="single" w:sz="4" w:space="0" w:color="000000"/>
              <w:left w:val="single" w:sz="4" w:space="0" w:color="000000"/>
              <w:bottom w:val="single" w:sz="4" w:space="0" w:color="000000"/>
              <w:right w:val="single" w:sz="4" w:space="0" w:color="000000"/>
            </w:tcBorders>
            <w:shd w:val="clear" w:color="auto" w:fill="auto"/>
          </w:tcPr>
          <w:p w:rsidR="00076C9B" w:rsidRDefault="007657E0">
            <w:pPr>
              <w:widowControl w:val="0"/>
              <w:rPr>
                <w:rFonts w:ascii="Times New Roman" w:hAnsi="Times New Roman"/>
                <w:sz w:val="28"/>
                <w:szCs w:val="28"/>
                <w:lang w:val="uk-UA"/>
              </w:rPr>
            </w:pPr>
            <w:r>
              <w:rPr>
                <w:rFonts w:ascii="Times New Roman" w:hAnsi="Times New Roman"/>
                <w:sz w:val="28"/>
                <w:szCs w:val="28"/>
                <w:lang w:val="uk-UA"/>
              </w:rPr>
              <w:t>9,2</w:t>
            </w:r>
          </w:p>
        </w:tc>
      </w:tr>
      <w:tr w:rsidR="00076C9B">
        <w:tc>
          <w:tcPr>
            <w:tcW w:w="6128" w:type="dxa"/>
            <w:tcBorders>
              <w:top w:val="single" w:sz="4" w:space="0" w:color="000000"/>
              <w:left w:val="single" w:sz="8" w:space="0" w:color="000000"/>
              <w:bottom w:val="single" w:sz="4" w:space="0" w:color="000000"/>
              <w:right w:val="single" w:sz="4" w:space="0" w:color="000000"/>
            </w:tcBorders>
            <w:shd w:val="clear" w:color="auto" w:fill="auto"/>
          </w:tcPr>
          <w:p w:rsidR="00076C9B" w:rsidRDefault="007657E0">
            <w:pPr>
              <w:widowControl w:val="0"/>
              <w:rPr>
                <w:rFonts w:ascii="Times New Roman" w:hAnsi="Times New Roman"/>
                <w:sz w:val="28"/>
                <w:szCs w:val="28"/>
                <w:lang w:val="uk-UA"/>
              </w:rPr>
            </w:pPr>
            <w:r>
              <w:rPr>
                <w:rFonts w:ascii="Times New Roman" w:hAnsi="Times New Roman"/>
                <w:sz w:val="28"/>
                <w:szCs w:val="28"/>
                <w:lang w:val="uk-UA"/>
              </w:rPr>
              <w:t>підприємства с. Пациків</w:t>
            </w:r>
          </w:p>
        </w:tc>
        <w:tc>
          <w:tcPr>
            <w:tcW w:w="807" w:type="dxa"/>
            <w:tcBorders>
              <w:top w:val="single" w:sz="4" w:space="0" w:color="000000"/>
              <w:left w:val="single" w:sz="4" w:space="0" w:color="000000"/>
              <w:bottom w:val="single" w:sz="4" w:space="0" w:color="000000"/>
              <w:right w:val="single" w:sz="4" w:space="0" w:color="000000"/>
            </w:tcBorders>
            <w:shd w:val="clear" w:color="auto" w:fill="auto"/>
          </w:tcPr>
          <w:p w:rsidR="00076C9B" w:rsidRDefault="007657E0">
            <w:pPr>
              <w:widowControl w:val="0"/>
              <w:rPr>
                <w:rFonts w:ascii="Times New Roman" w:hAnsi="Times New Roman"/>
                <w:sz w:val="28"/>
                <w:szCs w:val="28"/>
                <w:lang w:val="uk-UA"/>
              </w:rPr>
            </w:pPr>
            <w:r>
              <w:rPr>
                <w:rFonts w:ascii="Times New Roman" w:hAnsi="Times New Roman"/>
                <w:sz w:val="28"/>
                <w:szCs w:val="28"/>
                <w:lang w:val="uk-UA"/>
              </w:rPr>
              <w:t>0</w:t>
            </w:r>
          </w:p>
        </w:tc>
        <w:tc>
          <w:tcPr>
            <w:tcW w:w="807" w:type="dxa"/>
            <w:tcBorders>
              <w:top w:val="single" w:sz="4" w:space="0" w:color="000000"/>
              <w:left w:val="single" w:sz="4" w:space="0" w:color="000000"/>
              <w:bottom w:val="single" w:sz="4" w:space="0" w:color="000000"/>
              <w:right w:val="single" w:sz="4" w:space="0" w:color="000000"/>
            </w:tcBorders>
            <w:shd w:val="clear" w:color="auto" w:fill="auto"/>
          </w:tcPr>
          <w:p w:rsidR="00076C9B" w:rsidRDefault="007657E0">
            <w:pPr>
              <w:widowControl w:val="0"/>
              <w:rPr>
                <w:rFonts w:ascii="Times New Roman" w:hAnsi="Times New Roman"/>
                <w:sz w:val="28"/>
                <w:szCs w:val="28"/>
                <w:lang w:val="uk-UA"/>
              </w:rPr>
            </w:pPr>
            <w:r>
              <w:rPr>
                <w:rFonts w:ascii="Times New Roman" w:hAnsi="Times New Roman"/>
                <w:sz w:val="28"/>
                <w:szCs w:val="28"/>
                <w:lang w:val="uk-UA"/>
              </w:rPr>
              <w:t>0</w:t>
            </w:r>
          </w:p>
        </w:tc>
        <w:tc>
          <w:tcPr>
            <w:tcW w:w="833" w:type="dxa"/>
            <w:tcBorders>
              <w:top w:val="single" w:sz="4" w:space="0" w:color="000000"/>
              <w:left w:val="single" w:sz="4" w:space="0" w:color="000000"/>
              <w:bottom w:val="single" w:sz="4" w:space="0" w:color="000000"/>
              <w:right w:val="single" w:sz="4" w:space="0" w:color="000000"/>
            </w:tcBorders>
            <w:shd w:val="clear" w:color="auto" w:fill="auto"/>
          </w:tcPr>
          <w:p w:rsidR="00076C9B" w:rsidRDefault="007657E0">
            <w:pPr>
              <w:widowControl w:val="0"/>
              <w:rPr>
                <w:rFonts w:ascii="Times New Roman" w:hAnsi="Times New Roman"/>
                <w:sz w:val="28"/>
                <w:szCs w:val="28"/>
                <w:lang w:val="uk-UA"/>
              </w:rPr>
            </w:pPr>
            <w:r>
              <w:rPr>
                <w:rFonts w:ascii="Times New Roman" w:hAnsi="Times New Roman"/>
                <w:sz w:val="28"/>
                <w:szCs w:val="28"/>
                <w:lang w:val="uk-UA"/>
              </w:rPr>
              <w:t>0</w:t>
            </w:r>
          </w:p>
        </w:tc>
        <w:tc>
          <w:tcPr>
            <w:tcW w:w="834" w:type="dxa"/>
            <w:tcBorders>
              <w:top w:val="single" w:sz="4" w:space="0" w:color="000000"/>
              <w:left w:val="single" w:sz="4" w:space="0" w:color="000000"/>
              <w:bottom w:val="single" w:sz="4" w:space="0" w:color="000000"/>
              <w:right w:val="single" w:sz="4" w:space="0" w:color="000000"/>
            </w:tcBorders>
            <w:shd w:val="clear" w:color="auto" w:fill="auto"/>
          </w:tcPr>
          <w:p w:rsidR="00076C9B" w:rsidRDefault="007657E0">
            <w:pPr>
              <w:widowControl w:val="0"/>
              <w:rPr>
                <w:rFonts w:ascii="Times New Roman" w:hAnsi="Times New Roman"/>
                <w:sz w:val="28"/>
                <w:szCs w:val="28"/>
                <w:lang w:val="uk-UA"/>
              </w:rPr>
            </w:pPr>
            <w:r>
              <w:rPr>
                <w:rFonts w:ascii="Times New Roman" w:hAnsi="Times New Roman"/>
                <w:sz w:val="28"/>
                <w:szCs w:val="28"/>
                <w:lang w:val="uk-UA"/>
              </w:rPr>
              <w:t>0,8</w:t>
            </w:r>
          </w:p>
        </w:tc>
        <w:tc>
          <w:tcPr>
            <w:tcW w:w="936" w:type="dxa"/>
            <w:tcBorders>
              <w:top w:val="single" w:sz="4" w:space="0" w:color="000000"/>
              <w:left w:val="single" w:sz="4" w:space="0" w:color="000000"/>
              <w:bottom w:val="single" w:sz="4" w:space="0" w:color="000000"/>
              <w:right w:val="single" w:sz="4" w:space="0" w:color="000000"/>
            </w:tcBorders>
            <w:shd w:val="clear" w:color="auto" w:fill="auto"/>
          </w:tcPr>
          <w:p w:rsidR="00076C9B" w:rsidRDefault="007657E0">
            <w:pPr>
              <w:widowControl w:val="0"/>
              <w:rPr>
                <w:rFonts w:ascii="Times New Roman" w:hAnsi="Times New Roman"/>
                <w:sz w:val="28"/>
                <w:szCs w:val="28"/>
                <w:lang w:val="uk-UA"/>
              </w:rPr>
            </w:pPr>
            <w:r>
              <w:rPr>
                <w:rFonts w:ascii="Times New Roman" w:hAnsi="Times New Roman"/>
                <w:sz w:val="28"/>
                <w:szCs w:val="28"/>
                <w:lang w:val="uk-UA"/>
              </w:rPr>
              <w:t>0,8</w:t>
            </w:r>
          </w:p>
        </w:tc>
      </w:tr>
    </w:tbl>
    <w:p w:rsidR="00076C9B" w:rsidRDefault="007657E0">
      <w:pPr>
        <w:rPr>
          <w:rFonts w:ascii="Times New Roman" w:hAnsi="Times New Roman"/>
          <w:b/>
          <w:sz w:val="28"/>
          <w:szCs w:val="28"/>
          <w:lang w:val="uk-UA"/>
        </w:rPr>
      </w:pPr>
      <w:r>
        <w:rPr>
          <w:rFonts w:ascii="Times New Roman" w:hAnsi="Times New Roman"/>
          <w:b/>
          <w:sz w:val="28"/>
          <w:szCs w:val="28"/>
          <w:lang w:val="uk-UA"/>
        </w:rPr>
        <w:t>Примітки:</w:t>
      </w:r>
    </w:p>
    <w:p w:rsidR="00076C9B" w:rsidRDefault="007657E0">
      <w:pPr>
        <w:rPr>
          <w:rStyle w:val="10pt0"/>
          <w:rFonts w:eastAsiaTheme="majorEastAsia"/>
        </w:rPr>
      </w:pPr>
      <w:r>
        <w:rPr>
          <w:rStyle w:val="10pt0"/>
          <w:rFonts w:eastAsiaTheme="majorEastAsia"/>
        </w:rPr>
        <w:t xml:space="preserve">Мережа </w:t>
      </w:r>
      <w:r>
        <w:rPr>
          <w:rStyle w:val="10pt-1pt"/>
          <w:rFonts w:eastAsia="OpenSymbol"/>
          <w:i w:val="0"/>
        </w:rPr>
        <w:t>водопос</w:t>
      </w:r>
      <w:r>
        <w:rPr>
          <w:rStyle w:val="10pt-1pt"/>
          <w:rFonts w:eastAsia="OpenSymbol"/>
          <w:i w:val="0"/>
        </w:rPr>
        <w:softHyphen/>
      </w:r>
      <w:r>
        <w:rPr>
          <w:rStyle w:val="10pt"/>
          <w:rFonts w:eastAsiaTheme="minorHAnsi"/>
          <w:i w:val="0"/>
        </w:rPr>
        <w:t>тачання</w:t>
      </w:r>
      <w:r>
        <w:rPr>
          <w:rStyle w:val="10pt1"/>
          <w:rFonts w:eastAsiaTheme="majorEastAsia"/>
        </w:rPr>
        <w:t xml:space="preserve"> </w:t>
      </w:r>
      <w:r>
        <w:rPr>
          <w:rStyle w:val="10pt0"/>
          <w:rFonts w:eastAsiaTheme="majorEastAsia"/>
        </w:rPr>
        <w:t xml:space="preserve">смт.Вигода та с. Новоселиця Долинським  ВУВКГ обслуговується тільки підвідний </w:t>
      </w:r>
      <w:r>
        <w:rPr>
          <w:rStyle w:val="10pt-1pt"/>
          <w:rFonts w:eastAsia="OpenSymbol"/>
          <w:i w:val="0"/>
        </w:rPr>
        <w:t xml:space="preserve">водопровід , </w:t>
      </w:r>
      <w:r>
        <w:rPr>
          <w:rStyle w:val="10pt0"/>
          <w:rFonts w:eastAsiaTheme="majorEastAsia"/>
        </w:rPr>
        <w:t>насосна станція та частина мірежі по селищу (разом - 7,85 км)</w:t>
      </w:r>
    </w:p>
    <w:p w:rsidR="00076C9B" w:rsidRDefault="007657E0">
      <w:pPr>
        <w:rPr>
          <w:rStyle w:val="10pt0"/>
          <w:rFonts w:eastAsiaTheme="majorEastAsia"/>
        </w:rPr>
      </w:pPr>
      <w:r>
        <w:rPr>
          <w:rStyle w:val="10pt0"/>
          <w:rFonts w:eastAsiaTheme="majorEastAsia"/>
        </w:rPr>
        <w:t xml:space="preserve">Мережа водовідведення селища та </w:t>
      </w:r>
      <w:r>
        <w:rPr>
          <w:rStyle w:val="10pt"/>
          <w:rFonts w:eastAsiaTheme="majorEastAsia"/>
          <w:i w:val="0"/>
        </w:rPr>
        <w:t>спецшколи</w:t>
      </w:r>
      <w:r>
        <w:rPr>
          <w:rStyle w:val="10pt"/>
          <w:rFonts w:eastAsiaTheme="majorEastAsia"/>
        </w:rPr>
        <w:t xml:space="preserve"> </w:t>
      </w:r>
      <w:r>
        <w:rPr>
          <w:rStyle w:val="10pt0"/>
          <w:rFonts w:eastAsiaTheme="majorEastAsia"/>
        </w:rPr>
        <w:t>До</w:t>
      </w:r>
      <w:r>
        <w:rPr>
          <w:rStyle w:val="10pt0"/>
          <w:rFonts w:eastAsiaTheme="majorEastAsia"/>
        </w:rPr>
        <w:softHyphen/>
        <w:t>линським ВУВКГ не обслуговується</w:t>
      </w:r>
    </w:p>
    <w:p w:rsidR="00076C9B" w:rsidRDefault="00076C9B">
      <w:pPr>
        <w:rPr>
          <w:rFonts w:ascii="Times New Roman" w:hAnsi="Times New Roman"/>
          <w:b/>
          <w:sz w:val="36"/>
          <w:szCs w:val="36"/>
          <w:lang w:val="uk-UA"/>
        </w:rPr>
      </w:pPr>
    </w:p>
    <w:p w:rsidR="00076C9B" w:rsidRDefault="00076C9B"/>
    <w:p w:rsidR="00076C9B" w:rsidRDefault="00076C9B"/>
    <w:p w:rsidR="00076C9B" w:rsidRDefault="00076C9B"/>
    <w:p w:rsidR="00076C9B" w:rsidRDefault="00076C9B"/>
    <w:p w:rsidR="00076C9B" w:rsidRDefault="00076C9B"/>
    <w:p w:rsidR="00076C9B" w:rsidRDefault="00076C9B"/>
    <w:p w:rsidR="00076C9B" w:rsidRDefault="00076C9B"/>
    <w:p w:rsidR="00076C9B" w:rsidRDefault="00076C9B"/>
    <w:p w:rsidR="00076C9B" w:rsidRDefault="00076C9B"/>
    <w:p w:rsidR="00076C9B" w:rsidRDefault="00076C9B"/>
    <w:p w:rsidR="00076C9B" w:rsidRDefault="00076C9B"/>
    <w:p w:rsidR="00076C9B" w:rsidRDefault="00076C9B"/>
    <w:p w:rsidR="00076C9B" w:rsidRDefault="00076C9B"/>
    <w:p w:rsidR="00076C9B" w:rsidRDefault="007657E0">
      <w:pPr>
        <w:rPr>
          <w:rFonts w:ascii="Times New Roman" w:hAnsi="Times New Roman"/>
          <w:b/>
          <w:color w:val="000000" w:themeColor="text1"/>
          <w:sz w:val="32"/>
          <w:szCs w:val="32"/>
          <w:lang w:val="uk-UA"/>
        </w:rPr>
      </w:pPr>
      <w:r>
        <w:rPr>
          <w:rFonts w:ascii="Times New Roman" w:hAnsi="Times New Roman"/>
          <w:b/>
          <w:color w:val="000000" w:themeColor="text1"/>
          <w:sz w:val="32"/>
          <w:szCs w:val="32"/>
        </w:rPr>
        <w:lastRenderedPageBreak/>
        <w:t>1.7.</w:t>
      </w:r>
      <w:r>
        <w:rPr>
          <w:rFonts w:ascii="Times New Roman" w:hAnsi="Times New Roman"/>
          <w:b/>
          <w:color w:val="000000" w:themeColor="text1"/>
          <w:sz w:val="32"/>
          <w:szCs w:val="32"/>
          <w:lang w:val="uk-UA"/>
        </w:rPr>
        <w:t xml:space="preserve"> </w:t>
      </w:r>
      <w:r>
        <w:rPr>
          <w:rFonts w:ascii="Times New Roman" w:hAnsi="Times New Roman"/>
          <w:b/>
          <w:color w:val="000000" w:themeColor="text1"/>
          <w:sz w:val="32"/>
          <w:szCs w:val="32"/>
        </w:rPr>
        <w:t xml:space="preserve"> Інвестиційна та зовнішньо-економічна діяльність</w:t>
      </w:r>
      <w:r>
        <w:rPr>
          <w:rFonts w:ascii="Times New Roman" w:hAnsi="Times New Roman"/>
          <w:b/>
          <w:color w:val="000000" w:themeColor="text1"/>
          <w:sz w:val="32"/>
          <w:szCs w:val="32"/>
          <w:lang w:val="uk-UA"/>
        </w:rPr>
        <w:t xml:space="preserve"> Вигодської територіальної громади </w:t>
      </w:r>
    </w:p>
    <w:p w:rsidR="00076C9B" w:rsidRDefault="007657E0">
      <w:pPr>
        <w:rPr>
          <w:rFonts w:ascii="Times New Roman" w:hAnsi="Times New Roman"/>
          <w:b/>
          <w:sz w:val="36"/>
          <w:szCs w:val="36"/>
          <w:lang w:val="uk-UA"/>
        </w:rPr>
      </w:pPr>
      <w:r>
        <w:rPr>
          <w:noProof/>
          <w:lang w:eastAsia="ru-RU"/>
        </w:rPr>
        <w:drawing>
          <wp:inline distT="0" distB="0" distL="0" distR="57150">
            <wp:extent cx="5487035" cy="3201035"/>
            <wp:effectExtent l="0" t="0" r="56515" b="0"/>
            <wp:docPr id="52" name="Diagram5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5" r:lo="rId76" r:qs="rId77" r:cs="rId78"/>
              </a:graphicData>
            </a:graphic>
          </wp:inline>
        </w:drawing>
      </w:r>
    </w:p>
    <w:p w:rsidR="00076C9B" w:rsidRDefault="007657E0">
      <w:pPr>
        <w:ind w:firstLine="567"/>
        <w:jc w:val="both"/>
        <w:rPr>
          <w:rFonts w:ascii="Times New Roman" w:hAnsi="Times New Roman"/>
          <w:sz w:val="28"/>
          <w:szCs w:val="28"/>
          <w:lang w:val="uk-UA"/>
        </w:rPr>
      </w:pPr>
      <w:r>
        <w:rPr>
          <w:rFonts w:ascii="Times New Roman" w:hAnsi="Times New Roman"/>
          <w:sz w:val="28"/>
          <w:szCs w:val="28"/>
          <w:lang w:val="uk-UA"/>
        </w:rPr>
        <w:t xml:space="preserve">       Необхідною передумовою для забезпечення добробуту Вигодської територіальної громади, комфорту її мешканців та відвідувачів є розбудова сучасної інфраструктури, що задовольняє потреби бізнесу та споживачів. У свою чергу це передбачає раціональне планування та забудову території, розумне використання земель, що засновані на вірному визначенні пріоритетних для місцевого розвитку сфер, а для цього необхідно проведення інвентаризації вільних земель та будівель (споруд, приміщень), що можуть використовуватись для підприємницької діяльності, актуалізація містобудівної та землевпорядної документації задля відображення потреб місцевого розвитку (оновлення генеральних планів тощо), а також підготувати земельні ділянки для надання під об’єкти туристичної інфраструктури</w:t>
      </w:r>
    </w:p>
    <w:p w:rsidR="00076C9B" w:rsidRDefault="007657E0">
      <w:pPr>
        <w:ind w:firstLine="567"/>
        <w:jc w:val="both"/>
        <w:rPr>
          <w:rFonts w:ascii="Times New Roman" w:hAnsi="Times New Roman"/>
          <w:sz w:val="28"/>
          <w:szCs w:val="28"/>
          <w:lang w:val="uk-UA"/>
        </w:rPr>
      </w:pPr>
      <w:r>
        <w:rPr>
          <w:rFonts w:ascii="Times New Roman" w:hAnsi="Times New Roman"/>
          <w:sz w:val="28"/>
          <w:szCs w:val="28"/>
          <w:lang w:val="uk-UA"/>
        </w:rPr>
        <w:t>Заходи в рамках даної цілі передбачають організація та проведення конкурсів інвестиційних проектів для їх подальшої реалізації на території сільської ради.</w:t>
      </w:r>
    </w:p>
    <w:p w:rsidR="00076C9B" w:rsidRDefault="007657E0">
      <w:pPr>
        <w:jc w:val="both"/>
        <w:rPr>
          <w:rFonts w:ascii="Times New Roman" w:hAnsi="Times New Roman"/>
          <w:sz w:val="28"/>
          <w:szCs w:val="28"/>
        </w:rPr>
      </w:pPr>
      <w:r>
        <w:rPr>
          <w:rFonts w:ascii="Times New Roman" w:hAnsi="Times New Roman"/>
          <w:sz w:val="28"/>
          <w:szCs w:val="28"/>
          <w:lang w:val="uk-UA"/>
        </w:rPr>
        <w:t xml:space="preserve"> Постійно оновлюється база даних вільних виробничих площ, земельних ділянок та інвестиційних проектів. </w:t>
      </w:r>
      <w:r>
        <w:rPr>
          <w:rFonts w:ascii="Times New Roman" w:hAnsi="Times New Roman"/>
          <w:sz w:val="28"/>
          <w:szCs w:val="28"/>
        </w:rPr>
        <w:t>Зібрана інформація розміщується на сайтах районної та обласної державних адміністрацій.</w:t>
      </w:r>
    </w:p>
    <w:p w:rsidR="00076C9B" w:rsidRDefault="007657E0">
      <w:pPr>
        <w:jc w:val="both"/>
        <w:rPr>
          <w:rFonts w:ascii="Times New Roman" w:hAnsi="Times New Roman"/>
          <w:sz w:val="28"/>
          <w:szCs w:val="28"/>
        </w:rPr>
      </w:pPr>
      <w:r>
        <w:rPr>
          <w:rFonts w:ascii="Times New Roman" w:hAnsi="Times New Roman"/>
          <w:sz w:val="28"/>
          <w:szCs w:val="28"/>
        </w:rPr>
        <w:t xml:space="preserve">        З метою налагодження нових зв’язків з інвесторами відділом торгівлі, інвестицій і туризму розповсюджується інформація серед зацікавлених суб’єктів господарської діяльності про проведення виставково-ярмаркових заходів.</w:t>
      </w:r>
    </w:p>
    <w:p w:rsidR="00076C9B" w:rsidRDefault="007657E0">
      <w:pPr>
        <w:jc w:val="both"/>
        <w:rPr>
          <w:rFonts w:ascii="Times New Roman" w:hAnsi="Times New Roman"/>
          <w:sz w:val="28"/>
          <w:szCs w:val="28"/>
        </w:rPr>
      </w:pPr>
      <w:r>
        <w:rPr>
          <w:rFonts w:ascii="Times New Roman" w:hAnsi="Times New Roman"/>
          <w:sz w:val="28"/>
          <w:szCs w:val="28"/>
        </w:rPr>
        <w:t xml:space="preserve"> Пріоритетне місце в інвестуванні економіки громади належить країнам Європейського Союзу, з них основними залишаються нерезиденти сусідньої Польщі. Найбільш привабливими для іноземних інвесторів є підприємства агро-, переробної промисловості та туризм.</w:t>
      </w:r>
    </w:p>
    <w:p w:rsidR="00076C9B" w:rsidRDefault="00076C9B">
      <w:pPr>
        <w:rPr>
          <w:rFonts w:ascii="Times New Roman" w:hAnsi="Times New Roman"/>
          <w:sz w:val="28"/>
          <w:szCs w:val="28"/>
        </w:rPr>
      </w:pPr>
    </w:p>
    <w:p w:rsidR="00076C9B" w:rsidRDefault="00076C9B">
      <w:pPr>
        <w:pStyle w:val="af6"/>
        <w:spacing w:line="276" w:lineRule="auto"/>
        <w:jc w:val="both"/>
        <w:rPr>
          <w:rFonts w:ascii="Times New Roman" w:hAnsi="Times New Roman"/>
          <w:b/>
          <w:sz w:val="28"/>
          <w:szCs w:val="28"/>
        </w:rPr>
      </w:pPr>
    </w:p>
    <w:p w:rsidR="00076C9B" w:rsidRDefault="007657E0">
      <w:pPr>
        <w:pStyle w:val="af1"/>
        <w:spacing w:line="276" w:lineRule="auto"/>
        <w:ind w:left="360"/>
        <w:rPr>
          <w:rFonts w:ascii="Times New Roman" w:hAnsi="Times New Roman"/>
          <w:b/>
          <w:sz w:val="28"/>
          <w:szCs w:val="28"/>
          <w:lang w:val="uk-UA"/>
        </w:rPr>
      </w:pPr>
      <w:r>
        <w:rPr>
          <w:rFonts w:ascii="Times New Roman" w:hAnsi="Times New Roman"/>
          <w:b/>
          <w:i/>
          <w:iCs/>
          <w:color w:val="0000FF"/>
          <w:sz w:val="46"/>
          <w:szCs w:val="28"/>
          <w:u w:val="single"/>
          <w:shd w:val="clear" w:color="auto" w:fill="FFE599"/>
          <w:lang w:val="uk-UA"/>
        </w:rPr>
        <w:t>“Мале Карпатське коло”</w:t>
      </w:r>
    </w:p>
    <w:p w:rsidR="00076C9B" w:rsidRDefault="00076C9B">
      <w:pPr>
        <w:pStyle w:val="af6"/>
        <w:spacing w:line="276" w:lineRule="auto"/>
        <w:jc w:val="both"/>
        <w:rPr>
          <w:rFonts w:ascii="Times New Roman" w:hAnsi="Times New Roman"/>
          <w:b/>
          <w:sz w:val="28"/>
          <w:szCs w:val="28"/>
        </w:rPr>
      </w:pPr>
    </w:p>
    <w:p w:rsidR="00076C9B" w:rsidRDefault="007657E0">
      <w:pPr>
        <w:jc w:val="both"/>
        <w:rPr>
          <w:rFonts w:ascii="Times New Roman" w:hAnsi="Times New Roman"/>
          <w:color w:val="29293A"/>
          <w:sz w:val="28"/>
          <w:szCs w:val="28"/>
          <w:shd w:val="clear" w:color="auto" w:fill="FFFFFF"/>
          <w:lang w:val="uk-UA"/>
        </w:rPr>
      </w:pPr>
      <w:bookmarkStart w:id="59" w:name="docs-internal-guid-de664ae3-7fff-8182-7f"/>
      <w:bookmarkEnd w:id="59"/>
      <w:r>
        <w:rPr>
          <w:noProof/>
          <w:lang w:eastAsia="ru-RU"/>
        </w:rPr>
        <w:drawing>
          <wp:inline distT="0" distB="0" distL="0" distR="0">
            <wp:extent cx="2586355" cy="1911350"/>
            <wp:effectExtent l="0" t="0" r="0" b="0"/>
            <wp:docPr id="53" name="Image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31"/>
                    <pic:cNvPicPr>
                      <a:picLocks noChangeAspect="1" noChangeArrowheads="1"/>
                    </pic:cNvPicPr>
                  </pic:nvPicPr>
                  <pic:blipFill>
                    <a:blip r:embed="rId80"/>
                    <a:stretch>
                      <a:fillRect/>
                    </a:stretch>
                  </pic:blipFill>
                  <pic:spPr bwMode="auto">
                    <a:xfrm>
                      <a:off x="0" y="0"/>
                      <a:ext cx="2586355" cy="1911350"/>
                    </a:xfrm>
                    <a:prstGeom prst="rect">
                      <a:avLst/>
                    </a:prstGeom>
                  </pic:spPr>
                </pic:pic>
              </a:graphicData>
            </a:graphic>
          </wp:inline>
        </w:drawing>
      </w:r>
      <w:bookmarkStart w:id="60" w:name="docs-internal-guid-1cfc1aa6-7fff-b883-7c"/>
      <w:bookmarkEnd w:id="60"/>
      <w:r>
        <w:rPr>
          <w:rFonts w:ascii="Times New Roman" w:hAnsi="Times New Roman"/>
          <w:color w:val="29293A"/>
          <w:sz w:val="28"/>
          <w:szCs w:val="28"/>
          <w:shd w:val="clear" w:color="auto" w:fill="FFFFFF"/>
          <w:lang w:val="uk-UA"/>
        </w:rPr>
        <w:t xml:space="preserve">             </w:t>
      </w:r>
      <w:r>
        <w:rPr>
          <w:noProof/>
          <w:lang w:eastAsia="ru-RU"/>
        </w:rPr>
        <w:drawing>
          <wp:inline distT="0" distB="0" distL="0" distR="0">
            <wp:extent cx="2880995" cy="1937385"/>
            <wp:effectExtent l="0" t="0" r="0" b="0"/>
            <wp:docPr id="54" name="Image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32"/>
                    <pic:cNvPicPr>
                      <a:picLocks noChangeAspect="1" noChangeArrowheads="1"/>
                    </pic:cNvPicPr>
                  </pic:nvPicPr>
                  <pic:blipFill>
                    <a:blip r:embed="rId81"/>
                    <a:stretch>
                      <a:fillRect/>
                    </a:stretch>
                  </pic:blipFill>
                  <pic:spPr bwMode="auto">
                    <a:xfrm>
                      <a:off x="0" y="0"/>
                      <a:ext cx="2880995" cy="1937385"/>
                    </a:xfrm>
                    <a:prstGeom prst="rect">
                      <a:avLst/>
                    </a:prstGeom>
                  </pic:spPr>
                </pic:pic>
              </a:graphicData>
            </a:graphic>
          </wp:inline>
        </w:drawing>
      </w:r>
    </w:p>
    <w:p w:rsidR="00076C9B" w:rsidRDefault="00076C9B">
      <w:pPr>
        <w:jc w:val="both"/>
        <w:rPr>
          <w:rFonts w:ascii="Times New Roman" w:hAnsi="Times New Roman"/>
          <w:color w:val="29293A"/>
          <w:shd w:val="clear" w:color="auto" w:fill="FFFFFF"/>
          <w:lang w:val="uk-UA"/>
        </w:rPr>
      </w:pPr>
    </w:p>
    <w:p w:rsidR="00076C9B" w:rsidRDefault="007657E0">
      <w:pPr>
        <w:jc w:val="both"/>
        <w:rPr>
          <w:rFonts w:ascii="Times New Roman" w:hAnsi="Times New Roman"/>
          <w:sz w:val="28"/>
          <w:szCs w:val="28"/>
        </w:rPr>
      </w:pPr>
      <w:bookmarkStart w:id="61" w:name="docs-internal-guid-35fc57cf-7fff-df96-56"/>
      <w:bookmarkEnd w:id="61"/>
      <w:r>
        <w:rPr>
          <w:rFonts w:ascii="Times New Roman" w:hAnsi="Times New Roman"/>
          <w:b/>
          <w:color w:val="000000"/>
          <w:sz w:val="28"/>
          <w:szCs w:val="28"/>
          <w:shd w:val="clear" w:color="auto" w:fill="FFFFFF"/>
          <w:lang w:val="uk-UA"/>
        </w:rPr>
        <w:t xml:space="preserve">      </w:t>
      </w:r>
      <w:r>
        <w:rPr>
          <w:rFonts w:ascii="Times New Roman" w:hAnsi="Times New Roman"/>
          <w:color w:val="000000"/>
          <w:sz w:val="28"/>
          <w:szCs w:val="28"/>
          <w:shd w:val="clear" w:color="auto" w:fill="FFFFFF"/>
          <w:lang w:val="uk-UA"/>
        </w:rPr>
        <w:t xml:space="preserve"> 09 грудня 2019 року голови Івано-Франківської, Львівської, Закарпатської</w:t>
      </w:r>
      <w:r>
        <w:rPr>
          <w:rFonts w:ascii="Times New Roman" w:hAnsi="Times New Roman"/>
          <w:color w:val="000000"/>
          <w:sz w:val="28"/>
          <w:szCs w:val="28"/>
          <w:shd w:val="clear" w:color="auto" w:fill="FFFFFF"/>
        </w:rPr>
        <w:t> </w:t>
      </w:r>
      <w:r>
        <w:rPr>
          <w:rFonts w:ascii="Times New Roman" w:hAnsi="Times New Roman"/>
          <w:color w:val="000000"/>
          <w:sz w:val="28"/>
          <w:szCs w:val="28"/>
          <w:shd w:val="clear" w:color="auto" w:fill="FFFFFF"/>
          <w:lang w:val="uk-UA"/>
        </w:rPr>
        <w:t>та Чернівецької</w:t>
      </w:r>
      <w:r>
        <w:rPr>
          <w:rFonts w:ascii="Times New Roman" w:hAnsi="Times New Roman"/>
          <w:color w:val="000000"/>
          <w:sz w:val="28"/>
          <w:szCs w:val="28"/>
          <w:shd w:val="clear" w:color="auto" w:fill="FFFFFF"/>
        </w:rPr>
        <w:t> </w:t>
      </w:r>
      <w:r>
        <w:rPr>
          <w:rFonts w:ascii="Times New Roman" w:hAnsi="Times New Roman"/>
          <w:color w:val="000000"/>
          <w:sz w:val="28"/>
          <w:szCs w:val="28"/>
          <w:shd w:val="clear" w:color="auto" w:fill="FFFFFF"/>
          <w:lang w:val="uk-UA"/>
        </w:rPr>
        <w:t xml:space="preserve"> областей підписали меморандум </w:t>
      </w:r>
      <w:r>
        <w:rPr>
          <w:rFonts w:ascii="Times New Roman" w:hAnsi="Times New Roman"/>
          <w:color w:val="1F1E1E"/>
          <w:sz w:val="28"/>
          <w:szCs w:val="28"/>
          <w:shd w:val="clear" w:color="auto" w:fill="FFFFFF"/>
          <w:lang w:val="uk-UA"/>
        </w:rPr>
        <w:t xml:space="preserve">про співпрацю для реалізації ініціатив «Мале Карпатське коло», яке </w:t>
      </w:r>
      <w:r>
        <w:rPr>
          <w:rFonts w:ascii="Times New Roman" w:hAnsi="Times New Roman"/>
          <w:color w:val="000000"/>
          <w:sz w:val="28"/>
          <w:szCs w:val="28"/>
          <w:shd w:val="clear" w:color="auto" w:fill="FFFFFF"/>
          <w:lang w:val="uk-UA"/>
        </w:rPr>
        <w:t xml:space="preserve">дасть можливість закільцювати туристичну мережу та інфраструктуру, зробити український туризм доступнішим як для внутрішнього туриста, так і для міжнародного. Для його розбудови облдержадміністрація реалізовує проєкти з капітального ремонту та будівництва нових доріг. </w:t>
      </w:r>
      <w:r>
        <w:rPr>
          <w:rFonts w:ascii="Times New Roman" w:hAnsi="Times New Roman"/>
          <w:color w:val="000000"/>
          <w:sz w:val="28"/>
          <w:szCs w:val="28"/>
          <w:shd w:val="clear" w:color="auto" w:fill="FFFFFF"/>
        </w:rPr>
        <w:t>У 2023 році, за словами інвестора, вже повинні запрацювати перші готелі, витяги й інша туристична інфраструктура. «Мале Карпатське коло» - проєкт, який у найближчому майбутньому об’єднає курортні та туристичні центри трьох областей. Серед ключових центрів з львівського боку – Славське, Рожанка (Верхня і Нижня), Сколе та Плай, із боку Закарпаття – Пилипець, Ізки, Синевир та Міжгір’я, а з Івано-Франківського – Вигода, Вишків і Буковель. Окрім доріг місцевого значення, у рамках реалізації проєкту «Мале Карпатське коло» буде відремонтовано та збудовано 75,5 км доріг загального користування державного значення Львівщини. Зокрема, М-06 Київ – Чоп – 51,5 км та Т-14-24 Сколе – Славське – 24 км. Окрім цього, заплановане відновлення 37-и мостових переходів.</w:t>
      </w:r>
    </w:p>
    <w:p w:rsidR="00076C9B" w:rsidRDefault="007657E0">
      <w:pPr>
        <w:rPr>
          <w:rFonts w:ascii="Times New Roman" w:hAnsi="Times New Roman"/>
          <w:sz w:val="28"/>
          <w:szCs w:val="28"/>
        </w:rPr>
      </w:pPr>
      <w:r>
        <w:rPr>
          <w:noProof/>
          <w:lang w:eastAsia="ru-RU"/>
        </w:rPr>
        <w:drawing>
          <wp:anchor distT="0" distB="0" distL="0" distR="0" simplePos="0" relativeHeight="40" behindDoc="0" locked="0" layoutInCell="0" allowOverlap="1">
            <wp:simplePos x="0" y="0"/>
            <wp:positionH relativeFrom="column">
              <wp:posOffset>44450</wp:posOffset>
            </wp:positionH>
            <wp:positionV relativeFrom="paragraph">
              <wp:posOffset>43815</wp:posOffset>
            </wp:positionV>
            <wp:extent cx="5895975" cy="1638300"/>
            <wp:effectExtent l="0" t="0" r="0" b="0"/>
            <wp:wrapSquare wrapText="largest"/>
            <wp:docPr id="55" name="Image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22"/>
                    <pic:cNvPicPr>
                      <a:picLocks noChangeAspect="1" noChangeArrowheads="1"/>
                    </pic:cNvPicPr>
                  </pic:nvPicPr>
                  <pic:blipFill>
                    <a:blip r:embed="rId82"/>
                    <a:stretch>
                      <a:fillRect/>
                    </a:stretch>
                  </pic:blipFill>
                  <pic:spPr bwMode="auto">
                    <a:xfrm>
                      <a:off x="0" y="0"/>
                      <a:ext cx="5895975" cy="1638300"/>
                    </a:xfrm>
                    <a:prstGeom prst="rect">
                      <a:avLst/>
                    </a:prstGeom>
                  </pic:spPr>
                </pic:pic>
              </a:graphicData>
            </a:graphic>
          </wp:anchor>
        </w:drawing>
      </w:r>
      <w:r>
        <w:rPr>
          <w:rFonts w:ascii="Times New Roman" w:hAnsi="Times New Roman"/>
          <w:sz w:val="28"/>
          <w:szCs w:val="28"/>
        </w:rPr>
        <w:br/>
      </w:r>
    </w:p>
    <w:p w:rsidR="00076C9B" w:rsidRDefault="00076C9B">
      <w:pPr>
        <w:pStyle w:val="af6"/>
        <w:spacing w:line="276" w:lineRule="auto"/>
        <w:jc w:val="both"/>
        <w:rPr>
          <w:rFonts w:ascii="Times New Roman" w:hAnsi="Times New Roman"/>
          <w:b/>
          <w:sz w:val="28"/>
          <w:szCs w:val="28"/>
        </w:rPr>
      </w:pPr>
    </w:p>
    <w:p w:rsidR="00076C9B" w:rsidRDefault="00076C9B">
      <w:pPr>
        <w:pStyle w:val="af6"/>
        <w:spacing w:line="276" w:lineRule="auto"/>
        <w:jc w:val="both"/>
        <w:rPr>
          <w:rFonts w:ascii="Times New Roman" w:hAnsi="Times New Roman"/>
          <w:b/>
          <w:sz w:val="28"/>
          <w:szCs w:val="28"/>
        </w:rPr>
      </w:pPr>
    </w:p>
    <w:p w:rsidR="00076C9B" w:rsidRDefault="00076C9B">
      <w:pPr>
        <w:pStyle w:val="af6"/>
        <w:spacing w:line="276" w:lineRule="auto"/>
        <w:jc w:val="both"/>
        <w:rPr>
          <w:rFonts w:ascii="Times New Roman" w:hAnsi="Times New Roman"/>
          <w:b/>
          <w:sz w:val="28"/>
          <w:szCs w:val="28"/>
        </w:rPr>
      </w:pPr>
    </w:p>
    <w:p w:rsidR="00076C9B" w:rsidRDefault="00076C9B">
      <w:pPr>
        <w:pStyle w:val="af6"/>
        <w:spacing w:line="276" w:lineRule="auto"/>
        <w:jc w:val="both"/>
        <w:rPr>
          <w:rFonts w:ascii="Times New Roman" w:hAnsi="Times New Roman"/>
          <w:b/>
          <w:sz w:val="28"/>
          <w:szCs w:val="28"/>
        </w:rPr>
      </w:pPr>
    </w:p>
    <w:p w:rsidR="00076C9B" w:rsidRDefault="00076C9B">
      <w:pPr>
        <w:pStyle w:val="af6"/>
        <w:spacing w:line="276" w:lineRule="auto"/>
        <w:jc w:val="both"/>
        <w:rPr>
          <w:rFonts w:ascii="Times New Roman" w:hAnsi="Times New Roman"/>
          <w:b/>
          <w:sz w:val="28"/>
          <w:szCs w:val="28"/>
        </w:rPr>
      </w:pPr>
    </w:p>
    <w:p w:rsidR="00076C9B" w:rsidRDefault="00076C9B">
      <w:pPr>
        <w:pStyle w:val="af6"/>
        <w:spacing w:line="276" w:lineRule="auto"/>
        <w:jc w:val="both"/>
        <w:rPr>
          <w:rFonts w:ascii="Times New Roman" w:hAnsi="Times New Roman"/>
          <w:b/>
          <w:sz w:val="28"/>
          <w:szCs w:val="28"/>
        </w:rPr>
      </w:pPr>
    </w:p>
    <w:p w:rsidR="00076C9B" w:rsidRDefault="007657E0">
      <w:pPr>
        <w:pStyle w:val="af1"/>
        <w:spacing w:line="276" w:lineRule="auto"/>
        <w:ind w:left="360"/>
        <w:rPr>
          <w:rFonts w:ascii="Times New Roman" w:hAnsi="Times New Roman"/>
          <w:b/>
          <w:sz w:val="28"/>
          <w:szCs w:val="28"/>
          <w:lang w:val="uk-UA"/>
        </w:rPr>
      </w:pPr>
      <w:r>
        <w:rPr>
          <w:rFonts w:ascii="Times New Roman" w:hAnsi="Times New Roman"/>
          <w:b/>
          <w:i/>
          <w:iCs/>
          <w:color w:val="0000FF"/>
          <w:sz w:val="46"/>
          <w:szCs w:val="28"/>
          <w:u w:val="single"/>
          <w:shd w:val="clear" w:color="auto" w:fill="FFE599"/>
          <w:lang w:val="uk-UA"/>
        </w:rPr>
        <w:t>“Субрегіон Бойківське коло”</w:t>
      </w:r>
    </w:p>
    <w:p w:rsidR="00076C9B" w:rsidRDefault="00076C9B">
      <w:pPr>
        <w:pStyle w:val="af6"/>
        <w:spacing w:line="276" w:lineRule="auto"/>
        <w:jc w:val="both"/>
        <w:rPr>
          <w:rFonts w:ascii="Times New Roman" w:hAnsi="Times New Roman"/>
          <w:b/>
          <w:sz w:val="28"/>
          <w:szCs w:val="28"/>
        </w:rPr>
      </w:pPr>
    </w:p>
    <w:p w:rsidR="00076C9B" w:rsidRDefault="00076C9B">
      <w:pPr>
        <w:pStyle w:val="af6"/>
        <w:spacing w:line="276" w:lineRule="auto"/>
        <w:jc w:val="both"/>
        <w:rPr>
          <w:rFonts w:ascii="Times New Roman" w:hAnsi="Times New Roman"/>
          <w:b/>
          <w:sz w:val="28"/>
          <w:szCs w:val="28"/>
        </w:rPr>
      </w:pPr>
    </w:p>
    <w:p w:rsidR="00076C9B" w:rsidRDefault="00076C9B">
      <w:pPr>
        <w:pStyle w:val="af6"/>
        <w:spacing w:line="276" w:lineRule="auto"/>
        <w:jc w:val="both"/>
        <w:rPr>
          <w:rFonts w:ascii="Times New Roman" w:hAnsi="Times New Roman"/>
          <w:b/>
          <w:sz w:val="28"/>
          <w:szCs w:val="28"/>
        </w:rPr>
      </w:pPr>
    </w:p>
    <w:p w:rsidR="00076C9B" w:rsidRDefault="007657E0">
      <w:pPr>
        <w:pStyle w:val="af1"/>
        <w:spacing w:line="276" w:lineRule="auto"/>
        <w:ind w:left="-426"/>
        <w:rPr>
          <w:rFonts w:ascii="Times New Roman" w:hAnsi="Times New Roman"/>
          <w:b/>
          <w:sz w:val="28"/>
          <w:szCs w:val="28"/>
          <w:lang w:val="uk-UA"/>
        </w:rPr>
      </w:pPr>
      <w:r>
        <w:rPr>
          <w:noProof/>
          <w:lang w:val="ru-RU" w:eastAsia="ru-RU"/>
        </w:rPr>
        <w:drawing>
          <wp:inline distT="0" distB="0" distL="0" distR="0">
            <wp:extent cx="6219825" cy="5134610"/>
            <wp:effectExtent l="0" t="0" r="0" b="0"/>
            <wp:docPr id="56" name="Image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33"/>
                    <pic:cNvPicPr>
                      <a:picLocks noChangeAspect="1" noChangeArrowheads="1"/>
                    </pic:cNvPicPr>
                  </pic:nvPicPr>
                  <pic:blipFill>
                    <a:blip r:embed="rId83"/>
                    <a:stretch>
                      <a:fillRect/>
                    </a:stretch>
                  </pic:blipFill>
                  <pic:spPr bwMode="auto">
                    <a:xfrm>
                      <a:off x="0" y="0"/>
                      <a:ext cx="6219825" cy="5134610"/>
                    </a:xfrm>
                    <a:prstGeom prst="rect">
                      <a:avLst/>
                    </a:prstGeom>
                  </pic:spPr>
                </pic:pic>
              </a:graphicData>
            </a:graphic>
          </wp:inline>
        </w:drawing>
      </w:r>
    </w:p>
    <w:p w:rsidR="00076C9B" w:rsidRDefault="00076C9B">
      <w:pPr>
        <w:jc w:val="both"/>
        <w:rPr>
          <w:rFonts w:ascii="Times New Roman" w:hAnsi="Times New Roman"/>
          <w:b/>
          <w:sz w:val="28"/>
          <w:szCs w:val="28"/>
          <w:lang w:val="uk-UA"/>
        </w:rPr>
      </w:pPr>
      <w:bookmarkStart w:id="62" w:name="docs-internal-guid-809e6f67-7fff-d348-3b"/>
      <w:bookmarkEnd w:id="62"/>
    </w:p>
    <w:p w:rsidR="00076C9B" w:rsidRDefault="00076C9B">
      <w:pPr>
        <w:pStyle w:val="af6"/>
        <w:spacing w:line="276" w:lineRule="auto"/>
        <w:jc w:val="both"/>
        <w:rPr>
          <w:rFonts w:ascii="Times New Roman" w:hAnsi="Times New Roman"/>
          <w:b/>
          <w:sz w:val="28"/>
          <w:szCs w:val="28"/>
        </w:rPr>
      </w:pPr>
    </w:p>
    <w:p w:rsidR="00076C9B" w:rsidRDefault="00076C9B">
      <w:pPr>
        <w:spacing w:after="0"/>
        <w:jc w:val="center"/>
        <w:rPr>
          <w:rFonts w:ascii="Times New Roman" w:hAnsi="Times New Roman"/>
          <w:b/>
          <w:sz w:val="28"/>
          <w:szCs w:val="28"/>
          <w:lang w:val="uk-UA"/>
        </w:rPr>
      </w:pPr>
    </w:p>
    <w:p w:rsidR="00076C9B" w:rsidRDefault="007657E0">
      <w:pPr>
        <w:jc w:val="both"/>
        <w:rPr>
          <w:rFonts w:ascii="Times New Roman" w:hAnsi="Times New Roman"/>
          <w:sz w:val="28"/>
          <w:szCs w:val="28"/>
          <w:lang w:val="uk-UA"/>
        </w:rPr>
      </w:pPr>
      <w:bookmarkStart w:id="63" w:name="docs-internal-guid-e37e551f-7fff-56e1-bb"/>
      <w:bookmarkEnd w:id="63"/>
      <w:r>
        <w:rPr>
          <w:rFonts w:ascii="Times New Roman" w:hAnsi="Times New Roman"/>
          <w:b/>
          <w:sz w:val="28"/>
          <w:szCs w:val="28"/>
          <w:lang w:val="uk-UA"/>
        </w:rPr>
        <w:t xml:space="preserve">      </w:t>
      </w:r>
      <w:r>
        <w:rPr>
          <w:rFonts w:ascii="Times New Roman" w:hAnsi="Times New Roman"/>
          <w:sz w:val="28"/>
          <w:szCs w:val="28"/>
          <w:lang w:val="uk-UA"/>
        </w:rPr>
        <w:t>Представниками місцевого самоврядування Славської ОТГ Львівської області, селища Вигода та міста Долина Івано-Франківської області з метою координації співробітництва задля розвитку спільного економічного розвитку ще 14 грудня 2018 р. було підписано Меморандум, який став відправною точкою для створення субрегіонального об’єднання та подальшого співробітництва та розвитку цих громад.</w:t>
      </w:r>
    </w:p>
    <w:p w:rsidR="00076C9B" w:rsidRDefault="007657E0">
      <w:pPr>
        <w:jc w:val="both"/>
        <w:rPr>
          <w:rFonts w:ascii="Times New Roman" w:hAnsi="Times New Roman"/>
          <w:sz w:val="28"/>
          <w:szCs w:val="28"/>
          <w:lang w:val="uk-UA"/>
        </w:rPr>
      </w:pPr>
      <w:r>
        <w:rPr>
          <w:rFonts w:ascii="Times New Roman" w:hAnsi="Times New Roman"/>
          <w:sz w:val="28"/>
          <w:szCs w:val="28"/>
          <w:lang w:val="uk-UA"/>
        </w:rPr>
        <w:t xml:space="preserve">     Основною метою діяльності Асоціації є сприяння розбудові місцевої/ регіональної економіки та розвитку туризму карпатського субрегіону – сусідніх прилеглих територій, що розташовані на межі Івано-Франківської, Львівської і Закарпатської областей, шляхом посилення міжрегіональної співпраці та координації зусиль місцевої влади, бізнесу і громадського сектору.</w:t>
      </w:r>
    </w:p>
    <w:p w:rsidR="00076C9B" w:rsidRDefault="00076C9B">
      <w:pPr>
        <w:jc w:val="both"/>
        <w:rPr>
          <w:rFonts w:ascii="Times New Roman" w:hAnsi="Times New Roman"/>
          <w:lang w:val="uk-UA"/>
        </w:rPr>
      </w:pPr>
    </w:p>
    <w:p w:rsidR="00076C9B" w:rsidRDefault="00076C9B">
      <w:pPr>
        <w:pStyle w:val="af1"/>
        <w:spacing w:line="276" w:lineRule="auto"/>
        <w:ind w:left="720"/>
        <w:rPr>
          <w:rFonts w:ascii="Times New Roman" w:hAnsi="Times New Roman"/>
          <w:lang w:val="uk-UA"/>
        </w:rPr>
      </w:pPr>
    </w:p>
    <w:p w:rsidR="00076C9B" w:rsidRDefault="007657E0">
      <w:pPr>
        <w:pStyle w:val="af1"/>
        <w:spacing w:line="276" w:lineRule="auto"/>
        <w:rPr>
          <w:rFonts w:ascii="Times New Roman" w:hAnsi="Times New Roman"/>
          <w:lang w:val="uk-UA"/>
        </w:rPr>
      </w:pPr>
      <w:r>
        <w:rPr>
          <w:rFonts w:ascii="Times New Roman" w:hAnsi="Times New Roman"/>
          <w:b/>
          <w:i/>
          <w:color w:val="0000FF"/>
          <w:sz w:val="46"/>
          <w:szCs w:val="28"/>
          <w:u w:val="single"/>
          <w:shd w:val="clear" w:color="auto" w:fill="FFE599"/>
          <w:lang w:val="uk-UA"/>
        </w:rPr>
        <w:lastRenderedPageBreak/>
        <w:t>“S p a c e s”</w:t>
      </w:r>
    </w:p>
    <w:p w:rsidR="00076C9B" w:rsidRDefault="00076C9B">
      <w:pPr>
        <w:pStyle w:val="af1"/>
        <w:spacing w:line="276" w:lineRule="auto"/>
        <w:rPr>
          <w:rFonts w:ascii="Times New Roman" w:hAnsi="Times New Roman"/>
          <w:b/>
          <w:sz w:val="28"/>
          <w:szCs w:val="28"/>
          <w:lang w:val="uk-UA"/>
        </w:rPr>
      </w:pPr>
    </w:p>
    <w:p w:rsidR="00076C9B" w:rsidRDefault="007657E0">
      <w:pPr>
        <w:jc w:val="both"/>
        <w:rPr>
          <w:rFonts w:ascii="Times New Roman" w:hAnsi="Times New Roman"/>
          <w:lang w:val="uk-UA"/>
        </w:rPr>
      </w:pPr>
      <w:bookmarkStart w:id="64" w:name="docs-internal-guid-d62ea9c0-7fff-e2a8-0f"/>
      <w:bookmarkEnd w:id="64"/>
      <w:r>
        <w:rPr>
          <w:noProof/>
          <w:lang w:eastAsia="ru-RU"/>
        </w:rPr>
        <w:drawing>
          <wp:inline distT="0" distB="0" distL="0" distR="0">
            <wp:extent cx="6569075" cy="3200400"/>
            <wp:effectExtent l="0" t="0" r="0" b="0"/>
            <wp:docPr id="57" name="Image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34"/>
                    <pic:cNvPicPr>
                      <a:picLocks noChangeAspect="1" noChangeArrowheads="1"/>
                    </pic:cNvPicPr>
                  </pic:nvPicPr>
                  <pic:blipFill>
                    <a:blip r:embed="rId84"/>
                    <a:stretch>
                      <a:fillRect/>
                    </a:stretch>
                  </pic:blipFill>
                  <pic:spPr bwMode="auto">
                    <a:xfrm>
                      <a:off x="0" y="0"/>
                      <a:ext cx="6569075" cy="3200400"/>
                    </a:xfrm>
                    <a:prstGeom prst="rect">
                      <a:avLst/>
                    </a:prstGeom>
                  </pic:spPr>
                </pic:pic>
              </a:graphicData>
            </a:graphic>
          </wp:inline>
        </w:drawing>
      </w:r>
      <w:r>
        <w:rPr>
          <w:rFonts w:ascii="Times New Roman" w:hAnsi="Times New Roman"/>
          <w:b/>
          <w:color w:val="000000"/>
          <w:sz w:val="53"/>
          <w:lang w:val="uk-UA"/>
        </w:rPr>
        <w:t xml:space="preserve"> </w:t>
      </w:r>
    </w:p>
    <w:p w:rsidR="00076C9B" w:rsidRDefault="007657E0">
      <w:pPr>
        <w:jc w:val="both"/>
        <w:rPr>
          <w:rFonts w:ascii="Times New Roman" w:hAnsi="Times New Roman"/>
          <w:lang w:val="uk-UA"/>
        </w:rPr>
      </w:pPr>
      <w:r>
        <w:rPr>
          <w:rFonts w:ascii="Times New Roman" w:hAnsi="Times New Roman"/>
          <w:color w:val="000000"/>
          <w:sz w:val="28"/>
          <w:szCs w:val="28"/>
          <w:lang w:val="uk-UA"/>
        </w:rPr>
        <w:t xml:space="preserve">     3березня 2020 року освітня платформа </w:t>
      </w:r>
      <w:hyperlink r:id="rId85">
        <w:r>
          <w:rPr>
            <w:rStyle w:val="a9"/>
            <w:rFonts w:ascii="Times New Roman" w:hAnsi="Times New Roman"/>
            <w:b/>
            <w:bCs/>
            <w:color w:val="000000"/>
            <w:sz w:val="28"/>
            <w:szCs w:val="28"/>
            <w:u w:val="none"/>
          </w:rPr>
          <w:t>CANactions</w:t>
        </w:r>
        <w:r>
          <w:rPr>
            <w:rStyle w:val="a9"/>
            <w:rFonts w:ascii="Times New Roman" w:hAnsi="Times New Roman"/>
            <w:b/>
            <w:bCs/>
            <w:color w:val="000000"/>
            <w:sz w:val="28"/>
            <w:szCs w:val="28"/>
            <w:u w:val="none"/>
            <w:lang w:val="uk-UA"/>
          </w:rPr>
          <w:t xml:space="preserve"> </w:t>
        </w:r>
        <w:r>
          <w:rPr>
            <w:rStyle w:val="a9"/>
            <w:rFonts w:ascii="Times New Roman" w:hAnsi="Times New Roman"/>
            <w:b/>
            <w:bCs/>
            <w:color w:val="000000"/>
            <w:sz w:val="28"/>
            <w:szCs w:val="28"/>
            <w:u w:val="none"/>
          </w:rPr>
          <w:t>School</w:t>
        </w:r>
      </w:hyperlink>
      <w:r>
        <w:rPr>
          <w:rFonts w:ascii="Times New Roman" w:hAnsi="Times New Roman"/>
          <w:color w:val="000000"/>
          <w:sz w:val="28"/>
          <w:szCs w:val="28"/>
          <w:lang w:val="uk-UA"/>
        </w:rPr>
        <w:t xml:space="preserve"> (Київ, Україна) у партнерстві з </w:t>
      </w:r>
      <w:r>
        <w:rPr>
          <w:rFonts w:ascii="Times New Roman" w:hAnsi="Times New Roman"/>
          <w:color w:val="000000"/>
          <w:sz w:val="28"/>
          <w:szCs w:val="28"/>
        </w:rPr>
        <w:t>Heritas</w:t>
      </w:r>
      <w:r>
        <w:rPr>
          <w:rFonts w:ascii="Times New Roman" w:hAnsi="Times New Roman"/>
          <w:color w:val="000000"/>
          <w:sz w:val="28"/>
          <w:szCs w:val="28"/>
          <w:lang w:val="uk-UA"/>
        </w:rPr>
        <w:t xml:space="preserve"> </w:t>
      </w:r>
      <w:r>
        <w:rPr>
          <w:rFonts w:ascii="Times New Roman" w:hAnsi="Times New Roman"/>
          <w:color w:val="000000"/>
          <w:sz w:val="28"/>
          <w:szCs w:val="28"/>
        </w:rPr>
        <w:t>Foundation</w:t>
      </w:r>
      <w:r>
        <w:rPr>
          <w:rFonts w:ascii="Times New Roman" w:hAnsi="Times New Roman"/>
          <w:color w:val="000000"/>
          <w:sz w:val="28"/>
          <w:szCs w:val="28"/>
          <w:lang w:val="uk-UA"/>
        </w:rPr>
        <w:t xml:space="preserve"> (Сібіу, Румунія) реалізує освітню програму </w:t>
      </w:r>
      <w:hyperlink r:id="rId86">
        <w:r>
          <w:rPr>
            <w:rStyle w:val="a9"/>
            <w:rFonts w:ascii="Times New Roman" w:hAnsi="Times New Roman"/>
            <w:b/>
            <w:bCs/>
            <w:color w:val="000000"/>
            <w:sz w:val="28"/>
            <w:szCs w:val="28"/>
            <w:u w:val="none"/>
            <w:lang w:val="uk-UA"/>
          </w:rPr>
          <w:t>«</w:t>
        </w:r>
        <w:r>
          <w:rPr>
            <w:rStyle w:val="a9"/>
            <w:rFonts w:ascii="Times New Roman" w:hAnsi="Times New Roman"/>
            <w:b/>
            <w:bCs/>
            <w:color w:val="000000"/>
            <w:sz w:val="28"/>
            <w:szCs w:val="28"/>
            <w:u w:val="none"/>
          </w:rPr>
          <w:t>SPACES</w:t>
        </w:r>
        <w:r>
          <w:rPr>
            <w:rStyle w:val="a9"/>
            <w:rFonts w:ascii="Times New Roman" w:hAnsi="Times New Roman"/>
            <w:b/>
            <w:bCs/>
            <w:color w:val="000000"/>
            <w:sz w:val="28"/>
            <w:szCs w:val="28"/>
            <w:u w:val="none"/>
            <w:lang w:val="uk-UA"/>
          </w:rPr>
          <w:t>. Просторове планування для доступності, співробітництва та економічної сталості</w:t>
        </w:r>
        <w:r>
          <w:rPr>
            <w:rStyle w:val="a9"/>
            <w:rFonts w:ascii="Times New Roman" w:hAnsi="Times New Roman"/>
            <w:color w:val="000000"/>
            <w:sz w:val="28"/>
            <w:szCs w:val="28"/>
            <w:u w:val="none"/>
            <w:lang w:val="uk-UA"/>
          </w:rPr>
          <w:t>»</w:t>
        </w:r>
      </w:hyperlink>
      <w:r>
        <w:rPr>
          <w:rFonts w:ascii="Times New Roman" w:hAnsi="Times New Roman"/>
          <w:color w:val="000000"/>
          <w:sz w:val="28"/>
          <w:szCs w:val="28"/>
          <w:lang w:val="uk-UA"/>
        </w:rPr>
        <w:t xml:space="preserve">. Програма </w:t>
      </w:r>
      <w:r>
        <w:rPr>
          <w:rFonts w:ascii="Times New Roman" w:hAnsi="Times New Roman"/>
          <w:color w:val="000000"/>
          <w:sz w:val="28"/>
          <w:szCs w:val="28"/>
        </w:rPr>
        <w:t>SPACES</w:t>
      </w:r>
      <w:r>
        <w:rPr>
          <w:rFonts w:ascii="Times New Roman" w:hAnsi="Times New Roman"/>
          <w:color w:val="000000"/>
          <w:sz w:val="28"/>
          <w:szCs w:val="28"/>
          <w:lang w:val="uk-UA"/>
        </w:rPr>
        <w:t xml:space="preserve"> працює з групою шести сусідніх територіальних громад у Івано-Франківській області і концентрує увагу на питаннях співробітництва та координації спільних дій для підвищення доступності послуг та економічного зростання території.</w:t>
      </w:r>
    </w:p>
    <w:p w:rsidR="00076C9B" w:rsidRDefault="007657E0">
      <w:pPr>
        <w:pStyle w:val="af1"/>
        <w:spacing w:after="220" w:line="331" w:lineRule="auto"/>
        <w:rPr>
          <w:rFonts w:ascii="Times New Roman" w:hAnsi="Times New Roman"/>
          <w:color w:val="000000"/>
          <w:sz w:val="28"/>
          <w:szCs w:val="28"/>
          <w:lang w:val="uk-UA"/>
        </w:rPr>
      </w:pPr>
      <w:r>
        <w:rPr>
          <w:rFonts w:ascii="Times New Roman" w:hAnsi="Times New Roman"/>
          <w:color w:val="000000"/>
          <w:sz w:val="28"/>
          <w:szCs w:val="28"/>
          <w:lang w:val="uk-UA"/>
        </w:rPr>
        <w:t>Мультидисциплінарна команда учасників/ць програми, які мають досвід у просторовому плануванні, спільно з представниками/цями органів місцевого самоврядування розробили субрегіональну «Концепцію узгоджених дій» для Вигодської ТГ, Долинської ТГ, Брошнів-Осадської ТГ, Витвицької ТГ, Спаської ТГ, Дубівської ТГ.</w:t>
      </w:r>
    </w:p>
    <w:p w:rsidR="00076C9B" w:rsidRDefault="007657E0">
      <w:pPr>
        <w:pStyle w:val="af1"/>
        <w:spacing w:after="220" w:line="331" w:lineRule="auto"/>
        <w:ind w:left="0"/>
        <w:rPr>
          <w:rFonts w:ascii="Times New Roman" w:hAnsi="Times New Roman"/>
        </w:rPr>
      </w:pPr>
      <w:r>
        <w:rPr>
          <w:rFonts w:ascii="Times New Roman" w:hAnsi="Times New Roman"/>
          <w:color w:val="000000"/>
          <w:sz w:val="28"/>
          <w:szCs w:val="28"/>
          <w:lang w:val="uk-UA"/>
        </w:rPr>
        <w:t xml:space="preserve">        </w:t>
      </w:r>
      <w:r>
        <w:rPr>
          <w:rFonts w:ascii="Times New Roman" w:hAnsi="Times New Roman"/>
          <w:color w:val="000000"/>
          <w:sz w:val="28"/>
          <w:szCs w:val="28"/>
          <w:lang w:val="ru-RU"/>
        </w:rPr>
        <w:t xml:space="preserve">Проєкт відбувається за грантової підтримки Європейського союзу за програмою </w:t>
      </w:r>
      <w:hyperlink r:id="rId87">
        <w:r>
          <w:rPr>
            <w:rStyle w:val="a9"/>
            <w:rFonts w:ascii="Times New Roman" w:hAnsi="Times New Roman"/>
            <w:b/>
            <w:bCs/>
            <w:color w:val="000000"/>
            <w:sz w:val="28"/>
            <w:szCs w:val="28"/>
            <w:u w:val="none"/>
          </w:rPr>
          <w:t>«Дім Європи»</w:t>
        </w:r>
      </w:hyperlink>
      <w:r>
        <w:rPr>
          <w:rFonts w:ascii="Times New Roman" w:hAnsi="Times New Roman"/>
          <w:color w:val="000000"/>
          <w:sz w:val="28"/>
          <w:szCs w:val="28"/>
        </w:rPr>
        <w:t xml:space="preserve"> і </w:t>
      </w:r>
      <w:hyperlink r:id="rId88">
        <w:r>
          <w:rPr>
            <w:rStyle w:val="a9"/>
            <w:rFonts w:ascii="Times New Roman" w:hAnsi="Times New Roman"/>
            <w:b/>
            <w:bCs/>
            <w:color w:val="000000"/>
            <w:sz w:val="28"/>
            <w:szCs w:val="28"/>
            <w:u w:val="none"/>
          </w:rPr>
          <w:t>Western NIS Enterprise Fund</w:t>
        </w:r>
      </w:hyperlink>
      <w:r>
        <w:rPr>
          <w:rFonts w:ascii="Times New Roman" w:hAnsi="Times New Roman"/>
          <w:color w:val="000000"/>
          <w:sz w:val="28"/>
          <w:szCs w:val="28"/>
        </w:rPr>
        <w:t>, який підтримує ініціативи з просування реформ в Україні та трансформаційні проєкти.</w:t>
      </w:r>
    </w:p>
    <w:p w:rsidR="00076C9B" w:rsidRDefault="007657E0">
      <w:pPr>
        <w:pStyle w:val="af1"/>
        <w:ind w:left="227"/>
        <w:rPr>
          <w:rFonts w:ascii="Times New Roman" w:hAnsi="Times New Roman"/>
        </w:rPr>
      </w:pPr>
      <w:r>
        <w:rPr>
          <w:rFonts w:ascii="Times New Roman" w:hAnsi="Times New Roman"/>
        </w:rPr>
        <w:br/>
      </w:r>
    </w:p>
    <w:p w:rsidR="00076C9B" w:rsidRDefault="00076C9B">
      <w:pPr>
        <w:jc w:val="both"/>
        <w:rPr>
          <w:rFonts w:ascii="Times New Roman" w:hAnsi="Times New Roman"/>
          <w:lang w:val="en-US"/>
        </w:rPr>
      </w:pPr>
    </w:p>
    <w:p w:rsidR="00076C9B" w:rsidRDefault="007657E0">
      <w:pPr>
        <w:jc w:val="both"/>
        <w:rPr>
          <w:rFonts w:ascii="Times New Roman" w:hAnsi="Times New Roman"/>
          <w:b/>
          <w:sz w:val="28"/>
          <w:szCs w:val="28"/>
          <w:lang w:val="uk-UA"/>
        </w:rPr>
      </w:pPr>
      <w:r>
        <w:rPr>
          <w:rFonts w:ascii="Times New Roman" w:hAnsi="Times New Roman"/>
          <w:lang w:val="en-US"/>
        </w:rPr>
        <w:br/>
      </w:r>
    </w:p>
    <w:p w:rsidR="00076C9B" w:rsidRDefault="00076C9B">
      <w:pPr>
        <w:spacing w:after="0"/>
        <w:jc w:val="center"/>
        <w:rPr>
          <w:rFonts w:ascii="Times New Roman" w:hAnsi="Times New Roman"/>
          <w:b/>
          <w:sz w:val="28"/>
          <w:szCs w:val="28"/>
          <w:lang w:val="uk-UA"/>
        </w:rPr>
      </w:pPr>
    </w:p>
    <w:p w:rsidR="00076C9B" w:rsidRDefault="00076C9B">
      <w:pPr>
        <w:spacing w:after="0"/>
        <w:jc w:val="center"/>
        <w:rPr>
          <w:rFonts w:ascii="Times New Roman" w:hAnsi="Times New Roman"/>
          <w:b/>
          <w:sz w:val="28"/>
          <w:szCs w:val="28"/>
          <w:lang w:val="uk-UA"/>
        </w:rPr>
      </w:pPr>
    </w:p>
    <w:p w:rsidR="00076C9B" w:rsidRDefault="007657E0">
      <w:pPr>
        <w:spacing w:after="0"/>
        <w:rPr>
          <w:rFonts w:ascii="Times New Roman" w:hAnsi="Times New Roman"/>
          <w:b/>
          <w:sz w:val="36"/>
          <w:szCs w:val="36"/>
          <w:u w:val="single"/>
          <w:lang w:val="uk-UA"/>
        </w:rPr>
      </w:pPr>
      <w:r>
        <w:rPr>
          <w:rFonts w:ascii="Times New Roman" w:hAnsi="Times New Roman"/>
          <w:b/>
          <w:sz w:val="36"/>
          <w:szCs w:val="36"/>
          <w:u w:val="single"/>
          <w:lang w:val="uk-UA"/>
        </w:rPr>
        <w:lastRenderedPageBreak/>
        <w:t>Перелік проблемних питань громади:</w:t>
      </w:r>
    </w:p>
    <w:p w:rsidR="00076C9B" w:rsidRDefault="00076C9B">
      <w:pPr>
        <w:spacing w:after="0"/>
        <w:rPr>
          <w:rFonts w:ascii="Times New Roman" w:hAnsi="Times New Roman"/>
          <w:b/>
          <w:sz w:val="28"/>
          <w:szCs w:val="28"/>
          <w:lang w:val="uk-UA"/>
        </w:rPr>
      </w:pPr>
    </w:p>
    <w:p w:rsidR="00076C9B" w:rsidRDefault="007657E0">
      <w:pPr>
        <w:pStyle w:val="af5"/>
        <w:widowControl w:val="0"/>
        <w:numPr>
          <w:ilvl w:val="0"/>
          <w:numId w:val="14"/>
        </w:numPr>
        <w:ind w:left="176" w:hanging="284"/>
        <w:rPr>
          <w:rFonts w:ascii="Times New Roman" w:hAnsi="Times New Roman"/>
          <w:sz w:val="28"/>
          <w:szCs w:val="28"/>
          <w:lang w:val="uk-UA"/>
        </w:rPr>
      </w:pPr>
      <w:r>
        <w:rPr>
          <w:rFonts w:ascii="Times New Roman" w:hAnsi="Times New Roman"/>
          <w:sz w:val="28"/>
          <w:szCs w:val="28"/>
          <w:lang w:val="uk-UA"/>
        </w:rPr>
        <w:t>незадовільний стан доріг місцевого та комунального значення  та  мостів на дорогах місцевого значення</w:t>
      </w:r>
    </w:p>
    <w:p w:rsidR="00076C9B" w:rsidRDefault="007657E0">
      <w:pPr>
        <w:pStyle w:val="af5"/>
        <w:widowControl w:val="0"/>
        <w:numPr>
          <w:ilvl w:val="0"/>
          <w:numId w:val="14"/>
        </w:numPr>
        <w:ind w:left="176" w:hanging="284"/>
        <w:rPr>
          <w:rFonts w:ascii="Times New Roman" w:hAnsi="Times New Roman"/>
          <w:sz w:val="28"/>
          <w:szCs w:val="28"/>
          <w:lang w:val="uk-UA"/>
        </w:rPr>
      </w:pPr>
      <w:r>
        <w:rPr>
          <w:rFonts w:ascii="Times New Roman" w:hAnsi="Times New Roman"/>
          <w:sz w:val="28"/>
          <w:szCs w:val="28"/>
          <w:lang w:val="uk-UA"/>
        </w:rPr>
        <w:t>неукріплені береги річок Свіча та Мізунка та необхідність проведення руслоочисніх робіт</w:t>
      </w:r>
    </w:p>
    <w:p w:rsidR="00076C9B" w:rsidRDefault="007657E0">
      <w:pPr>
        <w:pStyle w:val="af5"/>
        <w:widowControl w:val="0"/>
        <w:numPr>
          <w:ilvl w:val="0"/>
          <w:numId w:val="14"/>
        </w:numPr>
        <w:ind w:left="176" w:hanging="284"/>
        <w:rPr>
          <w:rFonts w:ascii="Times New Roman" w:hAnsi="Times New Roman"/>
          <w:sz w:val="28"/>
          <w:szCs w:val="28"/>
          <w:lang w:val="uk-UA"/>
        </w:rPr>
      </w:pPr>
      <w:r>
        <w:rPr>
          <w:rFonts w:ascii="Times New Roman" w:hAnsi="Times New Roman"/>
          <w:sz w:val="28"/>
          <w:szCs w:val="28"/>
          <w:lang w:val="uk-UA"/>
        </w:rPr>
        <w:t>відсутність  підключення деяких населених пунктів до мережі водопостачання та водовідведення (протипаводкові заходи) та неналежний стан існуючих систем.</w:t>
      </w:r>
    </w:p>
    <w:p w:rsidR="00076C9B" w:rsidRDefault="007657E0">
      <w:pPr>
        <w:pStyle w:val="af5"/>
        <w:numPr>
          <w:ilvl w:val="0"/>
          <w:numId w:val="14"/>
        </w:numPr>
        <w:tabs>
          <w:tab w:val="clear" w:pos="720"/>
          <w:tab w:val="left" w:pos="0"/>
        </w:tabs>
        <w:spacing w:after="0"/>
        <w:ind w:left="426" w:hanging="568"/>
        <w:rPr>
          <w:rFonts w:ascii="Times New Roman" w:hAnsi="Times New Roman"/>
          <w:sz w:val="28"/>
          <w:szCs w:val="28"/>
          <w:lang w:val="uk-UA"/>
        </w:rPr>
      </w:pPr>
      <w:r>
        <w:rPr>
          <w:rFonts w:ascii="Times New Roman" w:hAnsi="Times New Roman"/>
          <w:sz w:val="28"/>
          <w:szCs w:val="28"/>
          <w:lang w:val="uk-UA"/>
        </w:rPr>
        <w:t xml:space="preserve">   відсутність поженжного автомобіля в МПО в с. Шевенкове</w:t>
      </w:r>
    </w:p>
    <w:p w:rsidR="00076C9B" w:rsidRDefault="007657E0">
      <w:pPr>
        <w:pStyle w:val="af5"/>
        <w:numPr>
          <w:ilvl w:val="1"/>
          <w:numId w:val="14"/>
        </w:numPr>
        <w:tabs>
          <w:tab w:val="left" w:pos="720"/>
        </w:tabs>
        <w:spacing w:after="0"/>
        <w:ind w:left="142" w:hanging="284"/>
        <w:rPr>
          <w:rFonts w:ascii="Times New Roman" w:hAnsi="Times New Roman"/>
          <w:sz w:val="28"/>
          <w:szCs w:val="28"/>
          <w:lang w:val="uk-UA"/>
        </w:rPr>
      </w:pPr>
      <w:r>
        <w:rPr>
          <w:rFonts w:ascii="Times New Roman" w:hAnsi="Times New Roman"/>
          <w:sz w:val="28"/>
          <w:szCs w:val="28"/>
          <w:lang w:val="uk-UA"/>
        </w:rPr>
        <w:t>відсутність матеріально – технічного обладнання в сфері медицини, благоустрій території, заміна системи опалення</w:t>
      </w:r>
    </w:p>
    <w:p w:rsidR="00076C9B" w:rsidRDefault="007657E0">
      <w:pPr>
        <w:pStyle w:val="af5"/>
        <w:widowControl w:val="0"/>
        <w:numPr>
          <w:ilvl w:val="0"/>
          <w:numId w:val="14"/>
        </w:numPr>
        <w:ind w:left="176" w:hanging="284"/>
        <w:rPr>
          <w:rFonts w:ascii="Times New Roman" w:hAnsi="Times New Roman"/>
          <w:sz w:val="28"/>
          <w:szCs w:val="28"/>
          <w:lang w:val="uk-UA"/>
        </w:rPr>
      </w:pPr>
      <w:r>
        <w:rPr>
          <w:rFonts w:ascii="Times New Roman" w:hAnsi="Times New Roman"/>
          <w:sz w:val="28"/>
          <w:szCs w:val="28"/>
          <w:lang w:val="uk-UA"/>
        </w:rPr>
        <w:t xml:space="preserve">відсутність медичного обладнання у ФАПах т амбулаторіях </w:t>
      </w:r>
    </w:p>
    <w:p w:rsidR="00076C9B" w:rsidRDefault="007657E0">
      <w:pPr>
        <w:pStyle w:val="af5"/>
        <w:widowControl w:val="0"/>
        <w:numPr>
          <w:ilvl w:val="0"/>
          <w:numId w:val="14"/>
        </w:numPr>
        <w:ind w:left="176" w:hanging="284"/>
        <w:rPr>
          <w:rFonts w:ascii="Times New Roman" w:hAnsi="Times New Roman"/>
          <w:sz w:val="28"/>
          <w:szCs w:val="28"/>
          <w:lang w:val="uk-UA"/>
        </w:rPr>
      </w:pPr>
      <w:r>
        <w:rPr>
          <w:rFonts w:ascii="Times New Roman" w:hAnsi="Times New Roman"/>
          <w:sz w:val="28"/>
          <w:szCs w:val="28"/>
          <w:lang w:val="uk-UA"/>
        </w:rPr>
        <w:t>низька спортивна інвентаризація шкіл</w:t>
      </w:r>
    </w:p>
    <w:p w:rsidR="00076C9B" w:rsidRDefault="007657E0">
      <w:pPr>
        <w:pStyle w:val="af5"/>
        <w:widowControl w:val="0"/>
        <w:numPr>
          <w:ilvl w:val="0"/>
          <w:numId w:val="14"/>
        </w:numPr>
        <w:ind w:left="176" w:hanging="284"/>
        <w:rPr>
          <w:rFonts w:ascii="Times New Roman" w:hAnsi="Times New Roman"/>
          <w:sz w:val="28"/>
          <w:szCs w:val="28"/>
          <w:lang w:val="uk-UA"/>
        </w:rPr>
      </w:pPr>
      <w:r>
        <w:rPr>
          <w:rFonts w:ascii="Times New Roman" w:hAnsi="Times New Roman"/>
          <w:sz w:val="28"/>
          <w:szCs w:val="28"/>
          <w:lang w:val="uk-UA"/>
        </w:rPr>
        <w:t>відсутність місць для рекреації та відпочинку, брак атракцій та розваг. (необлаштовані публічні простори в селах)</w:t>
      </w:r>
    </w:p>
    <w:p w:rsidR="00076C9B" w:rsidRDefault="007657E0">
      <w:pPr>
        <w:pStyle w:val="af5"/>
        <w:widowControl w:val="0"/>
        <w:numPr>
          <w:ilvl w:val="0"/>
          <w:numId w:val="14"/>
        </w:numPr>
        <w:ind w:left="176" w:hanging="284"/>
        <w:rPr>
          <w:rFonts w:ascii="Times New Roman" w:hAnsi="Times New Roman"/>
          <w:sz w:val="28"/>
          <w:szCs w:val="28"/>
          <w:lang w:val="uk-UA"/>
        </w:rPr>
      </w:pPr>
      <w:r>
        <w:rPr>
          <w:rFonts w:ascii="Times New Roman" w:hAnsi="Times New Roman"/>
          <w:sz w:val="28"/>
          <w:szCs w:val="28"/>
          <w:lang w:val="uk-UA"/>
        </w:rPr>
        <w:t>відсутність системи роздільного збору ТПВ</w:t>
      </w:r>
    </w:p>
    <w:p w:rsidR="00076C9B" w:rsidRDefault="007657E0">
      <w:pPr>
        <w:pStyle w:val="af5"/>
        <w:widowControl w:val="0"/>
        <w:numPr>
          <w:ilvl w:val="0"/>
          <w:numId w:val="14"/>
        </w:numPr>
        <w:ind w:left="176" w:hanging="284"/>
        <w:rPr>
          <w:rFonts w:ascii="Times New Roman" w:hAnsi="Times New Roman"/>
          <w:sz w:val="28"/>
          <w:szCs w:val="28"/>
          <w:lang w:val="uk-UA"/>
        </w:rPr>
      </w:pPr>
      <w:r>
        <w:rPr>
          <w:rFonts w:ascii="Times New Roman" w:hAnsi="Times New Roman"/>
          <w:sz w:val="28"/>
          <w:szCs w:val="28"/>
          <w:lang w:val="uk-UA"/>
        </w:rPr>
        <w:t>недостатня кількість місць в закладах дошкільної освіти</w:t>
      </w:r>
    </w:p>
    <w:p w:rsidR="00076C9B" w:rsidRDefault="007657E0">
      <w:pPr>
        <w:pStyle w:val="af5"/>
        <w:widowControl w:val="0"/>
        <w:numPr>
          <w:ilvl w:val="0"/>
          <w:numId w:val="14"/>
        </w:numPr>
        <w:ind w:left="176" w:hanging="284"/>
        <w:rPr>
          <w:rFonts w:ascii="Times New Roman" w:hAnsi="Times New Roman"/>
          <w:sz w:val="28"/>
          <w:szCs w:val="28"/>
          <w:lang w:val="uk-UA"/>
        </w:rPr>
      </w:pPr>
      <w:r>
        <w:rPr>
          <w:rFonts w:ascii="Times New Roman" w:hAnsi="Times New Roman"/>
          <w:sz w:val="28"/>
          <w:szCs w:val="28"/>
          <w:lang w:val="uk-UA"/>
        </w:rPr>
        <w:t>відсутність майданчиків зі штучним покриттям</w:t>
      </w:r>
    </w:p>
    <w:p w:rsidR="00076C9B" w:rsidRDefault="007657E0">
      <w:pPr>
        <w:pStyle w:val="af5"/>
        <w:widowControl w:val="0"/>
        <w:numPr>
          <w:ilvl w:val="0"/>
          <w:numId w:val="14"/>
        </w:numPr>
        <w:ind w:left="176" w:hanging="284"/>
        <w:rPr>
          <w:rFonts w:ascii="Times New Roman" w:hAnsi="Times New Roman"/>
          <w:sz w:val="28"/>
          <w:szCs w:val="28"/>
          <w:lang w:val="uk-UA"/>
        </w:rPr>
      </w:pPr>
      <w:r>
        <w:rPr>
          <w:rFonts w:ascii="Times New Roman" w:hAnsi="Times New Roman"/>
          <w:sz w:val="28"/>
          <w:szCs w:val="28"/>
          <w:lang w:val="uk-UA"/>
        </w:rPr>
        <w:t xml:space="preserve">віддсутність НВК в с. Новоселиця </w:t>
      </w:r>
    </w:p>
    <w:p w:rsidR="00076C9B" w:rsidRDefault="007657E0">
      <w:pPr>
        <w:pStyle w:val="af5"/>
        <w:widowControl w:val="0"/>
        <w:numPr>
          <w:ilvl w:val="0"/>
          <w:numId w:val="14"/>
        </w:numPr>
        <w:ind w:left="176" w:hanging="284"/>
        <w:rPr>
          <w:rFonts w:ascii="Times New Roman" w:hAnsi="Times New Roman"/>
          <w:sz w:val="28"/>
          <w:szCs w:val="28"/>
          <w:lang w:val="uk-UA"/>
        </w:rPr>
      </w:pPr>
      <w:r>
        <w:rPr>
          <w:rFonts w:ascii="Times New Roman" w:hAnsi="Times New Roman"/>
          <w:sz w:val="28"/>
          <w:szCs w:val="28"/>
          <w:lang w:val="uk-UA"/>
        </w:rPr>
        <w:t>недрстатня кількість шкільних автобусів для довезення дітей</w:t>
      </w:r>
    </w:p>
    <w:p w:rsidR="00076C9B" w:rsidRDefault="007657E0">
      <w:pPr>
        <w:pStyle w:val="af5"/>
        <w:widowControl w:val="0"/>
        <w:numPr>
          <w:ilvl w:val="0"/>
          <w:numId w:val="14"/>
        </w:numPr>
        <w:ind w:left="176" w:hanging="284"/>
        <w:rPr>
          <w:rFonts w:ascii="Times New Roman" w:hAnsi="Times New Roman"/>
          <w:sz w:val="28"/>
          <w:szCs w:val="28"/>
          <w:lang w:val="uk-UA"/>
        </w:rPr>
      </w:pPr>
      <w:r>
        <w:rPr>
          <w:rFonts w:ascii="Times New Roman" w:hAnsi="Times New Roman"/>
          <w:sz w:val="28"/>
          <w:szCs w:val="28"/>
          <w:lang w:val="uk-UA"/>
        </w:rPr>
        <w:t>відсутність матеріально- технічного блаштування відділень ЦНАП ( у деяких віддалених точках)</w:t>
      </w:r>
    </w:p>
    <w:p w:rsidR="00076C9B" w:rsidRDefault="007657E0">
      <w:pPr>
        <w:pStyle w:val="af5"/>
        <w:widowControl w:val="0"/>
        <w:numPr>
          <w:ilvl w:val="1"/>
          <w:numId w:val="14"/>
        </w:numPr>
        <w:tabs>
          <w:tab w:val="left" w:pos="325"/>
        </w:tabs>
        <w:spacing w:before="40" w:after="40"/>
        <w:ind w:left="227" w:hanging="227"/>
        <w:rPr>
          <w:rFonts w:ascii="Times New Roman" w:hAnsi="Times New Roman"/>
          <w:sz w:val="28"/>
          <w:szCs w:val="28"/>
        </w:rPr>
      </w:pPr>
      <w:r>
        <w:rPr>
          <w:rFonts w:ascii="Times New Roman" w:hAnsi="Times New Roman"/>
          <w:sz w:val="28"/>
          <w:szCs w:val="28"/>
        </w:rPr>
        <w:t>недосконала та неуніфікована система навігації, знакування та маркування.</w:t>
      </w:r>
    </w:p>
    <w:p w:rsidR="00076C9B" w:rsidRDefault="007657E0">
      <w:pPr>
        <w:pStyle w:val="af5"/>
        <w:widowControl w:val="0"/>
        <w:numPr>
          <w:ilvl w:val="1"/>
          <w:numId w:val="14"/>
        </w:numPr>
        <w:tabs>
          <w:tab w:val="left" w:pos="325"/>
        </w:tabs>
        <w:spacing w:before="40" w:after="40"/>
        <w:ind w:left="325" w:hanging="325"/>
        <w:rPr>
          <w:rFonts w:ascii="Times New Roman" w:hAnsi="Times New Roman"/>
          <w:sz w:val="28"/>
          <w:szCs w:val="28"/>
        </w:rPr>
      </w:pPr>
      <w:r>
        <w:rPr>
          <w:rFonts w:ascii="Times New Roman" w:hAnsi="Times New Roman"/>
          <w:sz w:val="28"/>
          <w:szCs w:val="28"/>
          <w:lang w:val="uk-UA"/>
        </w:rPr>
        <w:t>в</w:t>
      </w:r>
      <w:r>
        <w:rPr>
          <w:rFonts w:ascii="Times New Roman" w:hAnsi="Times New Roman"/>
          <w:sz w:val="28"/>
          <w:szCs w:val="28"/>
        </w:rPr>
        <w:t>ідсутність належного маркетингу території (бренду, промоції, ТІЦ, інформації про територію і т. п.)</w:t>
      </w:r>
    </w:p>
    <w:p w:rsidR="00076C9B" w:rsidRDefault="007657E0">
      <w:pPr>
        <w:pStyle w:val="af5"/>
        <w:numPr>
          <w:ilvl w:val="0"/>
          <w:numId w:val="14"/>
        </w:numPr>
        <w:tabs>
          <w:tab w:val="clear" w:pos="720"/>
        </w:tabs>
        <w:spacing w:after="0"/>
        <w:ind w:left="142" w:hanging="142"/>
        <w:rPr>
          <w:rFonts w:ascii="Times New Roman" w:hAnsi="Times New Roman"/>
          <w:b/>
          <w:sz w:val="28"/>
          <w:szCs w:val="28"/>
          <w:lang w:val="uk-UA"/>
        </w:rPr>
      </w:pPr>
      <w:r>
        <w:rPr>
          <w:rFonts w:ascii="Times New Roman" w:hAnsi="Times New Roman"/>
          <w:sz w:val="28"/>
          <w:szCs w:val="28"/>
          <w:lang w:val="uk-UA"/>
        </w:rPr>
        <w:t xml:space="preserve">  </w:t>
      </w:r>
      <w:r>
        <w:rPr>
          <w:rFonts w:ascii="Times New Roman" w:hAnsi="Times New Roman"/>
          <w:sz w:val="28"/>
          <w:szCs w:val="28"/>
        </w:rPr>
        <w:t>неналежний стан благоустрою та облаштування туристичних об’єктів</w:t>
      </w:r>
    </w:p>
    <w:p w:rsidR="00076C9B" w:rsidRDefault="007657E0">
      <w:pPr>
        <w:pStyle w:val="af5"/>
        <w:numPr>
          <w:ilvl w:val="0"/>
          <w:numId w:val="14"/>
        </w:numPr>
        <w:tabs>
          <w:tab w:val="clear" w:pos="720"/>
          <w:tab w:val="left" w:pos="426"/>
        </w:tabs>
        <w:spacing w:after="0"/>
        <w:ind w:hanging="720"/>
        <w:rPr>
          <w:rFonts w:ascii="Times New Roman" w:hAnsi="Times New Roman"/>
          <w:b/>
          <w:sz w:val="28"/>
          <w:szCs w:val="28"/>
          <w:lang w:val="uk-UA"/>
        </w:rPr>
      </w:pPr>
      <w:r>
        <w:rPr>
          <w:rFonts w:ascii="Times New Roman" w:hAnsi="Times New Roman"/>
          <w:sz w:val="28"/>
          <w:szCs w:val="28"/>
          <w:lang w:val="uk-UA"/>
        </w:rPr>
        <w:t xml:space="preserve">відсутність вуличного освітлення в населених пунктах </w:t>
      </w:r>
    </w:p>
    <w:p w:rsidR="00076C9B" w:rsidRDefault="007657E0">
      <w:pPr>
        <w:pStyle w:val="af5"/>
        <w:numPr>
          <w:ilvl w:val="0"/>
          <w:numId w:val="14"/>
        </w:numPr>
        <w:tabs>
          <w:tab w:val="clear" w:pos="720"/>
          <w:tab w:val="left" w:pos="426"/>
        </w:tabs>
        <w:spacing w:after="0"/>
        <w:ind w:left="426" w:hanging="426"/>
        <w:rPr>
          <w:rFonts w:ascii="Times New Roman" w:hAnsi="Times New Roman"/>
          <w:b/>
          <w:sz w:val="28"/>
          <w:szCs w:val="28"/>
          <w:lang w:val="uk-UA"/>
        </w:rPr>
      </w:pPr>
      <w:r>
        <w:rPr>
          <w:rFonts w:ascii="Times New Roman" w:hAnsi="Times New Roman"/>
          <w:sz w:val="28"/>
          <w:szCs w:val="28"/>
          <w:lang w:val="uk-UA"/>
        </w:rPr>
        <w:t xml:space="preserve">відсутність комунальної техніки(екскаватори, снігоочисної техніки, сміттєвозів, автомобіля з вишкою для облуговування вуличного освітлення та комунальних </w:t>
      </w:r>
    </w:p>
    <w:p w:rsidR="00076C9B" w:rsidRDefault="007657E0">
      <w:pPr>
        <w:pStyle w:val="af5"/>
        <w:spacing w:after="0"/>
        <w:ind w:left="426"/>
        <w:rPr>
          <w:rFonts w:ascii="Times New Roman" w:hAnsi="Times New Roman"/>
          <w:sz w:val="28"/>
          <w:szCs w:val="28"/>
          <w:lang w:val="uk-UA"/>
        </w:rPr>
      </w:pPr>
      <w:r>
        <w:rPr>
          <w:rFonts w:ascii="Times New Roman" w:hAnsi="Times New Roman"/>
          <w:sz w:val="28"/>
          <w:szCs w:val="28"/>
          <w:lang w:val="uk-UA"/>
        </w:rPr>
        <w:t>потреб)</w:t>
      </w:r>
    </w:p>
    <w:p w:rsidR="00076C9B" w:rsidRDefault="00076C9B">
      <w:pPr>
        <w:spacing w:after="0"/>
        <w:jc w:val="center"/>
        <w:rPr>
          <w:rFonts w:ascii="Times New Roman" w:hAnsi="Times New Roman"/>
          <w:b/>
          <w:sz w:val="28"/>
          <w:szCs w:val="28"/>
          <w:lang w:val="uk-UA"/>
        </w:rPr>
      </w:pPr>
    </w:p>
    <w:p w:rsidR="00076C9B" w:rsidRDefault="00076C9B">
      <w:pPr>
        <w:spacing w:after="0"/>
        <w:jc w:val="center"/>
        <w:rPr>
          <w:rFonts w:ascii="Times New Roman" w:hAnsi="Times New Roman"/>
          <w:b/>
          <w:sz w:val="28"/>
          <w:szCs w:val="28"/>
          <w:lang w:val="uk-UA"/>
        </w:rPr>
      </w:pPr>
    </w:p>
    <w:p w:rsidR="00076C9B" w:rsidRDefault="00076C9B">
      <w:pPr>
        <w:spacing w:after="0"/>
        <w:jc w:val="center"/>
        <w:rPr>
          <w:rFonts w:ascii="Times New Roman" w:hAnsi="Times New Roman"/>
          <w:b/>
          <w:sz w:val="28"/>
          <w:szCs w:val="28"/>
          <w:lang w:val="uk-UA"/>
        </w:rPr>
      </w:pPr>
    </w:p>
    <w:p w:rsidR="00076C9B" w:rsidRDefault="00076C9B">
      <w:pPr>
        <w:spacing w:after="0"/>
        <w:jc w:val="center"/>
        <w:rPr>
          <w:rFonts w:ascii="Times New Roman" w:hAnsi="Times New Roman"/>
          <w:b/>
          <w:sz w:val="28"/>
          <w:szCs w:val="28"/>
          <w:lang w:val="uk-UA"/>
        </w:rPr>
      </w:pPr>
    </w:p>
    <w:p w:rsidR="00076C9B" w:rsidRDefault="00076C9B">
      <w:pPr>
        <w:spacing w:after="0"/>
        <w:jc w:val="center"/>
        <w:rPr>
          <w:rFonts w:ascii="Times New Roman" w:hAnsi="Times New Roman"/>
          <w:b/>
          <w:sz w:val="28"/>
          <w:szCs w:val="28"/>
          <w:lang w:val="uk-UA"/>
        </w:rPr>
      </w:pPr>
    </w:p>
    <w:p w:rsidR="00076C9B" w:rsidRDefault="00076C9B">
      <w:pPr>
        <w:spacing w:after="0"/>
        <w:jc w:val="center"/>
        <w:rPr>
          <w:rFonts w:ascii="Times New Roman" w:hAnsi="Times New Roman"/>
          <w:b/>
          <w:sz w:val="28"/>
          <w:szCs w:val="28"/>
          <w:lang w:val="uk-UA"/>
        </w:rPr>
      </w:pPr>
    </w:p>
    <w:p w:rsidR="00076C9B" w:rsidRDefault="00076C9B">
      <w:pPr>
        <w:spacing w:after="0"/>
        <w:jc w:val="center"/>
        <w:rPr>
          <w:rFonts w:ascii="Times New Roman" w:hAnsi="Times New Roman"/>
          <w:b/>
          <w:sz w:val="28"/>
          <w:szCs w:val="28"/>
          <w:lang w:val="uk-UA"/>
        </w:rPr>
      </w:pPr>
    </w:p>
    <w:p w:rsidR="00076C9B" w:rsidRDefault="00076C9B">
      <w:pPr>
        <w:spacing w:after="0"/>
        <w:jc w:val="center"/>
        <w:rPr>
          <w:rFonts w:ascii="Times New Roman" w:hAnsi="Times New Roman"/>
          <w:b/>
          <w:sz w:val="28"/>
          <w:szCs w:val="28"/>
          <w:lang w:val="uk-UA"/>
        </w:rPr>
      </w:pPr>
    </w:p>
    <w:p w:rsidR="00076C9B" w:rsidRDefault="00076C9B">
      <w:pPr>
        <w:spacing w:after="0"/>
        <w:jc w:val="center"/>
        <w:rPr>
          <w:rFonts w:ascii="Times New Roman" w:hAnsi="Times New Roman"/>
          <w:b/>
          <w:sz w:val="28"/>
          <w:szCs w:val="28"/>
          <w:lang w:val="uk-UA"/>
        </w:rPr>
      </w:pPr>
    </w:p>
    <w:p w:rsidR="00076C9B" w:rsidRDefault="00076C9B">
      <w:pPr>
        <w:spacing w:after="0"/>
        <w:jc w:val="center"/>
        <w:rPr>
          <w:rFonts w:ascii="Times New Roman" w:hAnsi="Times New Roman"/>
          <w:b/>
          <w:sz w:val="28"/>
          <w:szCs w:val="28"/>
          <w:lang w:val="uk-UA"/>
        </w:rPr>
      </w:pPr>
    </w:p>
    <w:p w:rsidR="00076C9B" w:rsidRDefault="00076C9B">
      <w:pPr>
        <w:spacing w:after="0"/>
        <w:rPr>
          <w:rFonts w:ascii="Times New Roman" w:hAnsi="Times New Roman"/>
          <w:b/>
          <w:sz w:val="28"/>
          <w:szCs w:val="28"/>
          <w:lang w:val="uk-UA"/>
        </w:rPr>
      </w:pPr>
    </w:p>
    <w:p w:rsidR="00076C9B" w:rsidRDefault="00076C9B">
      <w:pPr>
        <w:spacing w:after="0"/>
        <w:jc w:val="center"/>
        <w:rPr>
          <w:rFonts w:ascii="Times New Roman" w:hAnsi="Times New Roman"/>
          <w:b/>
          <w:sz w:val="28"/>
          <w:szCs w:val="28"/>
          <w:lang w:val="uk-UA"/>
        </w:rPr>
      </w:pPr>
    </w:p>
    <w:p w:rsidR="00076C9B" w:rsidRDefault="007657E0">
      <w:pPr>
        <w:spacing w:after="0"/>
        <w:jc w:val="center"/>
        <w:rPr>
          <w:rFonts w:ascii="Times New Roman" w:hAnsi="Times New Roman"/>
          <w:b/>
          <w:sz w:val="28"/>
          <w:szCs w:val="28"/>
          <w:lang w:val="uk-UA"/>
        </w:rPr>
      </w:pPr>
      <w:r>
        <w:rPr>
          <w:rFonts w:ascii="Times New Roman" w:hAnsi="Times New Roman"/>
          <w:b/>
          <w:sz w:val="28"/>
          <w:szCs w:val="28"/>
          <w:lang w:val="uk-UA"/>
        </w:rPr>
        <w:t>ІІ. ПРІОРИТЕТИ, ЦІЛІ ТА ЗАВДАННЯ РОЗВИТКУ</w:t>
      </w:r>
    </w:p>
    <w:p w:rsidR="00076C9B" w:rsidRDefault="00076C9B">
      <w:pPr>
        <w:pStyle w:val="af6"/>
        <w:spacing w:line="276" w:lineRule="auto"/>
        <w:jc w:val="both"/>
        <w:rPr>
          <w:rFonts w:ascii="Times New Roman" w:hAnsi="Times New Roman"/>
          <w:sz w:val="28"/>
          <w:szCs w:val="28"/>
        </w:rPr>
      </w:pPr>
    </w:p>
    <w:p w:rsidR="00076C9B" w:rsidRDefault="00076C9B">
      <w:pPr>
        <w:pStyle w:val="af6"/>
        <w:spacing w:line="276" w:lineRule="auto"/>
        <w:ind w:firstLine="708"/>
        <w:jc w:val="both"/>
        <w:rPr>
          <w:rFonts w:ascii="Times New Roman" w:hAnsi="Times New Roman"/>
          <w:sz w:val="28"/>
          <w:szCs w:val="28"/>
        </w:rPr>
      </w:pPr>
    </w:p>
    <w:p w:rsidR="00076C9B" w:rsidRDefault="00076C9B">
      <w:pPr>
        <w:pStyle w:val="af6"/>
        <w:spacing w:line="276" w:lineRule="auto"/>
        <w:ind w:firstLine="708"/>
        <w:jc w:val="both"/>
        <w:rPr>
          <w:rFonts w:ascii="Times New Roman" w:hAnsi="Times New Roman"/>
          <w:sz w:val="28"/>
          <w:szCs w:val="28"/>
        </w:rPr>
      </w:pPr>
    </w:p>
    <w:p w:rsidR="00076C9B" w:rsidRDefault="007657E0">
      <w:pPr>
        <w:pStyle w:val="af6"/>
        <w:spacing w:line="276" w:lineRule="auto"/>
        <w:ind w:firstLine="708"/>
        <w:jc w:val="both"/>
        <w:rPr>
          <w:rFonts w:ascii="Times New Roman" w:hAnsi="Times New Roman"/>
          <w:sz w:val="28"/>
          <w:szCs w:val="28"/>
        </w:rPr>
      </w:pPr>
      <w:r>
        <w:rPr>
          <w:rFonts w:ascii="Times New Roman" w:hAnsi="Times New Roman"/>
          <w:sz w:val="28"/>
          <w:szCs w:val="28"/>
        </w:rPr>
        <w:t>Для досягнення мети Плану соціально-економічного розвитку Вигодської територіальної громади визначено пріоритети, цілі, а також завдання, необхідні для виконання.</w:t>
      </w:r>
    </w:p>
    <w:p w:rsidR="00076C9B" w:rsidRDefault="00076C9B">
      <w:pPr>
        <w:pStyle w:val="af6"/>
        <w:spacing w:line="276" w:lineRule="auto"/>
        <w:jc w:val="both"/>
        <w:rPr>
          <w:rFonts w:ascii="Times New Roman" w:hAnsi="Times New Roman"/>
          <w:color w:val="00B050"/>
          <w:sz w:val="28"/>
          <w:szCs w:val="28"/>
        </w:rPr>
      </w:pPr>
    </w:p>
    <w:p w:rsidR="00076C9B" w:rsidRDefault="007657E0">
      <w:pPr>
        <w:pStyle w:val="af6"/>
        <w:spacing w:line="276" w:lineRule="auto"/>
        <w:jc w:val="center"/>
        <w:rPr>
          <w:rFonts w:ascii="Times New Roman" w:hAnsi="Times New Roman"/>
          <w:b/>
          <w:sz w:val="28"/>
          <w:szCs w:val="28"/>
        </w:rPr>
      </w:pPr>
      <w:r>
        <w:rPr>
          <w:rFonts w:ascii="Times New Roman" w:hAnsi="Times New Roman"/>
          <w:b/>
          <w:sz w:val="28"/>
          <w:szCs w:val="28"/>
        </w:rPr>
        <w:t xml:space="preserve">Таблиця 16. Основні пріоритети  розвитку, цілі  та завдання </w:t>
      </w:r>
    </w:p>
    <w:p w:rsidR="00076C9B" w:rsidRDefault="007657E0">
      <w:pPr>
        <w:pStyle w:val="af6"/>
        <w:spacing w:line="276" w:lineRule="auto"/>
        <w:jc w:val="center"/>
        <w:rPr>
          <w:rFonts w:ascii="Times New Roman" w:hAnsi="Times New Roman"/>
          <w:b/>
          <w:sz w:val="28"/>
          <w:szCs w:val="28"/>
        </w:rPr>
      </w:pPr>
      <w:r>
        <w:rPr>
          <w:rFonts w:ascii="Times New Roman" w:hAnsi="Times New Roman"/>
          <w:b/>
          <w:sz w:val="28"/>
          <w:szCs w:val="28"/>
        </w:rPr>
        <w:t>Вигодської територіальної громади</w:t>
      </w:r>
    </w:p>
    <w:p w:rsidR="00076C9B" w:rsidRDefault="00076C9B">
      <w:pPr>
        <w:pStyle w:val="af6"/>
        <w:spacing w:line="276" w:lineRule="auto"/>
        <w:jc w:val="center"/>
        <w:rPr>
          <w:rFonts w:ascii="Times New Roman" w:hAnsi="Times New Roman"/>
          <w:b/>
          <w:sz w:val="28"/>
          <w:szCs w:val="28"/>
        </w:rPr>
      </w:pPr>
    </w:p>
    <w:tbl>
      <w:tblPr>
        <w:tblW w:w="10501" w:type="dxa"/>
        <w:jc w:val="center"/>
        <w:tblLayout w:type="fixed"/>
        <w:tblLook w:val="04A0" w:firstRow="1" w:lastRow="0" w:firstColumn="1" w:lastColumn="0" w:noHBand="0" w:noVBand="1"/>
      </w:tblPr>
      <w:tblGrid>
        <w:gridCol w:w="1954"/>
        <w:gridCol w:w="4170"/>
        <w:gridCol w:w="4377"/>
      </w:tblGrid>
      <w:tr w:rsidR="00076C9B">
        <w:trPr>
          <w:trHeight w:val="141"/>
          <w:jc w:val="center"/>
        </w:trPr>
        <w:tc>
          <w:tcPr>
            <w:tcW w:w="1954" w:type="dxa"/>
            <w:tcBorders>
              <w:top w:val="single" w:sz="4" w:space="0" w:color="000000"/>
              <w:left w:val="single" w:sz="4" w:space="0" w:color="000000"/>
              <w:bottom w:val="single" w:sz="4" w:space="0" w:color="000000"/>
              <w:right w:val="single" w:sz="4" w:space="0" w:color="000000"/>
            </w:tcBorders>
          </w:tcPr>
          <w:p w:rsidR="00076C9B" w:rsidRDefault="007657E0">
            <w:pPr>
              <w:pStyle w:val="af6"/>
              <w:widowControl w:val="0"/>
              <w:spacing w:line="276" w:lineRule="auto"/>
              <w:jc w:val="center"/>
              <w:rPr>
                <w:rFonts w:ascii="Times New Roman" w:hAnsi="Times New Roman"/>
                <w:b/>
                <w:sz w:val="24"/>
                <w:szCs w:val="24"/>
              </w:rPr>
            </w:pPr>
            <w:r>
              <w:rPr>
                <w:rFonts w:ascii="Times New Roman" w:hAnsi="Times New Roman"/>
                <w:b/>
                <w:sz w:val="24"/>
                <w:szCs w:val="24"/>
              </w:rPr>
              <w:t>Основні пріоритети</w:t>
            </w:r>
          </w:p>
        </w:tc>
        <w:tc>
          <w:tcPr>
            <w:tcW w:w="4170" w:type="dxa"/>
            <w:tcBorders>
              <w:top w:val="single" w:sz="4" w:space="0" w:color="000000"/>
              <w:left w:val="single" w:sz="4" w:space="0" w:color="000000"/>
              <w:bottom w:val="single" w:sz="4" w:space="0" w:color="000000"/>
              <w:right w:val="single" w:sz="4" w:space="0" w:color="000000"/>
            </w:tcBorders>
          </w:tcPr>
          <w:p w:rsidR="00076C9B" w:rsidRDefault="007657E0">
            <w:pPr>
              <w:pStyle w:val="af6"/>
              <w:widowControl w:val="0"/>
              <w:spacing w:line="276" w:lineRule="auto"/>
              <w:jc w:val="center"/>
              <w:rPr>
                <w:rFonts w:ascii="Times New Roman" w:hAnsi="Times New Roman"/>
                <w:b/>
                <w:sz w:val="24"/>
                <w:szCs w:val="24"/>
                <w:lang w:val="en-US"/>
              </w:rPr>
            </w:pPr>
            <w:r>
              <w:rPr>
                <w:rFonts w:ascii="Times New Roman" w:hAnsi="Times New Roman"/>
                <w:b/>
                <w:sz w:val="24"/>
                <w:szCs w:val="24"/>
              </w:rPr>
              <w:t>Цілі реалізації пріоритетів</w:t>
            </w:r>
          </w:p>
          <w:p w:rsidR="00076C9B" w:rsidRDefault="00076C9B">
            <w:pPr>
              <w:pStyle w:val="af6"/>
              <w:widowControl w:val="0"/>
              <w:spacing w:line="276" w:lineRule="auto"/>
              <w:jc w:val="center"/>
              <w:rPr>
                <w:rFonts w:ascii="Times New Roman" w:hAnsi="Times New Roman"/>
                <w:b/>
                <w:sz w:val="24"/>
                <w:szCs w:val="24"/>
                <w:lang w:val="en-US"/>
              </w:rPr>
            </w:pPr>
          </w:p>
        </w:tc>
        <w:tc>
          <w:tcPr>
            <w:tcW w:w="4377" w:type="dxa"/>
            <w:tcBorders>
              <w:top w:val="single" w:sz="4" w:space="0" w:color="000000"/>
              <w:left w:val="single" w:sz="4" w:space="0" w:color="000000"/>
              <w:bottom w:val="single" w:sz="4" w:space="0" w:color="000000"/>
              <w:right w:val="single" w:sz="4" w:space="0" w:color="000000"/>
            </w:tcBorders>
          </w:tcPr>
          <w:p w:rsidR="00076C9B" w:rsidRDefault="007657E0">
            <w:pPr>
              <w:pStyle w:val="af6"/>
              <w:widowControl w:val="0"/>
              <w:spacing w:line="276" w:lineRule="auto"/>
              <w:jc w:val="center"/>
              <w:rPr>
                <w:rFonts w:ascii="Times New Roman" w:hAnsi="Times New Roman"/>
                <w:b/>
                <w:sz w:val="24"/>
                <w:szCs w:val="24"/>
              </w:rPr>
            </w:pPr>
            <w:r>
              <w:rPr>
                <w:rFonts w:ascii="Times New Roman" w:hAnsi="Times New Roman"/>
                <w:b/>
                <w:sz w:val="24"/>
                <w:szCs w:val="24"/>
              </w:rPr>
              <w:t>Завдання</w:t>
            </w:r>
          </w:p>
        </w:tc>
      </w:tr>
      <w:tr w:rsidR="00076C9B">
        <w:trPr>
          <w:cantSplit/>
          <w:trHeight w:val="1573"/>
          <w:jc w:val="center"/>
        </w:trPr>
        <w:tc>
          <w:tcPr>
            <w:tcW w:w="1954" w:type="dxa"/>
            <w:vMerge w:val="restart"/>
            <w:tcBorders>
              <w:top w:val="single" w:sz="4" w:space="0" w:color="000000"/>
              <w:left w:val="single" w:sz="4" w:space="0" w:color="000000"/>
              <w:bottom w:val="single" w:sz="4" w:space="0" w:color="000000"/>
              <w:right w:val="single" w:sz="4" w:space="0" w:color="000000"/>
            </w:tcBorders>
            <w:textDirection w:val="btLr"/>
          </w:tcPr>
          <w:p w:rsidR="00076C9B" w:rsidRDefault="007657E0">
            <w:pPr>
              <w:pStyle w:val="af6"/>
              <w:widowControl w:val="0"/>
              <w:spacing w:line="276" w:lineRule="auto"/>
              <w:ind w:left="586" w:right="113"/>
              <w:jc w:val="both"/>
              <w:rPr>
                <w:rFonts w:ascii="Times New Roman" w:hAnsi="Times New Roman"/>
                <w:b/>
                <w:sz w:val="24"/>
                <w:szCs w:val="24"/>
              </w:rPr>
            </w:pPr>
            <w:r>
              <w:rPr>
                <w:rFonts w:ascii="Times New Roman" w:hAnsi="Times New Roman"/>
                <w:b/>
                <w:sz w:val="24"/>
                <w:szCs w:val="24"/>
              </w:rPr>
              <w:t>Комфортні</w:t>
            </w:r>
          </w:p>
          <w:p w:rsidR="00076C9B" w:rsidRDefault="007657E0">
            <w:pPr>
              <w:pStyle w:val="af6"/>
              <w:widowControl w:val="0"/>
              <w:spacing w:line="276" w:lineRule="auto"/>
              <w:ind w:left="113" w:right="113"/>
              <w:jc w:val="both"/>
              <w:rPr>
                <w:rFonts w:ascii="Times New Roman" w:hAnsi="Times New Roman"/>
                <w:b/>
                <w:sz w:val="24"/>
                <w:szCs w:val="24"/>
              </w:rPr>
            </w:pPr>
            <w:r>
              <w:rPr>
                <w:rFonts w:ascii="Times New Roman" w:hAnsi="Times New Roman"/>
                <w:b/>
                <w:sz w:val="24"/>
                <w:szCs w:val="24"/>
              </w:rPr>
              <w:t>умови</w:t>
            </w:r>
          </w:p>
          <w:p w:rsidR="00076C9B" w:rsidRDefault="007657E0">
            <w:pPr>
              <w:pStyle w:val="af6"/>
              <w:widowControl w:val="0"/>
              <w:spacing w:line="276" w:lineRule="auto"/>
              <w:ind w:left="113" w:right="113"/>
              <w:jc w:val="both"/>
              <w:rPr>
                <w:rFonts w:ascii="Times New Roman" w:hAnsi="Times New Roman"/>
                <w:b/>
                <w:sz w:val="24"/>
                <w:szCs w:val="24"/>
              </w:rPr>
            </w:pPr>
            <w:r>
              <w:rPr>
                <w:rFonts w:ascii="Times New Roman" w:hAnsi="Times New Roman"/>
                <w:b/>
                <w:sz w:val="24"/>
                <w:szCs w:val="24"/>
              </w:rPr>
              <w:t>для проживання</w:t>
            </w:r>
          </w:p>
          <w:p w:rsidR="00076C9B" w:rsidRDefault="00076C9B">
            <w:pPr>
              <w:pStyle w:val="af6"/>
              <w:widowControl w:val="0"/>
              <w:spacing w:line="276" w:lineRule="auto"/>
              <w:ind w:left="113" w:right="113"/>
              <w:jc w:val="both"/>
              <w:rPr>
                <w:rFonts w:ascii="Times New Roman" w:hAnsi="Times New Roman"/>
                <w:b/>
                <w:sz w:val="24"/>
                <w:szCs w:val="24"/>
                <w:lang w:val="en-US"/>
              </w:rPr>
            </w:pPr>
          </w:p>
        </w:tc>
        <w:tc>
          <w:tcPr>
            <w:tcW w:w="4170" w:type="dxa"/>
            <w:tcBorders>
              <w:top w:val="single" w:sz="4" w:space="0" w:color="000000"/>
              <w:left w:val="single" w:sz="4" w:space="0" w:color="000000"/>
              <w:bottom w:val="single" w:sz="4" w:space="0" w:color="000000"/>
              <w:right w:val="single" w:sz="4" w:space="0" w:color="000000"/>
            </w:tcBorders>
          </w:tcPr>
          <w:p w:rsidR="00076C9B" w:rsidRDefault="007657E0">
            <w:pPr>
              <w:pStyle w:val="af6"/>
              <w:widowControl w:val="0"/>
              <w:ind w:left="360"/>
              <w:rPr>
                <w:rFonts w:ascii="Times New Roman" w:hAnsi="Times New Roman"/>
              </w:rPr>
            </w:pPr>
            <w:r>
              <w:rPr>
                <w:rFonts w:ascii="Times New Roman" w:hAnsi="Times New Roman"/>
              </w:rPr>
              <w:t>1.1. Створення комфортних та безпечних умов проживання на території громади</w:t>
            </w:r>
          </w:p>
          <w:p w:rsidR="00076C9B" w:rsidRDefault="00076C9B">
            <w:pPr>
              <w:pStyle w:val="af6"/>
              <w:widowControl w:val="0"/>
              <w:rPr>
                <w:rFonts w:ascii="Times New Roman" w:hAnsi="Times New Roman"/>
              </w:rPr>
            </w:pPr>
          </w:p>
          <w:p w:rsidR="00076C9B" w:rsidRDefault="00076C9B">
            <w:pPr>
              <w:pStyle w:val="af6"/>
              <w:widowControl w:val="0"/>
              <w:rPr>
                <w:rFonts w:ascii="Times New Roman" w:hAnsi="Times New Roman"/>
              </w:rPr>
            </w:pPr>
          </w:p>
          <w:p w:rsidR="00076C9B" w:rsidRDefault="00076C9B">
            <w:pPr>
              <w:pStyle w:val="af6"/>
              <w:widowControl w:val="0"/>
              <w:rPr>
                <w:rFonts w:ascii="Times New Roman" w:hAnsi="Times New Roman"/>
              </w:rPr>
            </w:pPr>
          </w:p>
          <w:p w:rsidR="00076C9B" w:rsidRDefault="00076C9B">
            <w:pPr>
              <w:pStyle w:val="af6"/>
              <w:widowControl w:val="0"/>
              <w:ind w:left="340" w:firstLine="113"/>
              <w:rPr>
                <w:rFonts w:ascii="Times New Roman" w:hAnsi="Times New Roman"/>
              </w:rPr>
            </w:pPr>
          </w:p>
        </w:tc>
        <w:tc>
          <w:tcPr>
            <w:tcW w:w="4377" w:type="dxa"/>
            <w:tcBorders>
              <w:top w:val="single" w:sz="4" w:space="0" w:color="000000"/>
              <w:left w:val="single" w:sz="4" w:space="0" w:color="000000"/>
              <w:bottom w:val="single" w:sz="4" w:space="0" w:color="000000"/>
              <w:right w:val="single" w:sz="4" w:space="0" w:color="000000"/>
            </w:tcBorders>
          </w:tcPr>
          <w:p w:rsidR="00076C9B" w:rsidRDefault="007657E0">
            <w:pPr>
              <w:pStyle w:val="af6"/>
              <w:widowControl w:val="0"/>
              <w:rPr>
                <w:rFonts w:ascii="Times New Roman" w:hAnsi="Times New Roman"/>
              </w:rPr>
            </w:pPr>
            <w:r>
              <w:rPr>
                <w:rFonts w:ascii="Times New Roman" w:hAnsi="Times New Roman"/>
              </w:rPr>
              <w:t>1.1.1. Підвищення якості та доступності медичних послуг: будівництво, реконструкція та покращення матеріально-технічної бази закладів охорони здоров’я;</w:t>
            </w:r>
          </w:p>
          <w:p w:rsidR="00076C9B" w:rsidRDefault="007657E0">
            <w:pPr>
              <w:pStyle w:val="af6"/>
              <w:widowControl w:val="0"/>
              <w:rPr>
                <w:rFonts w:ascii="Times New Roman" w:hAnsi="Times New Roman"/>
              </w:rPr>
            </w:pPr>
            <w:r>
              <w:rPr>
                <w:rFonts w:ascii="Times New Roman" w:hAnsi="Times New Roman"/>
              </w:rPr>
              <w:t>1.1.2. Підвищення якості та доступності освітніх послуг: будівництво, реконструкція та покращення матеріально-технічної бази закладів освіти;</w:t>
            </w:r>
          </w:p>
          <w:p w:rsidR="00076C9B" w:rsidRDefault="007657E0">
            <w:pPr>
              <w:pStyle w:val="af6"/>
              <w:widowControl w:val="0"/>
              <w:rPr>
                <w:rFonts w:ascii="Times New Roman" w:hAnsi="Times New Roman"/>
              </w:rPr>
            </w:pPr>
            <w:r>
              <w:rPr>
                <w:rFonts w:ascii="Times New Roman" w:hAnsi="Times New Roman"/>
              </w:rPr>
              <w:t>1.1.3. Поліпшення житлових умов населення, облаштування місць для відпочинку людей, дитячих та спортивних майданчиків</w:t>
            </w:r>
          </w:p>
          <w:p w:rsidR="00076C9B" w:rsidRDefault="007657E0">
            <w:pPr>
              <w:pStyle w:val="af6"/>
              <w:widowControl w:val="0"/>
              <w:rPr>
                <w:rFonts w:ascii="Times New Roman" w:hAnsi="Times New Roman"/>
              </w:rPr>
            </w:pPr>
            <w:r>
              <w:rPr>
                <w:rFonts w:ascii="Times New Roman" w:hAnsi="Times New Roman"/>
              </w:rPr>
              <w:t>1.1.4. Розвиток спортивної інфраструктури громади;</w:t>
            </w:r>
          </w:p>
          <w:p w:rsidR="00076C9B" w:rsidRDefault="007657E0">
            <w:pPr>
              <w:pStyle w:val="af6"/>
              <w:widowControl w:val="0"/>
              <w:rPr>
                <w:rFonts w:ascii="Times New Roman" w:hAnsi="Times New Roman"/>
              </w:rPr>
            </w:pPr>
            <w:r>
              <w:rPr>
                <w:rFonts w:ascii="Times New Roman" w:hAnsi="Times New Roman"/>
              </w:rPr>
              <w:t>1.1.5. Вдосконалення системи надання соціальних послуг;</w:t>
            </w:r>
            <w:r>
              <w:rPr>
                <w:rFonts w:ascii="Times New Roman" w:hAnsi="Times New Roman"/>
              </w:rPr>
              <w:br/>
              <w:t>розвиток якісного інклюзивного середовища;</w:t>
            </w:r>
            <w:r>
              <w:rPr>
                <w:rFonts w:ascii="Times New Roman" w:hAnsi="Times New Roman"/>
              </w:rPr>
              <w:br/>
              <w:t>створення безбар’єрного простору</w:t>
            </w:r>
          </w:p>
          <w:p w:rsidR="00076C9B" w:rsidRDefault="007657E0">
            <w:pPr>
              <w:pStyle w:val="af6"/>
              <w:widowControl w:val="0"/>
              <w:rPr>
                <w:rFonts w:ascii="Times New Roman" w:hAnsi="Times New Roman"/>
              </w:rPr>
            </w:pPr>
            <w:r>
              <w:rPr>
                <w:rFonts w:ascii="Times New Roman" w:hAnsi="Times New Roman"/>
              </w:rPr>
              <w:t>1.1.6. Забезпечення цивільного захисту населення.</w:t>
            </w:r>
          </w:p>
          <w:p w:rsidR="00076C9B" w:rsidRDefault="00076C9B">
            <w:pPr>
              <w:pStyle w:val="af6"/>
              <w:widowControl w:val="0"/>
              <w:rPr>
                <w:rFonts w:ascii="Times New Roman" w:hAnsi="Times New Roman"/>
              </w:rPr>
            </w:pPr>
          </w:p>
        </w:tc>
      </w:tr>
      <w:tr w:rsidR="00076C9B">
        <w:trPr>
          <w:cantSplit/>
          <w:trHeight w:val="878"/>
          <w:jc w:val="center"/>
        </w:trPr>
        <w:tc>
          <w:tcPr>
            <w:tcW w:w="1954" w:type="dxa"/>
            <w:vMerge/>
            <w:tcBorders>
              <w:top w:val="single" w:sz="4" w:space="0" w:color="000000"/>
              <w:left w:val="single" w:sz="4" w:space="0" w:color="000000"/>
              <w:bottom w:val="single" w:sz="4" w:space="0" w:color="000000"/>
              <w:right w:val="single" w:sz="4" w:space="0" w:color="000000"/>
            </w:tcBorders>
            <w:textDirection w:val="btLr"/>
          </w:tcPr>
          <w:p w:rsidR="00076C9B" w:rsidRDefault="00076C9B">
            <w:pPr>
              <w:pStyle w:val="af6"/>
              <w:widowControl w:val="0"/>
              <w:numPr>
                <w:ilvl w:val="0"/>
                <w:numId w:val="5"/>
              </w:numPr>
              <w:spacing w:line="276" w:lineRule="auto"/>
              <w:ind w:right="113"/>
              <w:jc w:val="center"/>
              <w:rPr>
                <w:rFonts w:ascii="Times New Roman" w:hAnsi="Times New Roman"/>
                <w:b/>
                <w:sz w:val="24"/>
                <w:szCs w:val="24"/>
              </w:rPr>
            </w:pPr>
          </w:p>
        </w:tc>
        <w:tc>
          <w:tcPr>
            <w:tcW w:w="4170" w:type="dxa"/>
            <w:tcBorders>
              <w:top w:val="single" w:sz="4" w:space="0" w:color="000000"/>
              <w:left w:val="single" w:sz="4" w:space="0" w:color="000000"/>
              <w:bottom w:val="single" w:sz="4" w:space="0" w:color="000000"/>
              <w:right w:val="single" w:sz="4" w:space="0" w:color="000000"/>
            </w:tcBorders>
          </w:tcPr>
          <w:p w:rsidR="00076C9B" w:rsidRDefault="007657E0">
            <w:pPr>
              <w:pStyle w:val="af6"/>
              <w:widowControl w:val="0"/>
              <w:ind w:left="360"/>
              <w:rPr>
                <w:rFonts w:ascii="Times New Roman" w:hAnsi="Times New Roman"/>
              </w:rPr>
            </w:pPr>
            <w:r>
              <w:rPr>
                <w:rFonts w:ascii="Times New Roman" w:hAnsi="Times New Roman"/>
              </w:rPr>
              <w:t>1.2. Покращення стану дорожнього покриття</w:t>
            </w:r>
          </w:p>
        </w:tc>
        <w:tc>
          <w:tcPr>
            <w:tcW w:w="4377" w:type="dxa"/>
            <w:tcBorders>
              <w:top w:val="single" w:sz="4" w:space="0" w:color="000000"/>
              <w:left w:val="single" w:sz="4" w:space="0" w:color="000000"/>
              <w:bottom w:val="single" w:sz="4" w:space="0" w:color="000000"/>
              <w:right w:val="single" w:sz="4" w:space="0" w:color="000000"/>
            </w:tcBorders>
          </w:tcPr>
          <w:p w:rsidR="00076C9B" w:rsidRDefault="007657E0">
            <w:pPr>
              <w:pStyle w:val="af6"/>
              <w:widowControl w:val="0"/>
              <w:rPr>
                <w:rFonts w:ascii="Times New Roman" w:hAnsi="Times New Roman"/>
              </w:rPr>
            </w:pPr>
            <w:r>
              <w:rPr>
                <w:rFonts w:ascii="Times New Roman" w:hAnsi="Times New Roman"/>
              </w:rPr>
              <w:t>1.2.1. Поточний та капітальний ремонт доріг</w:t>
            </w:r>
          </w:p>
          <w:p w:rsidR="00076C9B" w:rsidRDefault="007657E0">
            <w:pPr>
              <w:pStyle w:val="af6"/>
              <w:widowControl w:val="0"/>
              <w:rPr>
                <w:rFonts w:ascii="Times New Roman" w:hAnsi="Times New Roman"/>
              </w:rPr>
            </w:pPr>
            <w:r>
              <w:rPr>
                <w:rFonts w:ascii="Times New Roman" w:hAnsi="Times New Roman"/>
              </w:rPr>
              <w:t>1.2.2. Розвиток придорожньої інфраструктури, в тому числі для людей з інвалідністю.</w:t>
            </w:r>
          </w:p>
          <w:p w:rsidR="00076C9B" w:rsidRDefault="007657E0">
            <w:pPr>
              <w:pStyle w:val="af6"/>
              <w:widowControl w:val="0"/>
              <w:rPr>
                <w:rFonts w:ascii="Times New Roman" w:hAnsi="Times New Roman"/>
              </w:rPr>
            </w:pPr>
            <w:r>
              <w:rPr>
                <w:rFonts w:ascii="Times New Roman" w:hAnsi="Times New Roman"/>
              </w:rPr>
              <w:t>1.2.3.Ремонт та будівництво мостів</w:t>
            </w:r>
          </w:p>
        </w:tc>
      </w:tr>
      <w:tr w:rsidR="00076C9B">
        <w:trPr>
          <w:cantSplit/>
          <w:trHeight w:val="1259"/>
          <w:jc w:val="center"/>
        </w:trPr>
        <w:tc>
          <w:tcPr>
            <w:tcW w:w="1954" w:type="dxa"/>
            <w:vMerge/>
            <w:tcBorders>
              <w:top w:val="single" w:sz="4" w:space="0" w:color="000000"/>
              <w:left w:val="single" w:sz="4" w:space="0" w:color="000000"/>
              <w:bottom w:val="single" w:sz="4" w:space="0" w:color="000000"/>
              <w:right w:val="single" w:sz="4" w:space="0" w:color="000000"/>
            </w:tcBorders>
            <w:textDirection w:val="btLr"/>
          </w:tcPr>
          <w:p w:rsidR="00076C9B" w:rsidRDefault="00076C9B">
            <w:pPr>
              <w:pStyle w:val="af6"/>
              <w:widowControl w:val="0"/>
              <w:numPr>
                <w:ilvl w:val="0"/>
                <w:numId w:val="5"/>
              </w:numPr>
              <w:spacing w:line="276" w:lineRule="auto"/>
              <w:ind w:right="113"/>
              <w:jc w:val="center"/>
              <w:rPr>
                <w:rFonts w:ascii="Times New Roman" w:hAnsi="Times New Roman"/>
                <w:b/>
                <w:sz w:val="24"/>
                <w:szCs w:val="24"/>
              </w:rPr>
            </w:pPr>
          </w:p>
        </w:tc>
        <w:tc>
          <w:tcPr>
            <w:tcW w:w="4170" w:type="dxa"/>
            <w:tcBorders>
              <w:top w:val="single" w:sz="4" w:space="0" w:color="000000"/>
              <w:left w:val="single" w:sz="4" w:space="0" w:color="000000"/>
              <w:bottom w:val="single" w:sz="4" w:space="0" w:color="000000"/>
              <w:right w:val="single" w:sz="4" w:space="0" w:color="000000"/>
            </w:tcBorders>
          </w:tcPr>
          <w:p w:rsidR="00076C9B" w:rsidRDefault="007657E0">
            <w:pPr>
              <w:pStyle w:val="af6"/>
              <w:widowControl w:val="0"/>
              <w:ind w:left="360"/>
              <w:rPr>
                <w:rFonts w:ascii="Times New Roman" w:hAnsi="Times New Roman"/>
              </w:rPr>
            </w:pPr>
            <w:r>
              <w:rPr>
                <w:rFonts w:ascii="Times New Roman" w:hAnsi="Times New Roman"/>
              </w:rPr>
              <w:t>1.3. Екологічна безпека та збереження навколишнього природного середовища</w:t>
            </w:r>
          </w:p>
        </w:tc>
        <w:tc>
          <w:tcPr>
            <w:tcW w:w="4377" w:type="dxa"/>
            <w:tcBorders>
              <w:top w:val="single" w:sz="4" w:space="0" w:color="000000"/>
              <w:left w:val="single" w:sz="4" w:space="0" w:color="000000"/>
              <w:bottom w:val="single" w:sz="4" w:space="0" w:color="000000"/>
              <w:right w:val="single" w:sz="4" w:space="0" w:color="000000"/>
            </w:tcBorders>
          </w:tcPr>
          <w:p w:rsidR="00076C9B" w:rsidRDefault="007657E0">
            <w:pPr>
              <w:pStyle w:val="af6"/>
              <w:widowControl w:val="0"/>
              <w:rPr>
                <w:rFonts w:ascii="Times New Roman" w:hAnsi="Times New Roman"/>
              </w:rPr>
            </w:pPr>
            <w:r>
              <w:rPr>
                <w:rFonts w:ascii="Times New Roman" w:hAnsi="Times New Roman"/>
              </w:rPr>
              <w:t>1.3.1. Створення ефективної системи  поводження з твердими побутовими відходами</w:t>
            </w:r>
          </w:p>
          <w:p w:rsidR="00076C9B" w:rsidRDefault="007657E0">
            <w:pPr>
              <w:pStyle w:val="af6"/>
              <w:widowControl w:val="0"/>
              <w:rPr>
                <w:rFonts w:ascii="Times New Roman" w:hAnsi="Times New Roman"/>
              </w:rPr>
            </w:pPr>
            <w:r>
              <w:rPr>
                <w:rFonts w:ascii="Times New Roman" w:hAnsi="Times New Roman"/>
              </w:rPr>
              <w:t>1.3.2. Підвищення екологічної культури</w:t>
            </w:r>
          </w:p>
          <w:p w:rsidR="00076C9B" w:rsidRDefault="007657E0">
            <w:pPr>
              <w:pStyle w:val="af6"/>
              <w:widowControl w:val="0"/>
              <w:rPr>
                <w:rFonts w:ascii="Times New Roman" w:hAnsi="Times New Roman"/>
              </w:rPr>
            </w:pPr>
            <w:r>
              <w:rPr>
                <w:rFonts w:ascii="Times New Roman" w:hAnsi="Times New Roman"/>
              </w:rPr>
              <w:t>1.3.3. Берегоукріплення річок</w:t>
            </w:r>
          </w:p>
          <w:p w:rsidR="00076C9B" w:rsidRDefault="007657E0">
            <w:pPr>
              <w:pStyle w:val="af6"/>
              <w:widowControl w:val="0"/>
              <w:rPr>
                <w:rFonts w:ascii="Times New Roman" w:hAnsi="Times New Roman"/>
              </w:rPr>
            </w:pPr>
            <w:r>
              <w:rPr>
                <w:rFonts w:ascii="Times New Roman" w:hAnsi="Times New Roman"/>
              </w:rPr>
              <w:t>1.3.4 Зменшення забруднення водних об’єктів та ґрунтів, покращення санітарного та екологічного стану населених пунктів;</w:t>
            </w:r>
            <w:r>
              <w:rPr>
                <w:rFonts w:ascii="Times New Roman" w:hAnsi="Times New Roman"/>
              </w:rPr>
              <w:br/>
              <w:t>1.3.5. Розробка, підтримка та впровадження проектів водопостачання та водовідведення</w:t>
            </w:r>
            <w:r>
              <w:rPr>
                <w:rFonts w:ascii="Times New Roman" w:hAnsi="Times New Roman"/>
              </w:rPr>
              <w:br/>
              <w:t>1.3.6. Збереження та розширення природних територій та об’єктів природно- заповідного фонду, відновлення лісів.</w:t>
            </w:r>
          </w:p>
        </w:tc>
      </w:tr>
      <w:tr w:rsidR="00076C9B">
        <w:trPr>
          <w:cantSplit/>
          <w:trHeight w:val="1960"/>
          <w:jc w:val="center"/>
        </w:trPr>
        <w:tc>
          <w:tcPr>
            <w:tcW w:w="1954" w:type="dxa"/>
            <w:vMerge w:val="restart"/>
            <w:tcBorders>
              <w:top w:val="single" w:sz="4" w:space="0" w:color="000000"/>
              <w:left w:val="single" w:sz="4" w:space="0" w:color="000000"/>
              <w:bottom w:val="single" w:sz="4" w:space="0" w:color="000000"/>
              <w:right w:val="single" w:sz="4" w:space="0" w:color="000000"/>
            </w:tcBorders>
            <w:textDirection w:val="btLr"/>
          </w:tcPr>
          <w:p w:rsidR="00076C9B" w:rsidRDefault="007657E0">
            <w:pPr>
              <w:pStyle w:val="af6"/>
              <w:widowControl w:val="0"/>
              <w:spacing w:line="276" w:lineRule="auto"/>
              <w:ind w:left="1080" w:right="113"/>
              <w:jc w:val="center"/>
              <w:rPr>
                <w:rFonts w:ascii="Times New Roman" w:hAnsi="Times New Roman"/>
                <w:b/>
                <w:sz w:val="24"/>
                <w:szCs w:val="24"/>
              </w:rPr>
            </w:pPr>
            <w:r>
              <w:rPr>
                <w:rFonts w:ascii="Times New Roman" w:hAnsi="Times New Roman"/>
                <w:b/>
                <w:sz w:val="24"/>
                <w:szCs w:val="24"/>
              </w:rPr>
              <w:lastRenderedPageBreak/>
              <w:t>Добре урядування</w:t>
            </w:r>
          </w:p>
          <w:p w:rsidR="00076C9B" w:rsidRDefault="007657E0">
            <w:pPr>
              <w:pStyle w:val="af6"/>
              <w:widowControl w:val="0"/>
              <w:spacing w:line="276" w:lineRule="auto"/>
              <w:ind w:left="113" w:right="113"/>
              <w:jc w:val="center"/>
              <w:rPr>
                <w:rFonts w:ascii="Times New Roman" w:hAnsi="Times New Roman"/>
                <w:b/>
                <w:sz w:val="24"/>
                <w:szCs w:val="24"/>
              </w:rPr>
            </w:pPr>
            <w:r>
              <w:rPr>
                <w:rFonts w:ascii="Times New Roman" w:hAnsi="Times New Roman"/>
                <w:b/>
                <w:sz w:val="24"/>
                <w:szCs w:val="24"/>
              </w:rPr>
              <w:t>та</w:t>
            </w:r>
          </w:p>
          <w:p w:rsidR="00076C9B" w:rsidRDefault="007657E0">
            <w:pPr>
              <w:pStyle w:val="af6"/>
              <w:widowControl w:val="0"/>
              <w:spacing w:line="276" w:lineRule="auto"/>
              <w:ind w:left="113" w:right="113"/>
              <w:jc w:val="center"/>
              <w:rPr>
                <w:rFonts w:ascii="Times New Roman" w:hAnsi="Times New Roman"/>
                <w:b/>
                <w:sz w:val="24"/>
                <w:szCs w:val="24"/>
              </w:rPr>
            </w:pPr>
            <w:r>
              <w:rPr>
                <w:rFonts w:ascii="Times New Roman" w:hAnsi="Times New Roman"/>
                <w:b/>
                <w:sz w:val="24"/>
                <w:szCs w:val="24"/>
              </w:rPr>
              <w:t>соціально-активні</w:t>
            </w:r>
          </w:p>
          <w:p w:rsidR="00076C9B" w:rsidRDefault="007657E0">
            <w:pPr>
              <w:pStyle w:val="af6"/>
              <w:widowControl w:val="0"/>
              <w:spacing w:line="276" w:lineRule="auto"/>
              <w:ind w:left="113" w:right="113"/>
              <w:jc w:val="center"/>
              <w:rPr>
                <w:rFonts w:ascii="Times New Roman" w:hAnsi="Times New Roman"/>
                <w:sz w:val="24"/>
                <w:szCs w:val="24"/>
              </w:rPr>
            </w:pPr>
            <w:r>
              <w:rPr>
                <w:rFonts w:ascii="Times New Roman" w:hAnsi="Times New Roman"/>
                <w:b/>
                <w:sz w:val="24"/>
                <w:szCs w:val="24"/>
              </w:rPr>
              <w:t>жителі</w:t>
            </w:r>
          </w:p>
        </w:tc>
        <w:tc>
          <w:tcPr>
            <w:tcW w:w="4170" w:type="dxa"/>
            <w:tcBorders>
              <w:top w:val="single" w:sz="4" w:space="0" w:color="000000"/>
              <w:left w:val="single" w:sz="4" w:space="0" w:color="000000"/>
              <w:bottom w:val="single" w:sz="4" w:space="0" w:color="000000"/>
              <w:right w:val="single" w:sz="4" w:space="0" w:color="000000"/>
            </w:tcBorders>
          </w:tcPr>
          <w:p w:rsidR="00076C9B" w:rsidRDefault="007657E0">
            <w:pPr>
              <w:pStyle w:val="af6"/>
              <w:widowControl w:val="0"/>
              <w:rPr>
                <w:rFonts w:ascii="Times New Roman" w:hAnsi="Times New Roman"/>
              </w:rPr>
            </w:pPr>
            <w:r>
              <w:rPr>
                <w:rFonts w:ascii="Times New Roman" w:hAnsi="Times New Roman"/>
              </w:rPr>
              <w:t>2.1. Створення ефективної системи врядування та соціальної активності населення</w:t>
            </w:r>
          </w:p>
          <w:p w:rsidR="00076C9B" w:rsidRDefault="00076C9B">
            <w:pPr>
              <w:pStyle w:val="af6"/>
              <w:widowControl w:val="0"/>
              <w:rPr>
                <w:rFonts w:ascii="Times New Roman" w:hAnsi="Times New Roman"/>
              </w:rPr>
            </w:pPr>
          </w:p>
          <w:p w:rsidR="00076C9B" w:rsidRDefault="00076C9B">
            <w:pPr>
              <w:pStyle w:val="af6"/>
              <w:widowControl w:val="0"/>
              <w:rPr>
                <w:rFonts w:ascii="Times New Roman" w:hAnsi="Times New Roman"/>
              </w:rPr>
            </w:pPr>
          </w:p>
          <w:p w:rsidR="00076C9B" w:rsidRDefault="00076C9B">
            <w:pPr>
              <w:pStyle w:val="af6"/>
              <w:widowControl w:val="0"/>
              <w:rPr>
                <w:rFonts w:ascii="Times New Roman" w:hAnsi="Times New Roman"/>
              </w:rPr>
            </w:pPr>
          </w:p>
        </w:tc>
        <w:tc>
          <w:tcPr>
            <w:tcW w:w="4377" w:type="dxa"/>
            <w:tcBorders>
              <w:top w:val="single" w:sz="4" w:space="0" w:color="000000"/>
              <w:left w:val="single" w:sz="4" w:space="0" w:color="000000"/>
              <w:bottom w:val="single" w:sz="4" w:space="0" w:color="000000"/>
              <w:right w:val="single" w:sz="4" w:space="0" w:color="000000"/>
            </w:tcBorders>
          </w:tcPr>
          <w:p w:rsidR="00076C9B" w:rsidRDefault="007657E0">
            <w:pPr>
              <w:pStyle w:val="af6"/>
              <w:widowControl w:val="0"/>
              <w:rPr>
                <w:rFonts w:ascii="Times New Roman" w:hAnsi="Times New Roman"/>
              </w:rPr>
            </w:pPr>
            <w:r>
              <w:rPr>
                <w:rFonts w:ascii="Times New Roman" w:hAnsi="Times New Roman"/>
              </w:rPr>
              <w:t>2.1.1. Підтримка місцевих ініціатив та залучення громадськості до здійснення місцевого самоврядування</w:t>
            </w:r>
          </w:p>
          <w:p w:rsidR="00076C9B" w:rsidRDefault="007657E0">
            <w:pPr>
              <w:pStyle w:val="af6"/>
              <w:widowControl w:val="0"/>
              <w:rPr>
                <w:rFonts w:ascii="Times New Roman" w:hAnsi="Times New Roman"/>
              </w:rPr>
            </w:pPr>
            <w:r>
              <w:rPr>
                <w:rFonts w:ascii="Times New Roman" w:hAnsi="Times New Roman"/>
              </w:rPr>
              <w:t>2.1.2. Створення молодіжних рад</w:t>
            </w:r>
          </w:p>
          <w:p w:rsidR="00076C9B" w:rsidRDefault="007657E0">
            <w:pPr>
              <w:pStyle w:val="af6"/>
              <w:widowControl w:val="0"/>
              <w:rPr>
                <w:rFonts w:ascii="Times New Roman" w:hAnsi="Times New Roman"/>
              </w:rPr>
            </w:pPr>
            <w:r>
              <w:rPr>
                <w:rFonts w:ascii="Times New Roman" w:hAnsi="Times New Roman"/>
              </w:rPr>
              <w:t>2.1.3. Соціальний захист населення</w:t>
            </w:r>
          </w:p>
        </w:tc>
      </w:tr>
      <w:tr w:rsidR="00076C9B">
        <w:trPr>
          <w:cantSplit/>
          <w:trHeight w:val="1279"/>
          <w:jc w:val="center"/>
        </w:trPr>
        <w:tc>
          <w:tcPr>
            <w:tcW w:w="1954" w:type="dxa"/>
            <w:vMerge/>
            <w:tcBorders>
              <w:top w:val="single" w:sz="4" w:space="0" w:color="000000"/>
              <w:left w:val="single" w:sz="4" w:space="0" w:color="000000"/>
              <w:bottom w:val="single" w:sz="4" w:space="0" w:color="000000"/>
              <w:right w:val="single" w:sz="4" w:space="0" w:color="000000"/>
            </w:tcBorders>
            <w:textDirection w:val="btLr"/>
          </w:tcPr>
          <w:p w:rsidR="00076C9B" w:rsidRDefault="00076C9B">
            <w:pPr>
              <w:pStyle w:val="af6"/>
              <w:widowControl w:val="0"/>
              <w:numPr>
                <w:ilvl w:val="0"/>
                <w:numId w:val="3"/>
              </w:numPr>
              <w:spacing w:line="276" w:lineRule="auto"/>
              <w:ind w:right="113"/>
              <w:jc w:val="center"/>
              <w:rPr>
                <w:rFonts w:ascii="Times New Roman" w:hAnsi="Times New Roman"/>
                <w:b/>
                <w:sz w:val="24"/>
                <w:szCs w:val="24"/>
              </w:rPr>
            </w:pPr>
          </w:p>
        </w:tc>
        <w:tc>
          <w:tcPr>
            <w:tcW w:w="4170" w:type="dxa"/>
            <w:tcBorders>
              <w:top w:val="single" w:sz="4" w:space="0" w:color="000000"/>
              <w:left w:val="single" w:sz="4" w:space="0" w:color="000000"/>
              <w:bottom w:val="single" w:sz="4" w:space="0" w:color="000000"/>
              <w:right w:val="single" w:sz="4" w:space="0" w:color="000000"/>
            </w:tcBorders>
          </w:tcPr>
          <w:p w:rsidR="00076C9B" w:rsidRDefault="007657E0">
            <w:pPr>
              <w:pStyle w:val="af6"/>
              <w:widowControl w:val="0"/>
              <w:rPr>
                <w:rFonts w:ascii="Times New Roman" w:hAnsi="Times New Roman"/>
              </w:rPr>
            </w:pPr>
            <w:r>
              <w:rPr>
                <w:rFonts w:ascii="Times New Roman" w:hAnsi="Times New Roman"/>
              </w:rPr>
              <w:t>2.2. Забезпечення енергетичної самодостатності регіону</w:t>
            </w:r>
          </w:p>
          <w:p w:rsidR="00076C9B" w:rsidRDefault="00076C9B">
            <w:pPr>
              <w:pStyle w:val="af6"/>
              <w:widowControl w:val="0"/>
              <w:rPr>
                <w:rFonts w:ascii="Times New Roman" w:hAnsi="Times New Roman"/>
              </w:rPr>
            </w:pPr>
          </w:p>
        </w:tc>
        <w:tc>
          <w:tcPr>
            <w:tcW w:w="4377" w:type="dxa"/>
            <w:tcBorders>
              <w:top w:val="single" w:sz="4" w:space="0" w:color="000000"/>
              <w:left w:val="single" w:sz="4" w:space="0" w:color="000000"/>
              <w:bottom w:val="single" w:sz="4" w:space="0" w:color="000000"/>
              <w:right w:val="single" w:sz="4" w:space="0" w:color="000000"/>
            </w:tcBorders>
          </w:tcPr>
          <w:p w:rsidR="00076C9B" w:rsidRDefault="007657E0">
            <w:pPr>
              <w:pStyle w:val="af6"/>
              <w:widowControl w:val="0"/>
              <w:rPr>
                <w:rFonts w:ascii="Times New Roman" w:hAnsi="Times New Roman"/>
              </w:rPr>
            </w:pPr>
            <w:r>
              <w:rPr>
                <w:rFonts w:ascii="Times New Roman" w:hAnsi="Times New Roman"/>
              </w:rPr>
              <w:t>2.3.1. Моніторинг та аналіз витрат на енергоносії бюджетних установ</w:t>
            </w:r>
          </w:p>
          <w:p w:rsidR="00076C9B" w:rsidRDefault="007657E0">
            <w:pPr>
              <w:pStyle w:val="af6"/>
              <w:widowControl w:val="0"/>
              <w:rPr>
                <w:rFonts w:ascii="Times New Roman" w:hAnsi="Times New Roman"/>
              </w:rPr>
            </w:pPr>
            <w:r>
              <w:rPr>
                <w:rFonts w:ascii="Times New Roman" w:hAnsi="Times New Roman"/>
              </w:rPr>
              <w:t>2.3.2. Підтримка альтернативної енергетики</w:t>
            </w:r>
            <w:r>
              <w:rPr>
                <w:rFonts w:ascii="Times New Roman" w:hAnsi="Times New Roman"/>
              </w:rPr>
              <w:br/>
              <w:t>2.3.3.Формування енергоефективного суспільства</w:t>
            </w:r>
          </w:p>
          <w:p w:rsidR="00076C9B" w:rsidRDefault="00076C9B">
            <w:pPr>
              <w:pStyle w:val="af6"/>
              <w:widowControl w:val="0"/>
              <w:rPr>
                <w:rFonts w:ascii="Times New Roman" w:hAnsi="Times New Roman"/>
              </w:rPr>
            </w:pPr>
          </w:p>
        </w:tc>
      </w:tr>
      <w:tr w:rsidR="00076C9B" w:rsidRPr="00A17AC0">
        <w:trPr>
          <w:cantSplit/>
          <w:trHeight w:val="703"/>
          <w:jc w:val="center"/>
        </w:trPr>
        <w:tc>
          <w:tcPr>
            <w:tcW w:w="1954" w:type="dxa"/>
            <w:vMerge w:val="restart"/>
            <w:tcBorders>
              <w:top w:val="single" w:sz="4" w:space="0" w:color="000000"/>
              <w:left w:val="single" w:sz="4" w:space="0" w:color="000000"/>
              <w:bottom w:val="single" w:sz="4" w:space="0" w:color="000000"/>
              <w:right w:val="single" w:sz="4" w:space="0" w:color="000000"/>
            </w:tcBorders>
            <w:textDirection w:val="btLr"/>
          </w:tcPr>
          <w:p w:rsidR="00076C9B" w:rsidRDefault="007657E0">
            <w:pPr>
              <w:pStyle w:val="af6"/>
              <w:widowControl w:val="0"/>
              <w:spacing w:line="276" w:lineRule="auto"/>
              <w:ind w:left="113" w:right="113"/>
              <w:jc w:val="center"/>
              <w:rPr>
                <w:rFonts w:ascii="Times New Roman" w:hAnsi="Times New Roman"/>
                <w:sz w:val="24"/>
                <w:szCs w:val="24"/>
              </w:rPr>
            </w:pPr>
            <w:r>
              <w:rPr>
                <w:rFonts w:ascii="Times New Roman" w:hAnsi="Times New Roman"/>
                <w:b/>
                <w:sz w:val="24"/>
                <w:szCs w:val="24"/>
              </w:rPr>
              <w:t>3. Зростання місцевої економіки та залучення інвестицій</w:t>
            </w:r>
          </w:p>
        </w:tc>
        <w:tc>
          <w:tcPr>
            <w:tcW w:w="4170" w:type="dxa"/>
            <w:tcBorders>
              <w:top w:val="single" w:sz="4" w:space="0" w:color="000000"/>
              <w:left w:val="single" w:sz="4" w:space="0" w:color="000000"/>
              <w:bottom w:val="single" w:sz="4" w:space="0" w:color="000000"/>
              <w:right w:val="single" w:sz="4" w:space="0" w:color="000000"/>
            </w:tcBorders>
          </w:tcPr>
          <w:p w:rsidR="00076C9B" w:rsidRDefault="007657E0">
            <w:pPr>
              <w:pStyle w:val="af6"/>
              <w:widowControl w:val="0"/>
              <w:rPr>
                <w:rFonts w:ascii="Times New Roman" w:hAnsi="Times New Roman"/>
              </w:rPr>
            </w:pPr>
            <w:r>
              <w:rPr>
                <w:rFonts w:ascii="Times New Roman" w:hAnsi="Times New Roman"/>
              </w:rPr>
              <w:t>3.1. Розвиток інноваційної складової видів економічної діяльності зі значним потенціалом (у сфері деревообробки, хімічної промисловості, агропромислового комплексу, креативних індустрій тощо)</w:t>
            </w:r>
          </w:p>
          <w:p w:rsidR="00076C9B" w:rsidRDefault="00076C9B">
            <w:pPr>
              <w:pStyle w:val="af6"/>
              <w:widowControl w:val="0"/>
              <w:rPr>
                <w:rFonts w:ascii="Times New Roman" w:hAnsi="Times New Roman"/>
              </w:rPr>
            </w:pPr>
          </w:p>
        </w:tc>
        <w:tc>
          <w:tcPr>
            <w:tcW w:w="4377" w:type="dxa"/>
            <w:tcBorders>
              <w:top w:val="single" w:sz="4" w:space="0" w:color="000000"/>
              <w:left w:val="single" w:sz="4" w:space="0" w:color="000000"/>
              <w:bottom w:val="single" w:sz="4" w:space="0" w:color="000000"/>
              <w:right w:val="single" w:sz="4" w:space="0" w:color="000000"/>
            </w:tcBorders>
          </w:tcPr>
          <w:p w:rsidR="00076C9B" w:rsidRDefault="007657E0">
            <w:pPr>
              <w:pStyle w:val="af6"/>
              <w:widowControl w:val="0"/>
              <w:rPr>
                <w:rFonts w:ascii="Times New Roman" w:hAnsi="Times New Roman"/>
              </w:rPr>
            </w:pPr>
            <w:r>
              <w:rPr>
                <w:rFonts w:ascii="Times New Roman" w:hAnsi="Times New Roman"/>
              </w:rPr>
              <w:t>3.1.1. Підготовка та супровід інвестиційних проєктів</w:t>
            </w:r>
          </w:p>
          <w:p w:rsidR="00076C9B" w:rsidRDefault="007657E0">
            <w:pPr>
              <w:pStyle w:val="af6"/>
              <w:widowControl w:val="0"/>
              <w:rPr>
                <w:rFonts w:ascii="Times New Roman" w:hAnsi="Times New Roman"/>
              </w:rPr>
            </w:pPr>
            <w:r>
              <w:rPr>
                <w:rFonts w:ascii="Times New Roman" w:hAnsi="Times New Roman"/>
              </w:rPr>
              <w:t>3.1.2. Підвищення інвестиційної привабливості та міжнародна промоція регіону;</w:t>
            </w:r>
          </w:p>
          <w:p w:rsidR="00076C9B" w:rsidRDefault="007657E0">
            <w:pPr>
              <w:pStyle w:val="af6"/>
              <w:widowControl w:val="0"/>
              <w:rPr>
                <w:rFonts w:ascii="Times New Roman" w:hAnsi="Times New Roman"/>
              </w:rPr>
            </w:pPr>
            <w:r>
              <w:rPr>
                <w:rFonts w:ascii="Times New Roman" w:hAnsi="Times New Roman"/>
              </w:rPr>
              <w:t>3.1.3. Розвиток малого і середнього підприємництва, в тому числі ініціатив людей з обмеженою фізичною спроможністю та молоді (кластери, науково-технологічні парки, мережі, хаби та інші);</w:t>
            </w:r>
          </w:p>
          <w:p w:rsidR="00076C9B" w:rsidRDefault="00076C9B">
            <w:pPr>
              <w:pStyle w:val="af6"/>
              <w:widowControl w:val="0"/>
              <w:rPr>
                <w:rFonts w:ascii="Times New Roman" w:hAnsi="Times New Roman"/>
              </w:rPr>
            </w:pPr>
          </w:p>
          <w:p w:rsidR="00076C9B" w:rsidRDefault="00076C9B">
            <w:pPr>
              <w:pStyle w:val="af6"/>
              <w:widowControl w:val="0"/>
              <w:rPr>
                <w:rFonts w:ascii="Times New Roman" w:hAnsi="Times New Roman"/>
              </w:rPr>
            </w:pPr>
          </w:p>
        </w:tc>
      </w:tr>
      <w:tr w:rsidR="00076C9B" w:rsidRPr="00A17AC0">
        <w:trPr>
          <w:cantSplit/>
          <w:trHeight w:val="703"/>
          <w:jc w:val="center"/>
        </w:trPr>
        <w:tc>
          <w:tcPr>
            <w:tcW w:w="1954" w:type="dxa"/>
            <w:vMerge/>
            <w:tcBorders>
              <w:left w:val="single" w:sz="4" w:space="0" w:color="000000"/>
              <w:bottom w:val="single" w:sz="4" w:space="0" w:color="000000"/>
              <w:right w:val="single" w:sz="4" w:space="0" w:color="000000"/>
            </w:tcBorders>
            <w:textDirection w:val="btLr"/>
          </w:tcPr>
          <w:p w:rsidR="00076C9B" w:rsidRDefault="00076C9B">
            <w:pPr>
              <w:pStyle w:val="af6"/>
              <w:widowControl w:val="0"/>
              <w:spacing w:line="276" w:lineRule="auto"/>
              <w:ind w:left="113" w:right="113"/>
              <w:jc w:val="center"/>
              <w:rPr>
                <w:rFonts w:ascii="Times New Roman" w:hAnsi="Times New Roman"/>
                <w:sz w:val="24"/>
                <w:szCs w:val="24"/>
              </w:rPr>
            </w:pPr>
          </w:p>
        </w:tc>
        <w:tc>
          <w:tcPr>
            <w:tcW w:w="4170" w:type="dxa"/>
            <w:tcBorders>
              <w:left w:val="single" w:sz="4" w:space="0" w:color="000000"/>
              <w:bottom w:val="single" w:sz="4" w:space="0" w:color="000000"/>
              <w:right w:val="single" w:sz="4" w:space="0" w:color="000000"/>
            </w:tcBorders>
          </w:tcPr>
          <w:p w:rsidR="00076C9B" w:rsidRDefault="007657E0">
            <w:pPr>
              <w:pStyle w:val="af6"/>
              <w:widowControl w:val="0"/>
              <w:rPr>
                <w:rFonts w:ascii="Times New Roman" w:hAnsi="Times New Roman"/>
              </w:rPr>
            </w:pPr>
            <w:r>
              <w:rPr>
                <w:rFonts w:ascii="Times New Roman" w:hAnsi="Times New Roman"/>
              </w:rPr>
              <w:t>3.2. Стимулювання економічного розвитку громади</w:t>
            </w:r>
          </w:p>
          <w:p w:rsidR="00076C9B" w:rsidRDefault="00076C9B">
            <w:pPr>
              <w:pStyle w:val="af6"/>
              <w:widowControl w:val="0"/>
              <w:rPr>
                <w:rFonts w:ascii="Times New Roman" w:hAnsi="Times New Roman"/>
              </w:rPr>
            </w:pPr>
          </w:p>
        </w:tc>
        <w:tc>
          <w:tcPr>
            <w:tcW w:w="4377" w:type="dxa"/>
            <w:tcBorders>
              <w:left w:val="single" w:sz="4" w:space="0" w:color="000000"/>
              <w:bottom w:val="single" w:sz="4" w:space="0" w:color="000000"/>
              <w:right w:val="single" w:sz="4" w:space="0" w:color="000000"/>
            </w:tcBorders>
          </w:tcPr>
          <w:p w:rsidR="00076C9B" w:rsidRDefault="007657E0">
            <w:pPr>
              <w:pStyle w:val="af6"/>
              <w:widowControl w:val="0"/>
              <w:rPr>
                <w:rFonts w:ascii="Times New Roman" w:hAnsi="Times New Roman"/>
              </w:rPr>
            </w:pPr>
            <w:r>
              <w:rPr>
                <w:rFonts w:ascii="Times New Roman" w:hAnsi="Times New Roman"/>
              </w:rPr>
              <w:t>3.2.1. Розвиток фермерських господарств та сільськогосподарських обслуговуючих кооперативів, виробництва органічної сільськогосподарської продукції;</w:t>
            </w:r>
          </w:p>
          <w:p w:rsidR="00076C9B" w:rsidRDefault="007657E0">
            <w:pPr>
              <w:pStyle w:val="af6"/>
              <w:widowControl w:val="0"/>
              <w:rPr>
                <w:rFonts w:ascii="Times New Roman" w:hAnsi="Times New Roman"/>
              </w:rPr>
            </w:pPr>
            <w:r>
              <w:rPr>
                <w:rFonts w:ascii="Times New Roman" w:hAnsi="Times New Roman"/>
              </w:rPr>
              <w:t>3.2.2. Розвиток та технологічне переоснащення підприємств сільсько - господарського виробництва, створення інфраструктури для зберігання, сортування та переробки сільгосппродукції;</w:t>
            </w:r>
          </w:p>
        </w:tc>
      </w:tr>
      <w:tr w:rsidR="00076C9B">
        <w:trPr>
          <w:cantSplit/>
          <w:trHeight w:val="1085"/>
          <w:jc w:val="center"/>
        </w:trPr>
        <w:tc>
          <w:tcPr>
            <w:tcW w:w="1954" w:type="dxa"/>
            <w:vMerge/>
            <w:tcBorders>
              <w:top w:val="single" w:sz="4" w:space="0" w:color="000000"/>
              <w:left w:val="single" w:sz="4" w:space="0" w:color="000000"/>
              <w:bottom w:val="single" w:sz="4" w:space="0" w:color="000000"/>
              <w:right w:val="single" w:sz="4" w:space="0" w:color="000000"/>
            </w:tcBorders>
            <w:textDirection w:val="btLr"/>
          </w:tcPr>
          <w:p w:rsidR="00076C9B" w:rsidRDefault="00076C9B">
            <w:pPr>
              <w:pStyle w:val="af6"/>
              <w:widowControl w:val="0"/>
              <w:spacing w:line="276" w:lineRule="auto"/>
              <w:ind w:left="113" w:right="113"/>
              <w:jc w:val="center"/>
              <w:rPr>
                <w:rFonts w:ascii="Times New Roman" w:hAnsi="Times New Roman"/>
                <w:b/>
                <w:sz w:val="24"/>
                <w:szCs w:val="24"/>
              </w:rPr>
            </w:pPr>
          </w:p>
        </w:tc>
        <w:tc>
          <w:tcPr>
            <w:tcW w:w="4170" w:type="dxa"/>
            <w:tcBorders>
              <w:top w:val="single" w:sz="4" w:space="0" w:color="000000"/>
              <w:left w:val="single" w:sz="4" w:space="0" w:color="000000"/>
              <w:right w:val="single" w:sz="4" w:space="0" w:color="000000"/>
            </w:tcBorders>
          </w:tcPr>
          <w:p w:rsidR="00076C9B" w:rsidRDefault="007657E0">
            <w:pPr>
              <w:pStyle w:val="af6"/>
              <w:widowControl w:val="0"/>
              <w:rPr>
                <w:rFonts w:ascii="Times New Roman" w:hAnsi="Times New Roman"/>
              </w:rPr>
            </w:pPr>
            <w:r>
              <w:rPr>
                <w:rFonts w:ascii="Times New Roman" w:hAnsi="Times New Roman"/>
              </w:rPr>
              <w:t>3.3. Розвиток туристично-рекреаційної сфери та маркетингу туристичного потенціалу</w:t>
            </w:r>
          </w:p>
          <w:p w:rsidR="00076C9B" w:rsidRDefault="00076C9B">
            <w:pPr>
              <w:pStyle w:val="af6"/>
              <w:widowControl w:val="0"/>
              <w:rPr>
                <w:rFonts w:ascii="Times New Roman" w:hAnsi="Times New Roman"/>
              </w:rPr>
            </w:pPr>
          </w:p>
          <w:p w:rsidR="00076C9B" w:rsidRDefault="00076C9B">
            <w:pPr>
              <w:pStyle w:val="af6"/>
              <w:widowControl w:val="0"/>
              <w:rPr>
                <w:rFonts w:ascii="Times New Roman" w:hAnsi="Times New Roman"/>
              </w:rPr>
            </w:pPr>
          </w:p>
          <w:p w:rsidR="00076C9B" w:rsidRDefault="00076C9B">
            <w:pPr>
              <w:pStyle w:val="af6"/>
              <w:widowControl w:val="0"/>
              <w:rPr>
                <w:rFonts w:ascii="Times New Roman" w:hAnsi="Times New Roman"/>
              </w:rPr>
            </w:pPr>
          </w:p>
          <w:p w:rsidR="00076C9B" w:rsidRDefault="00076C9B">
            <w:pPr>
              <w:pStyle w:val="af6"/>
              <w:widowControl w:val="0"/>
              <w:rPr>
                <w:rFonts w:ascii="Times New Roman" w:hAnsi="Times New Roman"/>
              </w:rPr>
            </w:pPr>
          </w:p>
        </w:tc>
        <w:tc>
          <w:tcPr>
            <w:tcW w:w="4377" w:type="dxa"/>
            <w:vMerge w:val="restart"/>
            <w:tcBorders>
              <w:top w:val="single" w:sz="4" w:space="0" w:color="000000"/>
              <w:left w:val="single" w:sz="4" w:space="0" w:color="000000"/>
              <w:bottom w:val="single" w:sz="4" w:space="0" w:color="000000"/>
              <w:right w:val="single" w:sz="4" w:space="0" w:color="000000"/>
            </w:tcBorders>
          </w:tcPr>
          <w:p w:rsidR="00076C9B" w:rsidRDefault="007657E0">
            <w:pPr>
              <w:pStyle w:val="af6"/>
              <w:widowControl w:val="0"/>
              <w:rPr>
                <w:rFonts w:ascii="Times New Roman" w:hAnsi="Times New Roman"/>
              </w:rPr>
            </w:pPr>
            <w:r>
              <w:rPr>
                <w:rFonts w:ascii="Times New Roman" w:hAnsi="Times New Roman"/>
              </w:rPr>
              <w:t>3.3.1. Розвиток туристичної інфраструктури, у тому числі мережі туристичної навігації; розвиток курортно-рекреаційних територій,</w:t>
            </w:r>
            <w:r>
              <w:rPr>
                <w:rFonts w:ascii="Times New Roman" w:hAnsi="Times New Roman"/>
              </w:rPr>
              <w:br/>
              <w:t>створення нових та підтримка наявних туристичних атракцій і продуктів;</w:t>
            </w:r>
          </w:p>
          <w:p w:rsidR="00076C9B" w:rsidRDefault="007657E0">
            <w:pPr>
              <w:pStyle w:val="af6"/>
              <w:widowControl w:val="0"/>
              <w:rPr>
                <w:rFonts w:ascii="Times New Roman" w:hAnsi="Times New Roman"/>
              </w:rPr>
            </w:pPr>
            <w:r>
              <w:rPr>
                <w:rFonts w:ascii="Times New Roman" w:hAnsi="Times New Roman"/>
              </w:rPr>
              <w:t>3.2.2.  Просування місцевих туристичних локацій, атракцій і продуктів; проведення фестивалів, форумів, конференцій, тренінгів тощо.</w:t>
            </w:r>
          </w:p>
        </w:tc>
      </w:tr>
      <w:tr w:rsidR="00076C9B">
        <w:trPr>
          <w:cantSplit/>
          <w:trHeight w:val="139"/>
          <w:jc w:val="center"/>
        </w:trPr>
        <w:tc>
          <w:tcPr>
            <w:tcW w:w="1954" w:type="dxa"/>
            <w:vMerge/>
            <w:tcBorders>
              <w:top w:val="single" w:sz="4" w:space="0" w:color="000000"/>
              <w:left w:val="single" w:sz="4" w:space="0" w:color="000000"/>
              <w:bottom w:val="single" w:sz="4" w:space="0" w:color="000000"/>
              <w:right w:val="single" w:sz="4" w:space="0" w:color="000000"/>
            </w:tcBorders>
            <w:textDirection w:val="btLr"/>
          </w:tcPr>
          <w:p w:rsidR="00076C9B" w:rsidRDefault="00076C9B">
            <w:pPr>
              <w:pStyle w:val="af6"/>
              <w:widowControl w:val="0"/>
              <w:spacing w:line="276" w:lineRule="auto"/>
              <w:ind w:left="113" w:right="113"/>
              <w:jc w:val="center"/>
              <w:rPr>
                <w:rFonts w:ascii="Times New Roman" w:hAnsi="Times New Roman"/>
                <w:b/>
                <w:sz w:val="24"/>
                <w:szCs w:val="24"/>
              </w:rPr>
            </w:pPr>
          </w:p>
        </w:tc>
        <w:tc>
          <w:tcPr>
            <w:tcW w:w="4170" w:type="dxa"/>
            <w:tcBorders>
              <w:left w:val="single" w:sz="4" w:space="0" w:color="000000"/>
              <w:bottom w:val="single" w:sz="4" w:space="0" w:color="000000"/>
              <w:right w:val="single" w:sz="4" w:space="0" w:color="000000"/>
            </w:tcBorders>
          </w:tcPr>
          <w:p w:rsidR="00076C9B" w:rsidRDefault="00076C9B">
            <w:pPr>
              <w:pStyle w:val="af6"/>
              <w:widowControl w:val="0"/>
              <w:spacing w:line="276" w:lineRule="auto"/>
              <w:jc w:val="both"/>
              <w:rPr>
                <w:rFonts w:ascii="Times New Roman" w:hAnsi="Times New Roman"/>
                <w:sz w:val="24"/>
                <w:szCs w:val="24"/>
              </w:rPr>
            </w:pPr>
          </w:p>
        </w:tc>
        <w:tc>
          <w:tcPr>
            <w:tcW w:w="4377" w:type="dxa"/>
            <w:vMerge/>
            <w:tcBorders>
              <w:top w:val="single" w:sz="4" w:space="0" w:color="000000"/>
              <w:left w:val="single" w:sz="4" w:space="0" w:color="000000"/>
              <w:bottom w:val="single" w:sz="4" w:space="0" w:color="000000"/>
              <w:right w:val="single" w:sz="4" w:space="0" w:color="000000"/>
            </w:tcBorders>
          </w:tcPr>
          <w:p w:rsidR="00076C9B" w:rsidRDefault="00076C9B">
            <w:pPr>
              <w:pStyle w:val="af6"/>
              <w:widowControl w:val="0"/>
              <w:spacing w:line="276" w:lineRule="auto"/>
              <w:jc w:val="both"/>
              <w:rPr>
                <w:rFonts w:ascii="Times New Roman" w:hAnsi="Times New Roman"/>
                <w:sz w:val="24"/>
                <w:szCs w:val="24"/>
              </w:rPr>
            </w:pPr>
          </w:p>
        </w:tc>
      </w:tr>
    </w:tbl>
    <w:p w:rsidR="00076C9B" w:rsidRDefault="00076C9B">
      <w:pPr>
        <w:rPr>
          <w:rFonts w:ascii="Times New Roman" w:hAnsi="Times New Roman"/>
          <w:b/>
          <w:sz w:val="24"/>
          <w:szCs w:val="24"/>
          <w:lang w:val="uk-UA"/>
        </w:rPr>
      </w:pPr>
    </w:p>
    <w:p w:rsidR="00076C9B" w:rsidRDefault="00076C9B">
      <w:pPr>
        <w:pStyle w:val="af6"/>
        <w:spacing w:line="276" w:lineRule="auto"/>
        <w:jc w:val="both"/>
        <w:rPr>
          <w:rFonts w:ascii="Times New Roman" w:hAnsi="Times New Roman"/>
          <w:sz w:val="24"/>
          <w:szCs w:val="24"/>
        </w:rPr>
      </w:pPr>
    </w:p>
    <w:p w:rsidR="00076C9B" w:rsidRDefault="007657E0">
      <w:pPr>
        <w:pStyle w:val="af6"/>
        <w:spacing w:line="276" w:lineRule="auto"/>
        <w:ind w:firstLine="550"/>
        <w:jc w:val="both"/>
        <w:rPr>
          <w:rFonts w:ascii="Times New Roman" w:hAnsi="Times New Roman"/>
          <w:sz w:val="28"/>
          <w:szCs w:val="28"/>
        </w:rPr>
      </w:pPr>
      <w:r>
        <w:rPr>
          <w:rFonts w:ascii="Times New Roman" w:hAnsi="Times New Roman"/>
          <w:sz w:val="28"/>
          <w:szCs w:val="28"/>
        </w:rPr>
        <w:t>Механізмами реалізації даних завдань стануть програми та проєкти, створені для розвитку Вигодської територіальної громади згідно визначених пріоритетів.</w:t>
      </w:r>
    </w:p>
    <w:p w:rsidR="00076C9B" w:rsidRDefault="00076C9B">
      <w:pPr>
        <w:pStyle w:val="af6"/>
        <w:spacing w:line="276" w:lineRule="auto"/>
        <w:ind w:firstLine="550"/>
        <w:jc w:val="both"/>
        <w:rPr>
          <w:rFonts w:ascii="Times New Roman" w:hAnsi="Times New Roman"/>
          <w:sz w:val="28"/>
          <w:szCs w:val="28"/>
        </w:rPr>
      </w:pPr>
    </w:p>
    <w:p w:rsidR="00076C9B" w:rsidRDefault="007657E0">
      <w:pPr>
        <w:pStyle w:val="af1"/>
        <w:spacing w:line="276" w:lineRule="auto"/>
        <w:ind w:left="142" w:firstLine="585"/>
        <w:rPr>
          <w:rFonts w:ascii="Times New Roman" w:hAnsi="Times New Roman"/>
          <w:sz w:val="28"/>
          <w:szCs w:val="28"/>
          <w:lang w:val="uk-UA"/>
        </w:rPr>
        <w:sectPr w:rsidR="00076C9B">
          <w:footerReference w:type="default" r:id="rId89"/>
          <w:pgSz w:w="11906" w:h="16838"/>
          <w:pgMar w:top="567" w:right="851" w:bottom="425" w:left="709" w:header="0" w:footer="0" w:gutter="0"/>
          <w:pgNumType w:start="1"/>
          <w:cols w:space="720"/>
          <w:formProt w:val="0"/>
          <w:docGrid w:linePitch="360" w:charSpace="12288"/>
        </w:sectPr>
      </w:pPr>
      <w:r>
        <w:rPr>
          <w:rFonts w:ascii="Times New Roman" w:hAnsi="Times New Roman"/>
          <w:sz w:val="28"/>
          <w:szCs w:val="28"/>
          <w:lang w:val="uk-UA"/>
        </w:rPr>
        <w:t xml:space="preserve">Перспективним на територіях гірських районів є нарощення виробничих потужностей, підвищення доданої вартості на підприємствах деревообробного комплексу (ТОВ «Уніплит», ТОВ «Мілвуд», ТОВ «Інтер’єр», ТОВ «ТС- Партнер») та розвиток виробництва пресованих бетонних виробів на ТОВ «Унібрук» </w:t>
      </w:r>
    </w:p>
    <w:p w:rsidR="00076C9B" w:rsidRDefault="00076C9B">
      <w:pPr>
        <w:jc w:val="both"/>
        <w:rPr>
          <w:rFonts w:ascii="Times New Roman" w:hAnsi="Times New Roman"/>
          <w:sz w:val="28"/>
          <w:szCs w:val="28"/>
          <w:lang w:val="uk-UA" w:eastAsia="ar-SA"/>
        </w:rPr>
      </w:pPr>
    </w:p>
    <w:p w:rsidR="00076C9B" w:rsidRDefault="007657E0">
      <w:pPr>
        <w:pStyle w:val="af6"/>
        <w:spacing w:line="276" w:lineRule="auto"/>
        <w:ind w:firstLine="550"/>
        <w:jc w:val="center"/>
        <w:rPr>
          <w:rFonts w:ascii="Times New Roman" w:hAnsi="Times New Roman"/>
          <w:b/>
          <w:sz w:val="28"/>
          <w:szCs w:val="28"/>
        </w:rPr>
      </w:pPr>
      <w:r>
        <w:rPr>
          <w:rFonts w:ascii="Times New Roman" w:hAnsi="Times New Roman"/>
          <w:b/>
          <w:sz w:val="28"/>
          <w:szCs w:val="28"/>
        </w:rPr>
        <w:t>2.1. ПЕРЕЛІК ПРОЄКТІВ ВИГОДСЬКОЇ  ТЕРИТОРІАЛЬНОЇ ГРОМАДИ</w:t>
      </w:r>
    </w:p>
    <w:p w:rsidR="00076C9B" w:rsidRDefault="00076C9B">
      <w:pPr>
        <w:pStyle w:val="af6"/>
        <w:spacing w:line="276" w:lineRule="auto"/>
        <w:ind w:firstLine="567"/>
        <w:jc w:val="center"/>
        <w:rPr>
          <w:rFonts w:ascii="Times New Roman" w:hAnsi="Times New Roman"/>
          <w:sz w:val="28"/>
          <w:szCs w:val="28"/>
        </w:rPr>
      </w:pPr>
    </w:p>
    <w:tbl>
      <w:tblPr>
        <w:tblStyle w:val="afe"/>
        <w:tblW w:w="10201" w:type="dxa"/>
        <w:tblLayout w:type="fixed"/>
        <w:tblLook w:val="04A0" w:firstRow="1" w:lastRow="0" w:firstColumn="1" w:lastColumn="0" w:noHBand="0" w:noVBand="1"/>
      </w:tblPr>
      <w:tblGrid>
        <w:gridCol w:w="988"/>
        <w:gridCol w:w="9213"/>
      </w:tblGrid>
      <w:tr w:rsidR="00076C9B">
        <w:tc>
          <w:tcPr>
            <w:tcW w:w="988" w:type="dxa"/>
          </w:tcPr>
          <w:p w:rsidR="00076C9B" w:rsidRDefault="007657E0">
            <w:pPr>
              <w:rPr>
                <w:rFonts w:ascii="Calibri" w:eastAsia="Calibri" w:hAnsi="Calibri"/>
              </w:rPr>
            </w:pPr>
            <w:r>
              <w:rPr>
                <w:rFonts w:eastAsia="Calibri"/>
              </w:rPr>
              <w:t>№ п/п</w:t>
            </w:r>
          </w:p>
        </w:tc>
        <w:tc>
          <w:tcPr>
            <w:tcW w:w="9212" w:type="dxa"/>
          </w:tcPr>
          <w:p w:rsidR="00076C9B" w:rsidRDefault="007657E0">
            <w:pPr>
              <w:rPr>
                <w:sz w:val="32"/>
                <w:szCs w:val="32"/>
              </w:rPr>
            </w:pPr>
            <w:r>
              <w:rPr>
                <w:rFonts w:eastAsia="Calibri"/>
                <w:sz w:val="32"/>
                <w:szCs w:val="32"/>
              </w:rPr>
              <w:t>Назва проєкту</w:t>
            </w:r>
          </w:p>
        </w:tc>
      </w:tr>
      <w:tr w:rsidR="00076C9B">
        <w:tc>
          <w:tcPr>
            <w:tcW w:w="988" w:type="dxa"/>
          </w:tcPr>
          <w:p w:rsidR="00076C9B" w:rsidRDefault="00076C9B">
            <w:pPr>
              <w:pStyle w:val="af5"/>
              <w:suppressAutoHyphens w:val="0"/>
              <w:spacing w:after="0" w:line="240" w:lineRule="auto"/>
              <w:rPr>
                <w:rFonts w:ascii="Calibri" w:eastAsia="Calibri" w:hAnsi="Calibri"/>
              </w:rPr>
            </w:pPr>
          </w:p>
        </w:tc>
        <w:tc>
          <w:tcPr>
            <w:tcW w:w="9212" w:type="dxa"/>
          </w:tcPr>
          <w:p w:rsidR="00076C9B" w:rsidRDefault="007657E0">
            <w:pPr>
              <w:rPr>
                <w:b/>
                <w:sz w:val="28"/>
                <w:szCs w:val="28"/>
              </w:rPr>
            </w:pPr>
            <w:r>
              <w:rPr>
                <w:rFonts w:eastAsia="Calibri"/>
                <w:b/>
                <w:sz w:val="28"/>
                <w:szCs w:val="28"/>
              </w:rPr>
              <w:t>смт.Вигода</w:t>
            </w:r>
          </w:p>
        </w:tc>
      </w:tr>
      <w:tr w:rsidR="00076C9B">
        <w:tc>
          <w:tcPr>
            <w:tcW w:w="988" w:type="dxa"/>
          </w:tcPr>
          <w:p w:rsidR="00076C9B" w:rsidRDefault="00076C9B">
            <w:pPr>
              <w:pStyle w:val="af5"/>
              <w:numPr>
                <w:ilvl w:val="0"/>
                <w:numId w:val="24"/>
              </w:numPr>
              <w:suppressAutoHyphens w:val="0"/>
              <w:spacing w:after="0" w:line="240" w:lineRule="auto"/>
              <w:rPr>
                <w:rFonts w:ascii="Calibri" w:eastAsia="Calibri" w:hAnsi="Calibri"/>
              </w:rPr>
            </w:pPr>
          </w:p>
        </w:tc>
        <w:tc>
          <w:tcPr>
            <w:tcW w:w="9212" w:type="dxa"/>
          </w:tcPr>
          <w:p w:rsidR="00076C9B" w:rsidRDefault="007657E0">
            <w:pPr>
              <w:pStyle w:val="af5"/>
              <w:widowControl w:val="0"/>
              <w:ind w:left="0"/>
              <w:rPr>
                <w:rFonts w:ascii="Times New Roman" w:hAnsi="Times New Roman"/>
                <w:sz w:val="28"/>
                <w:szCs w:val="28"/>
              </w:rPr>
            </w:pPr>
            <w:r>
              <w:rPr>
                <w:rFonts w:ascii="Times New Roman" w:eastAsia="Calibri" w:hAnsi="Times New Roman"/>
                <w:sz w:val="28"/>
                <w:szCs w:val="28"/>
              </w:rPr>
              <w:t xml:space="preserve">Капітальний ремонт та встановлення системи вуличного освітлення по вул.Лісова, вул.Зелена, вул.Сагайдачного, вул. Дружби, вул.Верховинця, </w:t>
            </w:r>
            <w:r>
              <w:rPr>
                <w:rFonts w:ascii="Times New Roman" w:eastAsia="Calibri" w:hAnsi="Times New Roman"/>
                <w:sz w:val="28"/>
                <w:szCs w:val="28"/>
                <w:lang w:val="uk-UA"/>
              </w:rPr>
              <w:t xml:space="preserve">вул.Винниченка, </w:t>
            </w:r>
            <w:r>
              <w:rPr>
                <w:rFonts w:ascii="Times New Roman" w:eastAsia="Calibri" w:hAnsi="Times New Roman"/>
                <w:sz w:val="28"/>
                <w:szCs w:val="28"/>
              </w:rPr>
              <w:t>вул.Заводська</w:t>
            </w:r>
          </w:p>
        </w:tc>
      </w:tr>
      <w:tr w:rsidR="00076C9B">
        <w:tc>
          <w:tcPr>
            <w:tcW w:w="988" w:type="dxa"/>
          </w:tcPr>
          <w:p w:rsidR="00076C9B" w:rsidRDefault="00076C9B">
            <w:pPr>
              <w:pStyle w:val="af5"/>
              <w:numPr>
                <w:ilvl w:val="0"/>
                <w:numId w:val="24"/>
              </w:numPr>
              <w:suppressAutoHyphens w:val="0"/>
              <w:spacing w:after="0" w:line="240" w:lineRule="auto"/>
              <w:rPr>
                <w:rFonts w:ascii="Calibri" w:eastAsia="Calibri" w:hAnsi="Calibri"/>
              </w:rPr>
            </w:pPr>
          </w:p>
        </w:tc>
        <w:tc>
          <w:tcPr>
            <w:tcW w:w="9212" w:type="dxa"/>
          </w:tcPr>
          <w:p w:rsidR="00076C9B" w:rsidRDefault="007657E0">
            <w:pPr>
              <w:pStyle w:val="af5"/>
              <w:widowControl w:val="0"/>
              <w:ind w:left="0"/>
              <w:rPr>
                <w:rFonts w:ascii="Times New Roman" w:hAnsi="Times New Roman"/>
                <w:sz w:val="28"/>
                <w:szCs w:val="28"/>
              </w:rPr>
            </w:pPr>
            <w:r>
              <w:rPr>
                <w:rFonts w:ascii="Times New Roman" w:eastAsia="Calibri" w:hAnsi="Times New Roman"/>
                <w:sz w:val="28"/>
                <w:szCs w:val="28"/>
              </w:rPr>
              <w:t xml:space="preserve">Встановлення </w:t>
            </w:r>
            <w:r>
              <w:rPr>
                <w:rFonts w:ascii="Times New Roman" w:eastAsia="Calibri" w:hAnsi="Times New Roman"/>
                <w:sz w:val="28"/>
                <w:szCs w:val="28"/>
                <w:lang w:val="en-US"/>
              </w:rPr>
              <w:t>LED</w:t>
            </w:r>
            <w:r>
              <w:rPr>
                <w:rFonts w:ascii="Times New Roman" w:eastAsia="Calibri" w:hAnsi="Times New Roman"/>
                <w:sz w:val="28"/>
                <w:szCs w:val="28"/>
              </w:rPr>
              <w:t>-світильників по вул. Драгоманова</w:t>
            </w:r>
          </w:p>
        </w:tc>
      </w:tr>
      <w:tr w:rsidR="00076C9B">
        <w:tc>
          <w:tcPr>
            <w:tcW w:w="988" w:type="dxa"/>
          </w:tcPr>
          <w:p w:rsidR="00076C9B" w:rsidRDefault="00076C9B">
            <w:pPr>
              <w:pStyle w:val="af5"/>
              <w:numPr>
                <w:ilvl w:val="0"/>
                <w:numId w:val="24"/>
              </w:numPr>
              <w:suppressAutoHyphens w:val="0"/>
              <w:spacing w:after="0" w:line="240" w:lineRule="auto"/>
              <w:rPr>
                <w:rFonts w:ascii="Calibri" w:eastAsia="Calibri" w:hAnsi="Calibri"/>
              </w:rPr>
            </w:pPr>
          </w:p>
        </w:tc>
        <w:tc>
          <w:tcPr>
            <w:tcW w:w="9212" w:type="dxa"/>
          </w:tcPr>
          <w:p w:rsidR="00076C9B" w:rsidRDefault="007657E0">
            <w:pPr>
              <w:pStyle w:val="af5"/>
              <w:widowControl w:val="0"/>
              <w:ind w:left="0"/>
              <w:rPr>
                <w:rFonts w:ascii="Times New Roman" w:hAnsi="Times New Roman"/>
                <w:sz w:val="28"/>
                <w:szCs w:val="28"/>
              </w:rPr>
            </w:pPr>
            <w:r>
              <w:rPr>
                <w:rFonts w:ascii="Times New Roman" w:eastAsia="Calibri" w:hAnsi="Times New Roman"/>
                <w:sz w:val="28"/>
                <w:szCs w:val="28"/>
              </w:rPr>
              <w:t>Ремонт автодороги Р-21 Долина-Хуст</w:t>
            </w:r>
          </w:p>
        </w:tc>
      </w:tr>
      <w:tr w:rsidR="00076C9B">
        <w:tc>
          <w:tcPr>
            <w:tcW w:w="988" w:type="dxa"/>
          </w:tcPr>
          <w:p w:rsidR="00076C9B" w:rsidRDefault="00076C9B">
            <w:pPr>
              <w:pStyle w:val="af5"/>
              <w:numPr>
                <w:ilvl w:val="0"/>
                <w:numId w:val="24"/>
              </w:numPr>
              <w:suppressAutoHyphens w:val="0"/>
              <w:spacing w:after="0" w:line="240" w:lineRule="auto"/>
              <w:rPr>
                <w:rFonts w:ascii="Calibri" w:eastAsia="Calibri" w:hAnsi="Calibri"/>
              </w:rPr>
            </w:pPr>
          </w:p>
        </w:tc>
        <w:tc>
          <w:tcPr>
            <w:tcW w:w="9212" w:type="dxa"/>
          </w:tcPr>
          <w:p w:rsidR="00076C9B" w:rsidRDefault="007657E0">
            <w:pPr>
              <w:pStyle w:val="af6"/>
              <w:widowControl w:val="0"/>
              <w:spacing w:line="276" w:lineRule="auto"/>
              <w:jc w:val="both"/>
              <w:rPr>
                <w:rFonts w:ascii="Times New Roman" w:hAnsi="Times New Roman"/>
                <w:sz w:val="28"/>
                <w:szCs w:val="28"/>
              </w:rPr>
            </w:pPr>
            <w:r>
              <w:rPr>
                <w:rFonts w:ascii="Times New Roman" w:eastAsia="Calibri" w:hAnsi="Times New Roman"/>
                <w:sz w:val="28"/>
                <w:szCs w:val="28"/>
              </w:rPr>
              <w:t>Облаштування острівця безпеки на перехресті доріг Вигода, Шевченкове, Старий Мізунь</w:t>
            </w:r>
          </w:p>
        </w:tc>
      </w:tr>
      <w:tr w:rsidR="00076C9B">
        <w:tc>
          <w:tcPr>
            <w:tcW w:w="988" w:type="dxa"/>
          </w:tcPr>
          <w:p w:rsidR="00076C9B" w:rsidRDefault="00076C9B">
            <w:pPr>
              <w:pStyle w:val="af5"/>
              <w:numPr>
                <w:ilvl w:val="0"/>
                <w:numId w:val="24"/>
              </w:numPr>
              <w:suppressAutoHyphens w:val="0"/>
              <w:spacing w:after="0" w:line="240" w:lineRule="auto"/>
              <w:rPr>
                <w:rFonts w:ascii="Calibri" w:eastAsia="Calibri" w:hAnsi="Calibri"/>
              </w:rPr>
            </w:pPr>
          </w:p>
        </w:tc>
        <w:tc>
          <w:tcPr>
            <w:tcW w:w="9212" w:type="dxa"/>
          </w:tcPr>
          <w:p w:rsidR="00076C9B" w:rsidRDefault="007657E0">
            <w:pPr>
              <w:pStyle w:val="af6"/>
              <w:widowControl w:val="0"/>
              <w:spacing w:line="276" w:lineRule="auto"/>
              <w:jc w:val="both"/>
              <w:rPr>
                <w:rFonts w:ascii="Times New Roman" w:hAnsi="Times New Roman"/>
                <w:sz w:val="28"/>
                <w:szCs w:val="28"/>
                <w:lang w:val="ru-RU"/>
              </w:rPr>
            </w:pPr>
            <w:r>
              <w:rPr>
                <w:rFonts w:ascii="Times New Roman" w:eastAsia="Calibri" w:hAnsi="Times New Roman"/>
                <w:sz w:val="28"/>
                <w:szCs w:val="28"/>
                <w:lang w:val="ru-RU"/>
              </w:rPr>
              <w:t>Ремонт дороги (асфальтування-250м/п) по вул.Заводська</w:t>
            </w:r>
          </w:p>
        </w:tc>
      </w:tr>
      <w:tr w:rsidR="00076C9B">
        <w:tc>
          <w:tcPr>
            <w:tcW w:w="988" w:type="dxa"/>
          </w:tcPr>
          <w:p w:rsidR="00076C9B" w:rsidRDefault="00076C9B">
            <w:pPr>
              <w:pStyle w:val="af5"/>
              <w:numPr>
                <w:ilvl w:val="0"/>
                <w:numId w:val="24"/>
              </w:numPr>
              <w:suppressAutoHyphens w:val="0"/>
              <w:spacing w:after="0" w:line="240" w:lineRule="auto"/>
              <w:rPr>
                <w:rFonts w:ascii="Calibri" w:eastAsia="Calibri" w:hAnsi="Calibri"/>
              </w:rPr>
            </w:pPr>
          </w:p>
        </w:tc>
        <w:tc>
          <w:tcPr>
            <w:tcW w:w="9212" w:type="dxa"/>
          </w:tcPr>
          <w:p w:rsidR="00076C9B" w:rsidRDefault="007657E0">
            <w:pPr>
              <w:pStyle w:val="af5"/>
              <w:widowControl w:val="0"/>
              <w:ind w:left="0"/>
              <w:rPr>
                <w:rFonts w:ascii="Times New Roman" w:hAnsi="Times New Roman"/>
                <w:sz w:val="28"/>
                <w:szCs w:val="28"/>
              </w:rPr>
            </w:pPr>
            <w:r>
              <w:rPr>
                <w:rFonts w:ascii="Times New Roman" w:eastAsia="Calibri" w:hAnsi="Times New Roman"/>
                <w:sz w:val="28"/>
                <w:szCs w:val="28"/>
              </w:rPr>
              <w:t>Брукування дороги (2400м</w:t>
            </w:r>
            <w:r>
              <w:rPr>
                <w:rFonts w:ascii="Times New Roman" w:eastAsia="Calibri" w:hAnsi="Times New Roman"/>
                <w:sz w:val="28"/>
                <w:szCs w:val="28"/>
                <w:vertAlign w:val="superscript"/>
              </w:rPr>
              <w:t>2</w:t>
            </w:r>
            <w:r>
              <w:rPr>
                <w:rFonts w:ascii="Times New Roman" w:eastAsia="Calibri" w:hAnsi="Times New Roman"/>
                <w:sz w:val="28"/>
                <w:szCs w:val="28"/>
              </w:rPr>
              <w:t>) по вул. Заводська</w:t>
            </w:r>
          </w:p>
        </w:tc>
      </w:tr>
      <w:tr w:rsidR="00076C9B">
        <w:tc>
          <w:tcPr>
            <w:tcW w:w="988" w:type="dxa"/>
          </w:tcPr>
          <w:p w:rsidR="00076C9B" w:rsidRDefault="00076C9B">
            <w:pPr>
              <w:pStyle w:val="af5"/>
              <w:numPr>
                <w:ilvl w:val="0"/>
                <w:numId w:val="24"/>
              </w:numPr>
              <w:suppressAutoHyphens w:val="0"/>
              <w:spacing w:after="0" w:line="240" w:lineRule="auto"/>
              <w:rPr>
                <w:rFonts w:ascii="Calibri" w:eastAsia="Calibri" w:hAnsi="Calibri"/>
              </w:rPr>
            </w:pPr>
          </w:p>
        </w:tc>
        <w:tc>
          <w:tcPr>
            <w:tcW w:w="9212" w:type="dxa"/>
          </w:tcPr>
          <w:p w:rsidR="00076C9B" w:rsidRDefault="007657E0">
            <w:pPr>
              <w:pStyle w:val="af5"/>
              <w:widowControl w:val="0"/>
              <w:ind w:left="0"/>
              <w:rPr>
                <w:rFonts w:ascii="Times New Roman" w:hAnsi="Times New Roman"/>
                <w:sz w:val="28"/>
                <w:szCs w:val="28"/>
              </w:rPr>
            </w:pPr>
            <w:r>
              <w:rPr>
                <w:rFonts w:ascii="Times New Roman" w:eastAsia="Calibri" w:hAnsi="Times New Roman"/>
                <w:sz w:val="28"/>
                <w:szCs w:val="28"/>
              </w:rPr>
              <w:t>Облаштування пішохідних тротуарів (700м</w:t>
            </w:r>
            <w:r>
              <w:rPr>
                <w:rFonts w:ascii="Times New Roman" w:eastAsia="Calibri" w:hAnsi="Times New Roman"/>
                <w:sz w:val="28"/>
                <w:szCs w:val="28"/>
                <w:vertAlign w:val="superscript"/>
              </w:rPr>
              <w:t>2</w:t>
            </w:r>
            <w:r>
              <w:rPr>
                <w:rFonts w:ascii="Times New Roman" w:eastAsia="Calibri" w:hAnsi="Times New Roman"/>
                <w:sz w:val="28"/>
                <w:szCs w:val="28"/>
              </w:rPr>
              <w:t>) по Д.Галицького</w:t>
            </w:r>
          </w:p>
        </w:tc>
      </w:tr>
      <w:tr w:rsidR="00076C9B">
        <w:tc>
          <w:tcPr>
            <w:tcW w:w="988" w:type="dxa"/>
          </w:tcPr>
          <w:p w:rsidR="00076C9B" w:rsidRDefault="00076C9B">
            <w:pPr>
              <w:pStyle w:val="af5"/>
              <w:numPr>
                <w:ilvl w:val="0"/>
                <w:numId w:val="24"/>
              </w:numPr>
              <w:suppressAutoHyphens w:val="0"/>
              <w:spacing w:after="0" w:line="240" w:lineRule="auto"/>
              <w:rPr>
                <w:rFonts w:ascii="Calibri" w:eastAsia="Calibri" w:hAnsi="Calibri"/>
              </w:rPr>
            </w:pPr>
          </w:p>
        </w:tc>
        <w:tc>
          <w:tcPr>
            <w:tcW w:w="9212" w:type="dxa"/>
          </w:tcPr>
          <w:p w:rsidR="00076C9B" w:rsidRDefault="007657E0">
            <w:pPr>
              <w:rPr>
                <w:rFonts w:ascii="Times New Roman" w:hAnsi="Times New Roman"/>
                <w:sz w:val="28"/>
                <w:szCs w:val="28"/>
              </w:rPr>
            </w:pPr>
            <w:r>
              <w:rPr>
                <w:rFonts w:ascii="Times New Roman" w:eastAsia="Calibri" w:hAnsi="Times New Roman"/>
                <w:sz w:val="28"/>
                <w:szCs w:val="28"/>
              </w:rPr>
              <w:t>Реконструкція (асфальтування) по вул. Молодіжна</w:t>
            </w:r>
          </w:p>
        </w:tc>
      </w:tr>
      <w:tr w:rsidR="00076C9B">
        <w:tc>
          <w:tcPr>
            <w:tcW w:w="988" w:type="dxa"/>
          </w:tcPr>
          <w:p w:rsidR="00076C9B" w:rsidRDefault="00076C9B">
            <w:pPr>
              <w:pStyle w:val="af5"/>
              <w:numPr>
                <w:ilvl w:val="0"/>
                <w:numId w:val="24"/>
              </w:numPr>
              <w:suppressAutoHyphens w:val="0"/>
              <w:spacing w:after="0" w:line="240" w:lineRule="auto"/>
              <w:rPr>
                <w:rFonts w:ascii="Calibri" w:eastAsia="Calibri" w:hAnsi="Calibri"/>
              </w:rPr>
            </w:pPr>
          </w:p>
        </w:tc>
        <w:tc>
          <w:tcPr>
            <w:tcW w:w="9212" w:type="dxa"/>
          </w:tcPr>
          <w:p w:rsidR="00076C9B" w:rsidRDefault="007657E0">
            <w:pPr>
              <w:rPr>
                <w:rFonts w:ascii="Times New Roman" w:hAnsi="Times New Roman"/>
                <w:sz w:val="28"/>
                <w:szCs w:val="28"/>
              </w:rPr>
            </w:pPr>
            <w:r>
              <w:rPr>
                <w:rFonts w:ascii="Times New Roman" w:eastAsia="Calibri" w:hAnsi="Times New Roman"/>
                <w:sz w:val="28"/>
                <w:szCs w:val="28"/>
              </w:rPr>
              <w:t>Асфальтування по вул. Пришкільна</w:t>
            </w:r>
          </w:p>
        </w:tc>
      </w:tr>
      <w:tr w:rsidR="00076C9B">
        <w:tc>
          <w:tcPr>
            <w:tcW w:w="988" w:type="dxa"/>
          </w:tcPr>
          <w:p w:rsidR="00076C9B" w:rsidRDefault="00076C9B">
            <w:pPr>
              <w:pStyle w:val="af5"/>
              <w:numPr>
                <w:ilvl w:val="0"/>
                <w:numId w:val="24"/>
              </w:numPr>
              <w:suppressAutoHyphens w:val="0"/>
              <w:spacing w:after="0" w:line="240" w:lineRule="auto"/>
              <w:rPr>
                <w:rFonts w:ascii="Calibri" w:eastAsia="Calibri" w:hAnsi="Calibri"/>
              </w:rPr>
            </w:pPr>
          </w:p>
        </w:tc>
        <w:tc>
          <w:tcPr>
            <w:tcW w:w="9212" w:type="dxa"/>
          </w:tcPr>
          <w:p w:rsidR="00076C9B" w:rsidRDefault="007657E0">
            <w:pPr>
              <w:rPr>
                <w:rFonts w:ascii="Times New Roman" w:hAnsi="Times New Roman"/>
                <w:sz w:val="28"/>
                <w:szCs w:val="28"/>
              </w:rPr>
            </w:pPr>
            <w:r>
              <w:rPr>
                <w:rFonts w:ascii="Times New Roman" w:eastAsia="Calibri" w:hAnsi="Times New Roman"/>
                <w:sz w:val="28"/>
                <w:szCs w:val="28"/>
              </w:rPr>
              <w:t>Капітальний ремонт дороги від повороту з вул.Д.Галицького до нижнього складу ДП «Вигодське лісове господарство» в сторону с. Новоселиця</w:t>
            </w:r>
          </w:p>
        </w:tc>
      </w:tr>
      <w:tr w:rsidR="00076C9B">
        <w:tc>
          <w:tcPr>
            <w:tcW w:w="988" w:type="dxa"/>
          </w:tcPr>
          <w:p w:rsidR="00076C9B" w:rsidRDefault="00076C9B">
            <w:pPr>
              <w:pStyle w:val="af5"/>
              <w:numPr>
                <w:ilvl w:val="0"/>
                <w:numId w:val="24"/>
              </w:numPr>
              <w:suppressAutoHyphens w:val="0"/>
              <w:spacing w:after="0" w:line="240" w:lineRule="auto"/>
              <w:rPr>
                <w:rFonts w:ascii="Calibri" w:eastAsia="Calibri" w:hAnsi="Calibri"/>
              </w:rPr>
            </w:pPr>
          </w:p>
        </w:tc>
        <w:tc>
          <w:tcPr>
            <w:tcW w:w="9212" w:type="dxa"/>
          </w:tcPr>
          <w:p w:rsidR="00076C9B" w:rsidRDefault="007657E0">
            <w:pPr>
              <w:rPr>
                <w:rFonts w:ascii="Times New Roman" w:hAnsi="Times New Roman"/>
                <w:sz w:val="28"/>
                <w:szCs w:val="28"/>
              </w:rPr>
            </w:pPr>
            <w:r>
              <w:rPr>
                <w:rFonts w:ascii="Times New Roman" w:eastAsia="Calibri" w:hAnsi="Times New Roman"/>
                <w:sz w:val="28"/>
                <w:szCs w:val="28"/>
              </w:rPr>
              <w:t>Брукування по вул. В.Стуса, вул. Л.Українки</w:t>
            </w:r>
          </w:p>
        </w:tc>
      </w:tr>
      <w:tr w:rsidR="00076C9B">
        <w:tc>
          <w:tcPr>
            <w:tcW w:w="988" w:type="dxa"/>
          </w:tcPr>
          <w:p w:rsidR="00076C9B" w:rsidRDefault="00076C9B">
            <w:pPr>
              <w:pStyle w:val="af5"/>
              <w:numPr>
                <w:ilvl w:val="0"/>
                <w:numId w:val="24"/>
              </w:numPr>
              <w:suppressAutoHyphens w:val="0"/>
              <w:spacing w:after="0" w:line="240" w:lineRule="auto"/>
              <w:rPr>
                <w:rFonts w:ascii="Calibri" w:eastAsia="Calibri" w:hAnsi="Calibri"/>
              </w:rPr>
            </w:pPr>
          </w:p>
        </w:tc>
        <w:tc>
          <w:tcPr>
            <w:tcW w:w="9212" w:type="dxa"/>
          </w:tcPr>
          <w:p w:rsidR="00076C9B" w:rsidRDefault="007657E0">
            <w:pPr>
              <w:pStyle w:val="af5"/>
              <w:widowControl w:val="0"/>
              <w:ind w:left="0"/>
              <w:rPr>
                <w:rFonts w:ascii="Times New Roman" w:hAnsi="Times New Roman"/>
                <w:sz w:val="28"/>
                <w:szCs w:val="28"/>
              </w:rPr>
            </w:pPr>
            <w:r>
              <w:rPr>
                <w:rFonts w:ascii="Times New Roman" w:eastAsia="Calibri" w:hAnsi="Times New Roman"/>
                <w:sz w:val="28"/>
                <w:szCs w:val="28"/>
              </w:rPr>
              <w:t>Асфальтування по вул.Пришкільна, капітальний ремонт дорожнього покриття вул.Б.Хмельницького</w:t>
            </w:r>
          </w:p>
        </w:tc>
      </w:tr>
      <w:tr w:rsidR="00076C9B">
        <w:tc>
          <w:tcPr>
            <w:tcW w:w="988" w:type="dxa"/>
          </w:tcPr>
          <w:p w:rsidR="00076C9B" w:rsidRDefault="00076C9B">
            <w:pPr>
              <w:pStyle w:val="af5"/>
              <w:numPr>
                <w:ilvl w:val="0"/>
                <w:numId w:val="24"/>
              </w:numPr>
              <w:suppressAutoHyphens w:val="0"/>
              <w:spacing w:after="0" w:line="240" w:lineRule="auto"/>
              <w:rPr>
                <w:rFonts w:ascii="Calibri" w:eastAsia="Calibri" w:hAnsi="Calibri"/>
              </w:rPr>
            </w:pPr>
          </w:p>
        </w:tc>
        <w:tc>
          <w:tcPr>
            <w:tcW w:w="9212" w:type="dxa"/>
          </w:tcPr>
          <w:p w:rsidR="00076C9B" w:rsidRDefault="007657E0">
            <w:pPr>
              <w:pStyle w:val="af6"/>
              <w:widowControl w:val="0"/>
              <w:spacing w:line="276" w:lineRule="auto"/>
              <w:jc w:val="both"/>
              <w:rPr>
                <w:rFonts w:ascii="Times New Roman" w:hAnsi="Times New Roman"/>
                <w:sz w:val="28"/>
                <w:szCs w:val="28"/>
                <w:lang w:val="ru-RU"/>
              </w:rPr>
            </w:pPr>
            <w:r>
              <w:rPr>
                <w:rFonts w:ascii="Times New Roman" w:eastAsia="Calibri" w:hAnsi="Times New Roman"/>
                <w:sz w:val="28"/>
                <w:szCs w:val="28"/>
                <w:lang w:val="ru-RU"/>
              </w:rPr>
              <w:t>Ремонт доріг (асфальтування) по вул.Сагайдачного, вул.Зелена, вул. Лісова, вул.Верховинця</w:t>
            </w:r>
          </w:p>
        </w:tc>
      </w:tr>
      <w:tr w:rsidR="00076C9B">
        <w:tc>
          <w:tcPr>
            <w:tcW w:w="988" w:type="dxa"/>
          </w:tcPr>
          <w:p w:rsidR="00076C9B" w:rsidRDefault="00076C9B">
            <w:pPr>
              <w:pStyle w:val="af5"/>
              <w:numPr>
                <w:ilvl w:val="0"/>
                <w:numId w:val="24"/>
              </w:numPr>
              <w:suppressAutoHyphens w:val="0"/>
              <w:spacing w:after="0" w:line="240" w:lineRule="auto"/>
              <w:rPr>
                <w:rFonts w:ascii="Calibri" w:eastAsia="Calibri" w:hAnsi="Calibri"/>
              </w:rPr>
            </w:pPr>
          </w:p>
        </w:tc>
        <w:tc>
          <w:tcPr>
            <w:tcW w:w="9212" w:type="dxa"/>
          </w:tcPr>
          <w:p w:rsidR="00076C9B" w:rsidRDefault="007657E0">
            <w:pPr>
              <w:pStyle w:val="af5"/>
              <w:widowControl w:val="0"/>
              <w:ind w:left="0"/>
              <w:rPr>
                <w:rFonts w:ascii="Times New Roman" w:hAnsi="Times New Roman"/>
                <w:sz w:val="28"/>
                <w:szCs w:val="28"/>
              </w:rPr>
            </w:pPr>
            <w:r>
              <w:rPr>
                <w:rFonts w:ascii="Times New Roman" w:eastAsia="Calibri" w:hAnsi="Times New Roman"/>
                <w:sz w:val="28"/>
                <w:szCs w:val="28"/>
              </w:rPr>
              <w:t>Облаштування польової дороги (асфальтування) між двома кладовищами</w:t>
            </w:r>
          </w:p>
        </w:tc>
      </w:tr>
      <w:tr w:rsidR="00076C9B">
        <w:tc>
          <w:tcPr>
            <w:tcW w:w="988" w:type="dxa"/>
          </w:tcPr>
          <w:p w:rsidR="00076C9B" w:rsidRDefault="00076C9B">
            <w:pPr>
              <w:pStyle w:val="af5"/>
              <w:numPr>
                <w:ilvl w:val="0"/>
                <w:numId w:val="24"/>
              </w:numPr>
              <w:suppressAutoHyphens w:val="0"/>
              <w:spacing w:after="0" w:line="240" w:lineRule="auto"/>
              <w:rPr>
                <w:rFonts w:ascii="Calibri" w:eastAsia="Calibri" w:hAnsi="Calibri"/>
              </w:rPr>
            </w:pPr>
          </w:p>
        </w:tc>
        <w:tc>
          <w:tcPr>
            <w:tcW w:w="9212" w:type="dxa"/>
          </w:tcPr>
          <w:p w:rsidR="00076C9B" w:rsidRDefault="007657E0">
            <w:pPr>
              <w:pStyle w:val="af5"/>
              <w:widowControl w:val="0"/>
              <w:ind w:left="0"/>
              <w:rPr>
                <w:rFonts w:ascii="Times New Roman" w:hAnsi="Times New Roman"/>
                <w:sz w:val="28"/>
                <w:szCs w:val="28"/>
              </w:rPr>
            </w:pPr>
            <w:r>
              <w:rPr>
                <w:rFonts w:ascii="Times New Roman" w:eastAsia="Calibri" w:hAnsi="Times New Roman"/>
                <w:sz w:val="28"/>
                <w:szCs w:val="28"/>
              </w:rPr>
              <w:t>Облаштування проїзної дороги між будинками №46,44,42 по вул. І. Франка</w:t>
            </w:r>
          </w:p>
        </w:tc>
      </w:tr>
      <w:tr w:rsidR="00076C9B">
        <w:tc>
          <w:tcPr>
            <w:tcW w:w="988" w:type="dxa"/>
          </w:tcPr>
          <w:p w:rsidR="00076C9B" w:rsidRDefault="00076C9B">
            <w:pPr>
              <w:pStyle w:val="af5"/>
              <w:numPr>
                <w:ilvl w:val="0"/>
                <w:numId w:val="24"/>
              </w:numPr>
              <w:suppressAutoHyphens w:val="0"/>
              <w:spacing w:after="0" w:line="240" w:lineRule="auto"/>
              <w:rPr>
                <w:rFonts w:ascii="Calibri" w:eastAsia="Calibri" w:hAnsi="Calibri"/>
              </w:rPr>
            </w:pPr>
          </w:p>
        </w:tc>
        <w:tc>
          <w:tcPr>
            <w:tcW w:w="9212" w:type="dxa"/>
          </w:tcPr>
          <w:p w:rsidR="00076C9B" w:rsidRDefault="007657E0">
            <w:pPr>
              <w:pStyle w:val="af5"/>
              <w:widowControl w:val="0"/>
              <w:ind w:left="0"/>
              <w:rPr>
                <w:rFonts w:ascii="Times New Roman" w:hAnsi="Times New Roman"/>
                <w:sz w:val="28"/>
                <w:szCs w:val="28"/>
              </w:rPr>
            </w:pPr>
            <w:r>
              <w:rPr>
                <w:rFonts w:ascii="Times New Roman" w:eastAsia="Calibri" w:hAnsi="Times New Roman"/>
                <w:sz w:val="28"/>
                <w:szCs w:val="28"/>
              </w:rPr>
              <w:t>Влаштування паркомісць біля будинку №39 по вул. І.Франка</w:t>
            </w:r>
          </w:p>
        </w:tc>
      </w:tr>
      <w:tr w:rsidR="00076C9B">
        <w:tc>
          <w:tcPr>
            <w:tcW w:w="988" w:type="dxa"/>
          </w:tcPr>
          <w:p w:rsidR="00076C9B" w:rsidRDefault="00076C9B">
            <w:pPr>
              <w:pStyle w:val="af5"/>
              <w:numPr>
                <w:ilvl w:val="0"/>
                <w:numId w:val="24"/>
              </w:numPr>
              <w:suppressAutoHyphens w:val="0"/>
              <w:spacing w:after="0" w:line="240" w:lineRule="auto"/>
              <w:rPr>
                <w:rFonts w:ascii="Calibri" w:eastAsia="Calibri" w:hAnsi="Calibri"/>
              </w:rPr>
            </w:pPr>
          </w:p>
        </w:tc>
        <w:tc>
          <w:tcPr>
            <w:tcW w:w="9212" w:type="dxa"/>
          </w:tcPr>
          <w:p w:rsidR="00076C9B" w:rsidRDefault="007657E0">
            <w:pPr>
              <w:pStyle w:val="af5"/>
              <w:widowControl w:val="0"/>
              <w:ind w:left="0"/>
              <w:rPr>
                <w:rFonts w:ascii="Times New Roman" w:hAnsi="Times New Roman"/>
                <w:sz w:val="28"/>
                <w:szCs w:val="28"/>
              </w:rPr>
            </w:pPr>
            <w:r>
              <w:rPr>
                <w:rFonts w:ascii="Times New Roman" w:eastAsia="Calibri" w:hAnsi="Times New Roman"/>
                <w:sz w:val="28"/>
                <w:szCs w:val="28"/>
              </w:rPr>
              <w:t>Капітальний ремонт покрівлі Вигодської музичної школи</w:t>
            </w:r>
          </w:p>
        </w:tc>
      </w:tr>
      <w:tr w:rsidR="00076C9B">
        <w:tc>
          <w:tcPr>
            <w:tcW w:w="988" w:type="dxa"/>
          </w:tcPr>
          <w:p w:rsidR="00076C9B" w:rsidRDefault="00076C9B">
            <w:pPr>
              <w:pStyle w:val="af5"/>
              <w:numPr>
                <w:ilvl w:val="0"/>
                <w:numId w:val="24"/>
              </w:numPr>
              <w:suppressAutoHyphens w:val="0"/>
              <w:spacing w:after="0" w:line="240" w:lineRule="auto"/>
              <w:rPr>
                <w:rFonts w:ascii="Calibri" w:eastAsia="Calibri" w:hAnsi="Calibri"/>
              </w:rPr>
            </w:pPr>
          </w:p>
        </w:tc>
        <w:tc>
          <w:tcPr>
            <w:tcW w:w="9212" w:type="dxa"/>
          </w:tcPr>
          <w:p w:rsidR="00076C9B" w:rsidRDefault="007657E0">
            <w:pPr>
              <w:pStyle w:val="af5"/>
              <w:widowControl w:val="0"/>
              <w:ind w:left="0"/>
              <w:rPr>
                <w:rFonts w:ascii="Times New Roman" w:hAnsi="Times New Roman"/>
                <w:sz w:val="28"/>
                <w:szCs w:val="28"/>
              </w:rPr>
            </w:pPr>
            <w:r>
              <w:rPr>
                <w:rFonts w:ascii="Times New Roman" w:eastAsia="Calibri" w:hAnsi="Times New Roman"/>
                <w:sz w:val="28"/>
                <w:szCs w:val="28"/>
              </w:rPr>
              <w:t>Капітальний ремонт та ремонт фасаду Будинку культури (перший поверх)</w:t>
            </w:r>
          </w:p>
        </w:tc>
      </w:tr>
      <w:tr w:rsidR="00076C9B">
        <w:tc>
          <w:tcPr>
            <w:tcW w:w="988" w:type="dxa"/>
          </w:tcPr>
          <w:p w:rsidR="00076C9B" w:rsidRDefault="00076C9B">
            <w:pPr>
              <w:pStyle w:val="af5"/>
              <w:numPr>
                <w:ilvl w:val="0"/>
                <w:numId w:val="24"/>
              </w:numPr>
              <w:suppressAutoHyphens w:val="0"/>
              <w:spacing w:after="0" w:line="240" w:lineRule="auto"/>
              <w:rPr>
                <w:rFonts w:ascii="Calibri" w:eastAsia="Calibri" w:hAnsi="Calibri"/>
              </w:rPr>
            </w:pPr>
          </w:p>
        </w:tc>
        <w:tc>
          <w:tcPr>
            <w:tcW w:w="9212" w:type="dxa"/>
          </w:tcPr>
          <w:p w:rsidR="00076C9B" w:rsidRDefault="007657E0">
            <w:pPr>
              <w:pStyle w:val="af5"/>
              <w:widowControl w:val="0"/>
              <w:ind w:left="0"/>
              <w:rPr>
                <w:rFonts w:ascii="Times New Roman" w:hAnsi="Times New Roman"/>
                <w:sz w:val="28"/>
                <w:szCs w:val="28"/>
              </w:rPr>
            </w:pPr>
            <w:r>
              <w:rPr>
                <w:rFonts w:ascii="Times New Roman" w:eastAsia="Calibri" w:hAnsi="Times New Roman"/>
                <w:sz w:val="28"/>
                <w:szCs w:val="28"/>
              </w:rPr>
              <w:t>Перенесення стелли з центру в парк до братських могил</w:t>
            </w:r>
          </w:p>
        </w:tc>
      </w:tr>
      <w:tr w:rsidR="00076C9B">
        <w:tc>
          <w:tcPr>
            <w:tcW w:w="988" w:type="dxa"/>
          </w:tcPr>
          <w:p w:rsidR="00076C9B" w:rsidRDefault="00076C9B">
            <w:pPr>
              <w:pStyle w:val="af5"/>
              <w:numPr>
                <w:ilvl w:val="0"/>
                <w:numId w:val="24"/>
              </w:numPr>
              <w:suppressAutoHyphens w:val="0"/>
              <w:spacing w:after="0" w:line="240" w:lineRule="auto"/>
              <w:rPr>
                <w:rFonts w:ascii="Calibri" w:eastAsia="Calibri" w:hAnsi="Calibri"/>
              </w:rPr>
            </w:pPr>
          </w:p>
        </w:tc>
        <w:tc>
          <w:tcPr>
            <w:tcW w:w="9212" w:type="dxa"/>
          </w:tcPr>
          <w:p w:rsidR="00076C9B" w:rsidRDefault="007657E0">
            <w:pPr>
              <w:pStyle w:val="af5"/>
              <w:widowControl w:val="0"/>
              <w:ind w:left="0"/>
              <w:rPr>
                <w:rFonts w:ascii="Times New Roman" w:hAnsi="Times New Roman"/>
                <w:sz w:val="28"/>
                <w:szCs w:val="28"/>
              </w:rPr>
            </w:pPr>
            <w:r>
              <w:rPr>
                <w:rFonts w:ascii="Times New Roman" w:eastAsia="Calibri" w:hAnsi="Times New Roman"/>
                <w:sz w:val="28"/>
                <w:szCs w:val="28"/>
              </w:rPr>
              <w:t>Встановлення урн для збору сміття по вул.В.Стусата вул.І.Франка</w:t>
            </w:r>
          </w:p>
        </w:tc>
      </w:tr>
      <w:tr w:rsidR="00076C9B">
        <w:tc>
          <w:tcPr>
            <w:tcW w:w="988" w:type="dxa"/>
          </w:tcPr>
          <w:p w:rsidR="00076C9B" w:rsidRDefault="00076C9B">
            <w:pPr>
              <w:pStyle w:val="af5"/>
              <w:numPr>
                <w:ilvl w:val="0"/>
                <w:numId w:val="24"/>
              </w:numPr>
              <w:suppressAutoHyphens w:val="0"/>
              <w:spacing w:after="0" w:line="240" w:lineRule="auto"/>
              <w:rPr>
                <w:rFonts w:ascii="Calibri" w:eastAsia="Calibri" w:hAnsi="Calibri"/>
              </w:rPr>
            </w:pPr>
          </w:p>
        </w:tc>
        <w:tc>
          <w:tcPr>
            <w:tcW w:w="9212" w:type="dxa"/>
          </w:tcPr>
          <w:p w:rsidR="00076C9B" w:rsidRDefault="007657E0">
            <w:pPr>
              <w:suppressAutoHyphens w:val="0"/>
              <w:rPr>
                <w:rFonts w:ascii="Times New Roman" w:hAnsi="Times New Roman"/>
                <w:sz w:val="28"/>
                <w:szCs w:val="28"/>
              </w:rPr>
            </w:pPr>
            <w:r>
              <w:rPr>
                <w:rFonts w:ascii="Times New Roman" w:eastAsia="Calibri" w:hAnsi="Times New Roman"/>
                <w:sz w:val="28"/>
                <w:szCs w:val="28"/>
              </w:rPr>
              <w:t>Капітальний ремонт внутрішніх санвузлів Вигодського ліцею Вигодської селищної ради</w:t>
            </w:r>
          </w:p>
        </w:tc>
      </w:tr>
      <w:tr w:rsidR="00076C9B">
        <w:tc>
          <w:tcPr>
            <w:tcW w:w="988" w:type="dxa"/>
          </w:tcPr>
          <w:p w:rsidR="00076C9B" w:rsidRDefault="00076C9B">
            <w:pPr>
              <w:pStyle w:val="af5"/>
              <w:numPr>
                <w:ilvl w:val="0"/>
                <w:numId w:val="24"/>
              </w:numPr>
              <w:suppressAutoHyphens w:val="0"/>
              <w:spacing w:after="0" w:line="240" w:lineRule="auto"/>
              <w:rPr>
                <w:rFonts w:ascii="Calibri" w:eastAsia="Calibri" w:hAnsi="Calibri"/>
              </w:rPr>
            </w:pPr>
          </w:p>
        </w:tc>
        <w:tc>
          <w:tcPr>
            <w:tcW w:w="9212" w:type="dxa"/>
          </w:tcPr>
          <w:p w:rsidR="00076C9B" w:rsidRDefault="007657E0">
            <w:pPr>
              <w:pStyle w:val="af5"/>
              <w:widowControl w:val="0"/>
              <w:ind w:left="0"/>
              <w:rPr>
                <w:rFonts w:ascii="Times New Roman" w:hAnsi="Times New Roman"/>
                <w:sz w:val="28"/>
                <w:szCs w:val="28"/>
              </w:rPr>
            </w:pPr>
            <w:r>
              <w:rPr>
                <w:rFonts w:ascii="Times New Roman" w:eastAsia="Calibri" w:hAnsi="Times New Roman"/>
                <w:sz w:val="28"/>
                <w:szCs w:val="28"/>
              </w:rPr>
              <w:t>Капітальний ремонт роздягальні Вигодського ліцею Вигодської селищної ради</w:t>
            </w:r>
          </w:p>
        </w:tc>
      </w:tr>
      <w:tr w:rsidR="00076C9B">
        <w:tc>
          <w:tcPr>
            <w:tcW w:w="988" w:type="dxa"/>
          </w:tcPr>
          <w:p w:rsidR="00076C9B" w:rsidRDefault="00076C9B">
            <w:pPr>
              <w:pStyle w:val="af5"/>
              <w:numPr>
                <w:ilvl w:val="0"/>
                <w:numId w:val="24"/>
              </w:numPr>
              <w:suppressAutoHyphens w:val="0"/>
              <w:spacing w:after="0" w:line="240" w:lineRule="auto"/>
              <w:rPr>
                <w:rFonts w:ascii="Calibri" w:eastAsia="Calibri" w:hAnsi="Calibri"/>
              </w:rPr>
            </w:pPr>
          </w:p>
        </w:tc>
        <w:tc>
          <w:tcPr>
            <w:tcW w:w="9212" w:type="dxa"/>
          </w:tcPr>
          <w:p w:rsidR="00076C9B" w:rsidRDefault="007657E0">
            <w:pPr>
              <w:pStyle w:val="af5"/>
              <w:widowControl w:val="0"/>
              <w:ind w:left="0"/>
              <w:rPr>
                <w:rFonts w:ascii="Times New Roman" w:hAnsi="Times New Roman"/>
                <w:sz w:val="28"/>
                <w:szCs w:val="28"/>
              </w:rPr>
            </w:pPr>
            <w:r>
              <w:rPr>
                <w:rFonts w:ascii="Times New Roman" w:eastAsia="Calibri" w:hAnsi="Times New Roman"/>
                <w:sz w:val="28"/>
                <w:szCs w:val="28"/>
              </w:rPr>
              <w:t>Капітальний ремонт покрівлі Вигодського ліцею Вигодської селищної ради</w:t>
            </w:r>
          </w:p>
        </w:tc>
      </w:tr>
      <w:tr w:rsidR="00076C9B">
        <w:tc>
          <w:tcPr>
            <w:tcW w:w="988" w:type="dxa"/>
          </w:tcPr>
          <w:p w:rsidR="00076C9B" w:rsidRDefault="00076C9B">
            <w:pPr>
              <w:pStyle w:val="af5"/>
              <w:numPr>
                <w:ilvl w:val="0"/>
                <w:numId w:val="24"/>
              </w:numPr>
              <w:suppressAutoHyphens w:val="0"/>
              <w:spacing w:after="0" w:line="240" w:lineRule="auto"/>
              <w:rPr>
                <w:rFonts w:ascii="Calibri" w:eastAsia="Calibri" w:hAnsi="Calibri"/>
              </w:rPr>
            </w:pPr>
          </w:p>
        </w:tc>
        <w:tc>
          <w:tcPr>
            <w:tcW w:w="9212" w:type="dxa"/>
          </w:tcPr>
          <w:p w:rsidR="00076C9B" w:rsidRDefault="007657E0">
            <w:pPr>
              <w:pStyle w:val="af5"/>
              <w:widowControl w:val="0"/>
              <w:ind w:left="0"/>
              <w:rPr>
                <w:rFonts w:ascii="Times New Roman" w:hAnsi="Times New Roman"/>
                <w:sz w:val="28"/>
                <w:szCs w:val="28"/>
              </w:rPr>
            </w:pPr>
            <w:r>
              <w:rPr>
                <w:rFonts w:ascii="Times New Roman" w:eastAsia="Calibri" w:hAnsi="Times New Roman"/>
                <w:sz w:val="28"/>
                <w:szCs w:val="28"/>
              </w:rPr>
              <w:t>Утеплення фасаду школи та верхнього поверху Вигодського ліцею Вигодської селищної ради</w:t>
            </w:r>
          </w:p>
        </w:tc>
      </w:tr>
      <w:tr w:rsidR="00076C9B">
        <w:tc>
          <w:tcPr>
            <w:tcW w:w="988" w:type="dxa"/>
          </w:tcPr>
          <w:p w:rsidR="00076C9B" w:rsidRDefault="00076C9B">
            <w:pPr>
              <w:pStyle w:val="af5"/>
              <w:numPr>
                <w:ilvl w:val="0"/>
                <w:numId w:val="24"/>
              </w:numPr>
              <w:suppressAutoHyphens w:val="0"/>
              <w:spacing w:after="0" w:line="240" w:lineRule="auto"/>
              <w:rPr>
                <w:rFonts w:ascii="Calibri" w:eastAsia="Calibri" w:hAnsi="Calibri"/>
              </w:rPr>
            </w:pPr>
          </w:p>
        </w:tc>
        <w:tc>
          <w:tcPr>
            <w:tcW w:w="9212" w:type="dxa"/>
          </w:tcPr>
          <w:p w:rsidR="00076C9B" w:rsidRDefault="007657E0">
            <w:pPr>
              <w:pStyle w:val="af5"/>
              <w:widowControl w:val="0"/>
              <w:ind w:left="0"/>
              <w:rPr>
                <w:rFonts w:ascii="Times New Roman" w:hAnsi="Times New Roman"/>
                <w:sz w:val="28"/>
                <w:szCs w:val="28"/>
              </w:rPr>
            </w:pPr>
            <w:r>
              <w:rPr>
                <w:rFonts w:ascii="Times New Roman" w:eastAsia="Calibri" w:hAnsi="Times New Roman"/>
                <w:sz w:val="28"/>
                <w:szCs w:val="28"/>
              </w:rPr>
              <w:t>Поточний ремонт тиру у поверху Вигодського ліцею Вигодської селищної ради</w:t>
            </w:r>
          </w:p>
        </w:tc>
      </w:tr>
      <w:tr w:rsidR="00076C9B">
        <w:tc>
          <w:tcPr>
            <w:tcW w:w="988" w:type="dxa"/>
          </w:tcPr>
          <w:p w:rsidR="00076C9B" w:rsidRDefault="00076C9B">
            <w:pPr>
              <w:pStyle w:val="af5"/>
              <w:numPr>
                <w:ilvl w:val="0"/>
                <w:numId w:val="24"/>
              </w:numPr>
              <w:suppressAutoHyphens w:val="0"/>
              <w:spacing w:after="0" w:line="240" w:lineRule="auto"/>
              <w:rPr>
                <w:rFonts w:ascii="Calibri" w:eastAsia="Calibri" w:hAnsi="Calibri"/>
              </w:rPr>
            </w:pPr>
          </w:p>
        </w:tc>
        <w:tc>
          <w:tcPr>
            <w:tcW w:w="9212" w:type="dxa"/>
          </w:tcPr>
          <w:p w:rsidR="00076C9B" w:rsidRDefault="007657E0">
            <w:pPr>
              <w:pStyle w:val="af5"/>
              <w:widowControl w:val="0"/>
              <w:ind w:left="0"/>
              <w:rPr>
                <w:rFonts w:ascii="Times New Roman" w:hAnsi="Times New Roman"/>
                <w:sz w:val="28"/>
                <w:szCs w:val="28"/>
              </w:rPr>
            </w:pPr>
            <w:r>
              <w:rPr>
                <w:rFonts w:ascii="Times New Roman" w:eastAsia="Calibri" w:hAnsi="Times New Roman"/>
                <w:sz w:val="28"/>
                <w:szCs w:val="28"/>
              </w:rPr>
              <w:t>Капітальний ремонт площі у Вигодському ліцеї Вигодської селищної ради</w:t>
            </w:r>
          </w:p>
        </w:tc>
      </w:tr>
      <w:tr w:rsidR="00076C9B">
        <w:tc>
          <w:tcPr>
            <w:tcW w:w="988" w:type="dxa"/>
          </w:tcPr>
          <w:p w:rsidR="00076C9B" w:rsidRDefault="00076C9B">
            <w:pPr>
              <w:pStyle w:val="af5"/>
              <w:numPr>
                <w:ilvl w:val="0"/>
                <w:numId w:val="24"/>
              </w:numPr>
              <w:suppressAutoHyphens w:val="0"/>
              <w:spacing w:after="0" w:line="240" w:lineRule="auto"/>
              <w:rPr>
                <w:rFonts w:ascii="Calibri" w:eastAsia="Calibri" w:hAnsi="Calibri"/>
              </w:rPr>
            </w:pPr>
          </w:p>
        </w:tc>
        <w:tc>
          <w:tcPr>
            <w:tcW w:w="9212" w:type="dxa"/>
          </w:tcPr>
          <w:p w:rsidR="00076C9B" w:rsidRDefault="007657E0">
            <w:pPr>
              <w:pStyle w:val="af5"/>
              <w:widowControl w:val="0"/>
              <w:ind w:left="0"/>
              <w:rPr>
                <w:rFonts w:ascii="Times New Roman" w:hAnsi="Times New Roman"/>
                <w:sz w:val="28"/>
                <w:szCs w:val="28"/>
              </w:rPr>
            </w:pPr>
            <w:r>
              <w:rPr>
                <w:rFonts w:ascii="Times New Roman" w:eastAsia="Calibri" w:hAnsi="Times New Roman"/>
                <w:sz w:val="28"/>
                <w:szCs w:val="28"/>
              </w:rPr>
              <w:t xml:space="preserve">Капітальний ремонт ігрових площадок у Вигодському закладі дошкільної освіти </w:t>
            </w:r>
            <w:r>
              <w:rPr>
                <w:rFonts w:ascii="Times New Roman" w:eastAsia="Calibri" w:hAnsi="Times New Roman"/>
                <w:sz w:val="28"/>
                <w:szCs w:val="28"/>
                <w:lang w:val="uk-UA"/>
              </w:rPr>
              <w:t xml:space="preserve">(ясла-садочок) </w:t>
            </w:r>
            <w:r>
              <w:rPr>
                <w:rFonts w:ascii="Times New Roman" w:eastAsia="Calibri" w:hAnsi="Times New Roman"/>
                <w:sz w:val="28"/>
                <w:szCs w:val="28"/>
              </w:rPr>
              <w:t>“Дзвіночок” Вигодської селищної ради із заміною ігрових павільйонів та дитячих майданчиків</w:t>
            </w:r>
          </w:p>
        </w:tc>
      </w:tr>
      <w:tr w:rsidR="00076C9B">
        <w:tc>
          <w:tcPr>
            <w:tcW w:w="988" w:type="dxa"/>
          </w:tcPr>
          <w:p w:rsidR="00076C9B" w:rsidRDefault="00076C9B">
            <w:pPr>
              <w:pStyle w:val="af5"/>
              <w:numPr>
                <w:ilvl w:val="0"/>
                <w:numId w:val="24"/>
              </w:numPr>
              <w:suppressAutoHyphens w:val="0"/>
              <w:spacing w:after="0" w:line="240" w:lineRule="auto"/>
              <w:rPr>
                <w:rFonts w:ascii="Calibri" w:eastAsia="Calibri" w:hAnsi="Calibri"/>
              </w:rPr>
            </w:pPr>
          </w:p>
        </w:tc>
        <w:tc>
          <w:tcPr>
            <w:tcW w:w="9212" w:type="dxa"/>
          </w:tcPr>
          <w:p w:rsidR="00076C9B" w:rsidRDefault="007657E0">
            <w:pPr>
              <w:pStyle w:val="af5"/>
              <w:widowControl w:val="0"/>
              <w:ind w:left="0"/>
              <w:rPr>
                <w:rFonts w:ascii="Times New Roman" w:hAnsi="Times New Roman"/>
                <w:sz w:val="28"/>
                <w:szCs w:val="28"/>
              </w:rPr>
            </w:pPr>
            <w:r>
              <w:rPr>
                <w:rFonts w:ascii="Times New Roman" w:eastAsia="Calibri" w:hAnsi="Times New Roman"/>
                <w:sz w:val="28"/>
                <w:szCs w:val="28"/>
              </w:rPr>
              <w:t xml:space="preserve">Утеплення фасаду будівлі Вигодського закладу дошкільної освіти  </w:t>
            </w:r>
            <w:r>
              <w:rPr>
                <w:rFonts w:ascii="Times New Roman" w:eastAsia="Calibri" w:hAnsi="Times New Roman"/>
                <w:sz w:val="28"/>
                <w:szCs w:val="28"/>
                <w:lang w:val="uk-UA"/>
              </w:rPr>
              <w:t xml:space="preserve">(ясла-садочок) </w:t>
            </w:r>
            <w:r>
              <w:rPr>
                <w:rFonts w:ascii="Times New Roman" w:eastAsia="Calibri" w:hAnsi="Times New Roman"/>
                <w:sz w:val="28"/>
                <w:szCs w:val="28"/>
              </w:rPr>
              <w:t>“Дзвіночок” Вигодської селищної ради</w:t>
            </w:r>
          </w:p>
        </w:tc>
      </w:tr>
      <w:tr w:rsidR="00076C9B">
        <w:tc>
          <w:tcPr>
            <w:tcW w:w="988" w:type="dxa"/>
          </w:tcPr>
          <w:p w:rsidR="00076C9B" w:rsidRDefault="00076C9B">
            <w:pPr>
              <w:pStyle w:val="af5"/>
              <w:numPr>
                <w:ilvl w:val="0"/>
                <w:numId w:val="24"/>
              </w:numPr>
              <w:suppressAutoHyphens w:val="0"/>
              <w:spacing w:after="0" w:line="240" w:lineRule="auto"/>
              <w:rPr>
                <w:rFonts w:ascii="Calibri" w:eastAsia="Calibri" w:hAnsi="Calibri"/>
              </w:rPr>
            </w:pPr>
          </w:p>
        </w:tc>
        <w:tc>
          <w:tcPr>
            <w:tcW w:w="9212" w:type="dxa"/>
          </w:tcPr>
          <w:p w:rsidR="00076C9B" w:rsidRDefault="007657E0">
            <w:pPr>
              <w:pStyle w:val="af5"/>
              <w:widowControl w:val="0"/>
              <w:ind w:left="0"/>
              <w:rPr>
                <w:rFonts w:ascii="Times New Roman" w:hAnsi="Times New Roman"/>
                <w:sz w:val="28"/>
                <w:szCs w:val="28"/>
                <w:lang w:val="uk-UA"/>
              </w:rPr>
            </w:pPr>
            <w:r>
              <w:rPr>
                <w:rFonts w:ascii="Times New Roman" w:eastAsia="Calibri" w:hAnsi="Times New Roman"/>
                <w:sz w:val="28"/>
                <w:szCs w:val="28"/>
              </w:rPr>
              <w:t xml:space="preserve">Придбання електроплит </w:t>
            </w:r>
            <w:r>
              <w:rPr>
                <w:rFonts w:ascii="Times New Roman" w:eastAsia="Calibri" w:hAnsi="Times New Roman"/>
                <w:sz w:val="28"/>
                <w:szCs w:val="28"/>
                <w:lang w:val="uk-UA"/>
              </w:rPr>
              <w:t xml:space="preserve">та </w:t>
            </w:r>
            <w:r>
              <w:rPr>
                <w:rFonts w:ascii="Times New Roman" w:eastAsia="Calibri" w:hAnsi="Times New Roman"/>
                <w:sz w:val="28"/>
                <w:szCs w:val="28"/>
              </w:rPr>
              <w:t xml:space="preserve">заміна електромережі Вигодського закладу дошкільної освіти  </w:t>
            </w:r>
            <w:r>
              <w:rPr>
                <w:rFonts w:ascii="Times New Roman" w:eastAsia="Calibri" w:hAnsi="Times New Roman"/>
                <w:sz w:val="28"/>
                <w:szCs w:val="28"/>
                <w:lang w:val="uk-UA"/>
              </w:rPr>
              <w:t xml:space="preserve">(ясла-садочок) </w:t>
            </w:r>
            <w:r>
              <w:rPr>
                <w:rFonts w:ascii="Times New Roman" w:eastAsia="Calibri" w:hAnsi="Times New Roman"/>
                <w:sz w:val="28"/>
                <w:szCs w:val="28"/>
              </w:rPr>
              <w:t>«Дзвіночок»</w:t>
            </w:r>
            <w:r>
              <w:rPr>
                <w:rFonts w:ascii="Times New Roman" w:eastAsia="Calibri" w:hAnsi="Times New Roman"/>
                <w:sz w:val="28"/>
                <w:szCs w:val="28"/>
                <w:lang w:val="uk-UA"/>
              </w:rPr>
              <w:t xml:space="preserve"> </w:t>
            </w:r>
            <w:r>
              <w:rPr>
                <w:rFonts w:ascii="Times New Roman" w:eastAsia="Calibri" w:hAnsi="Times New Roman"/>
                <w:sz w:val="28"/>
                <w:szCs w:val="28"/>
              </w:rPr>
              <w:t>Вигодської селищної ради</w:t>
            </w:r>
          </w:p>
        </w:tc>
      </w:tr>
      <w:tr w:rsidR="00076C9B">
        <w:tc>
          <w:tcPr>
            <w:tcW w:w="988" w:type="dxa"/>
          </w:tcPr>
          <w:p w:rsidR="00076C9B" w:rsidRDefault="00076C9B">
            <w:pPr>
              <w:pStyle w:val="af5"/>
              <w:numPr>
                <w:ilvl w:val="0"/>
                <w:numId w:val="24"/>
              </w:numPr>
              <w:suppressAutoHyphens w:val="0"/>
              <w:spacing w:after="0" w:line="240" w:lineRule="auto"/>
              <w:rPr>
                <w:rFonts w:ascii="Calibri" w:eastAsia="Calibri" w:hAnsi="Calibri"/>
              </w:rPr>
            </w:pPr>
          </w:p>
        </w:tc>
        <w:tc>
          <w:tcPr>
            <w:tcW w:w="9212" w:type="dxa"/>
          </w:tcPr>
          <w:p w:rsidR="00076C9B" w:rsidRDefault="007657E0">
            <w:pPr>
              <w:pStyle w:val="af5"/>
              <w:widowControl w:val="0"/>
              <w:ind w:left="0"/>
              <w:rPr>
                <w:rFonts w:ascii="Times New Roman" w:hAnsi="Times New Roman"/>
                <w:sz w:val="28"/>
                <w:szCs w:val="28"/>
              </w:rPr>
            </w:pPr>
            <w:r>
              <w:rPr>
                <w:rFonts w:ascii="Times New Roman" w:eastAsia="Calibri" w:hAnsi="Times New Roman"/>
                <w:sz w:val="28"/>
                <w:szCs w:val="28"/>
              </w:rPr>
              <w:t>Облаштування автостоянки по вул. Д.Галицького,45</w:t>
            </w:r>
          </w:p>
        </w:tc>
      </w:tr>
      <w:tr w:rsidR="00076C9B">
        <w:tc>
          <w:tcPr>
            <w:tcW w:w="988" w:type="dxa"/>
          </w:tcPr>
          <w:p w:rsidR="00076C9B" w:rsidRDefault="00076C9B">
            <w:pPr>
              <w:pStyle w:val="af5"/>
              <w:numPr>
                <w:ilvl w:val="0"/>
                <w:numId w:val="24"/>
              </w:numPr>
              <w:suppressAutoHyphens w:val="0"/>
              <w:spacing w:after="0" w:line="240" w:lineRule="auto"/>
              <w:rPr>
                <w:rFonts w:ascii="Calibri" w:eastAsia="Calibri" w:hAnsi="Calibri"/>
              </w:rPr>
            </w:pPr>
          </w:p>
        </w:tc>
        <w:tc>
          <w:tcPr>
            <w:tcW w:w="9212" w:type="dxa"/>
          </w:tcPr>
          <w:p w:rsidR="00076C9B" w:rsidRDefault="007657E0">
            <w:pPr>
              <w:pStyle w:val="af5"/>
              <w:widowControl w:val="0"/>
              <w:ind w:left="0"/>
              <w:rPr>
                <w:rFonts w:ascii="Times New Roman" w:hAnsi="Times New Roman"/>
                <w:sz w:val="28"/>
                <w:szCs w:val="28"/>
              </w:rPr>
            </w:pPr>
            <w:r>
              <w:rPr>
                <w:rFonts w:ascii="Times New Roman" w:eastAsia="Calibri" w:hAnsi="Times New Roman"/>
                <w:sz w:val="28"/>
                <w:szCs w:val="28"/>
              </w:rPr>
              <w:t>Капітальний ремонт огорожі біля Вигодського ліцею Вигодської селищної ради</w:t>
            </w:r>
          </w:p>
        </w:tc>
      </w:tr>
      <w:tr w:rsidR="00076C9B">
        <w:tc>
          <w:tcPr>
            <w:tcW w:w="988" w:type="dxa"/>
          </w:tcPr>
          <w:p w:rsidR="00076C9B" w:rsidRDefault="00076C9B">
            <w:pPr>
              <w:pStyle w:val="af5"/>
              <w:numPr>
                <w:ilvl w:val="0"/>
                <w:numId w:val="24"/>
              </w:numPr>
              <w:suppressAutoHyphens w:val="0"/>
              <w:spacing w:after="0" w:line="240" w:lineRule="auto"/>
              <w:rPr>
                <w:rFonts w:ascii="Calibri" w:eastAsia="Calibri" w:hAnsi="Calibri"/>
              </w:rPr>
            </w:pPr>
          </w:p>
        </w:tc>
        <w:tc>
          <w:tcPr>
            <w:tcW w:w="9212" w:type="dxa"/>
          </w:tcPr>
          <w:p w:rsidR="00076C9B" w:rsidRDefault="007657E0">
            <w:pPr>
              <w:pStyle w:val="af5"/>
              <w:widowControl w:val="0"/>
              <w:ind w:left="0"/>
              <w:rPr>
                <w:rFonts w:ascii="Times New Roman" w:hAnsi="Times New Roman"/>
                <w:sz w:val="28"/>
                <w:szCs w:val="28"/>
              </w:rPr>
            </w:pPr>
            <w:r>
              <w:rPr>
                <w:rFonts w:ascii="Times New Roman" w:eastAsia="Calibri" w:hAnsi="Times New Roman"/>
                <w:sz w:val="28"/>
                <w:szCs w:val="28"/>
              </w:rPr>
              <w:t>Облаштування стоянки біля кладовища, проведення благоустрою кладовища з влаштуванням проїзду на його території</w:t>
            </w:r>
          </w:p>
        </w:tc>
      </w:tr>
      <w:tr w:rsidR="00076C9B">
        <w:tc>
          <w:tcPr>
            <w:tcW w:w="988" w:type="dxa"/>
          </w:tcPr>
          <w:p w:rsidR="00076C9B" w:rsidRDefault="00076C9B">
            <w:pPr>
              <w:pStyle w:val="af5"/>
              <w:numPr>
                <w:ilvl w:val="0"/>
                <w:numId w:val="24"/>
              </w:numPr>
              <w:suppressAutoHyphens w:val="0"/>
              <w:spacing w:after="0" w:line="240" w:lineRule="auto"/>
              <w:rPr>
                <w:rFonts w:ascii="Calibri" w:eastAsia="Calibri" w:hAnsi="Calibri"/>
              </w:rPr>
            </w:pPr>
          </w:p>
        </w:tc>
        <w:tc>
          <w:tcPr>
            <w:tcW w:w="9212" w:type="dxa"/>
          </w:tcPr>
          <w:p w:rsidR="00076C9B" w:rsidRDefault="007657E0">
            <w:pPr>
              <w:rPr>
                <w:b/>
                <w:sz w:val="28"/>
                <w:szCs w:val="28"/>
              </w:rPr>
            </w:pPr>
            <w:r>
              <w:rPr>
                <w:rFonts w:eastAsia="Calibri"/>
                <w:b/>
                <w:sz w:val="28"/>
                <w:szCs w:val="28"/>
              </w:rPr>
              <w:t>с. Пациків</w:t>
            </w:r>
          </w:p>
        </w:tc>
      </w:tr>
      <w:tr w:rsidR="00076C9B">
        <w:tc>
          <w:tcPr>
            <w:tcW w:w="988" w:type="dxa"/>
          </w:tcPr>
          <w:p w:rsidR="00076C9B" w:rsidRDefault="00076C9B">
            <w:pPr>
              <w:pStyle w:val="af5"/>
              <w:numPr>
                <w:ilvl w:val="0"/>
                <w:numId w:val="24"/>
              </w:numPr>
              <w:suppressAutoHyphens w:val="0"/>
              <w:spacing w:after="0" w:line="240" w:lineRule="auto"/>
              <w:rPr>
                <w:rFonts w:ascii="Calibri" w:eastAsia="Calibri" w:hAnsi="Calibri"/>
              </w:rPr>
            </w:pPr>
          </w:p>
        </w:tc>
        <w:tc>
          <w:tcPr>
            <w:tcW w:w="9212" w:type="dxa"/>
          </w:tcPr>
          <w:p w:rsidR="00076C9B" w:rsidRDefault="007657E0">
            <w:pPr>
              <w:rPr>
                <w:rFonts w:eastAsia="Calibri"/>
              </w:rPr>
            </w:pPr>
            <w:r>
              <w:rPr>
                <w:rFonts w:ascii="Times New Roman" w:eastAsia="Calibri" w:hAnsi="Times New Roman"/>
                <w:sz w:val="28"/>
                <w:szCs w:val="28"/>
              </w:rPr>
              <w:t>Поточний ремонт вуличного освітлення по вул. Т.Шевченка, О.Довбуша, І.Мазепи, вул.Дружби (в районі «Мілвуд») зі встановленням енергозберігаючих ламп</w:t>
            </w:r>
          </w:p>
        </w:tc>
      </w:tr>
      <w:tr w:rsidR="00076C9B">
        <w:tc>
          <w:tcPr>
            <w:tcW w:w="988" w:type="dxa"/>
          </w:tcPr>
          <w:p w:rsidR="00076C9B" w:rsidRDefault="00076C9B">
            <w:pPr>
              <w:pStyle w:val="af5"/>
              <w:numPr>
                <w:ilvl w:val="0"/>
                <w:numId w:val="24"/>
              </w:numPr>
              <w:suppressAutoHyphens w:val="0"/>
              <w:spacing w:after="0" w:line="240" w:lineRule="auto"/>
              <w:rPr>
                <w:rFonts w:ascii="Calibri" w:eastAsia="Calibri" w:hAnsi="Calibri"/>
              </w:rPr>
            </w:pPr>
          </w:p>
        </w:tc>
        <w:tc>
          <w:tcPr>
            <w:tcW w:w="9212" w:type="dxa"/>
          </w:tcPr>
          <w:p w:rsidR="00076C9B" w:rsidRDefault="007657E0">
            <w:pPr>
              <w:pStyle w:val="af6"/>
              <w:widowControl w:val="0"/>
              <w:spacing w:line="276" w:lineRule="auto"/>
              <w:jc w:val="both"/>
              <w:rPr>
                <w:rFonts w:ascii="Times New Roman" w:hAnsi="Times New Roman"/>
                <w:sz w:val="28"/>
                <w:szCs w:val="28"/>
                <w:lang w:val="ru-RU"/>
              </w:rPr>
            </w:pPr>
            <w:r>
              <w:rPr>
                <w:rFonts w:ascii="Times New Roman" w:eastAsia="Calibri" w:hAnsi="Times New Roman"/>
                <w:sz w:val="28"/>
                <w:szCs w:val="28"/>
                <w:lang w:val="ru-RU"/>
              </w:rPr>
              <w:t>Поточний ремонт дороги по вул. І. Мазепи, вул. О.Довбуша (влаштування щебеневого покриття)</w:t>
            </w:r>
          </w:p>
        </w:tc>
      </w:tr>
      <w:tr w:rsidR="00076C9B">
        <w:tc>
          <w:tcPr>
            <w:tcW w:w="988" w:type="dxa"/>
          </w:tcPr>
          <w:p w:rsidR="00076C9B" w:rsidRDefault="00076C9B">
            <w:pPr>
              <w:pStyle w:val="af5"/>
              <w:numPr>
                <w:ilvl w:val="0"/>
                <w:numId w:val="24"/>
              </w:numPr>
              <w:suppressAutoHyphens w:val="0"/>
              <w:spacing w:after="0" w:line="240" w:lineRule="auto"/>
              <w:rPr>
                <w:rFonts w:ascii="Calibri" w:eastAsia="Calibri" w:hAnsi="Calibri"/>
              </w:rPr>
            </w:pPr>
          </w:p>
        </w:tc>
        <w:tc>
          <w:tcPr>
            <w:tcW w:w="9212" w:type="dxa"/>
          </w:tcPr>
          <w:p w:rsidR="00076C9B" w:rsidRDefault="007657E0">
            <w:pPr>
              <w:pStyle w:val="af6"/>
              <w:widowControl w:val="0"/>
              <w:spacing w:line="276" w:lineRule="auto"/>
              <w:jc w:val="both"/>
              <w:rPr>
                <w:rFonts w:ascii="Times New Roman" w:hAnsi="Times New Roman"/>
                <w:sz w:val="28"/>
                <w:szCs w:val="28"/>
                <w:lang w:val="ru-RU"/>
              </w:rPr>
            </w:pPr>
            <w:r>
              <w:rPr>
                <w:rFonts w:ascii="Times New Roman" w:eastAsia="Calibri" w:hAnsi="Times New Roman"/>
                <w:sz w:val="28"/>
                <w:szCs w:val="28"/>
              </w:rPr>
              <w:t xml:space="preserve">Влаштування пішохідної доріжки, що сполучає вул. </w:t>
            </w:r>
            <w:r>
              <w:rPr>
                <w:rFonts w:ascii="Times New Roman" w:eastAsia="Calibri" w:hAnsi="Times New Roman"/>
                <w:sz w:val="28"/>
                <w:szCs w:val="28"/>
                <w:lang w:val="ru-RU"/>
              </w:rPr>
              <w:t>Дружби та вул. Шевченка через стадіон</w:t>
            </w:r>
          </w:p>
        </w:tc>
      </w:tr>
      <w:tr w:rsidR="00076C9B">
        <w:tc>
          <w:tcPr>
            <w:tcW w:w="988" w:type="dxa"/>
          </w:tcPr>
          <w:p w:rsidR="00076C9B" w:rsidRDefault="00076C9B">
            <w:pPr>
              <w:pStyle w:val="af5"/>
              <w:numPr>
                <w:ilvl w:val="0"/>
                <w:numId w:val="24"/>
              </w:numPr>
              <w:suppressAutoHyphens w:val="0"/>
              <w:spacing w:after="0" w:line="240" w:lineRule="auto"/>
              <w:rPr>
                <w:rFonts w:ascii="Calibri" w:eastAsia="Calibri" w:hAnsi="Calibri"/>
              </w:rPr>
            </w:pPr>
          </w:p>
        </w:tc>
        <w:tc>
          <w:tcPr>
            <w:tcW w:w="9212" w:type="dxa"/>
          </w:tcPr>
          <w:p w:rsidR="00076C9B" w:rsidRDefault="007657E0">
            <w:pPr>
              <w:pStyle w:val="af6"/>
              <w:widowControl w:val="0"/>
              <w:spacing w:line="276" w:lineRule="auto"/>
              <w:jc w:val="both"/>
              <w:rPr>
                <w:rFonts w:ascii="Times New Roman" w:hAnsi="Times New Roman"/>
                <w:sz w:val="28"/>
                <w:szCs w:val="28"/>
              </w:rPr>
            </w:pPr>
            <w:r>
              <w:rPr>
                <w:rFonts w:ascii="Times New Roman" w:eastAsia="Calibri" w:hAnsi="Times New Roman"/>
                <w:sz w:val="28"/>
                <w:szCs w:val="28"/>
              </w:rPr>
              <w:t xml:space="preserve">Капітальний ремонт дорожнього покриття по вул.Дружби, вул.Кузіва, </w:t>
            </w:r>
            <w:r>
              <w:rPr>
                <w:rFonts w:ascii="Times New Roman" w:eastAsia="Calibri" w:hAnsi="Times New Roman"/>
                <w:sz w:val="28"/>
                <w:szCs w:val="28"/>
              </w:rPr>
              <w:lastRenderedPageBreak/>
              <w:t>вул.М.Грушевського</w:t>
            </w:r>
          </w:p>
        </w:tc>
      </w:tr>
      <w:tr w:rsidR="00076C9B">
        <w:tc>
          <w:tcPr>
            <w:tcW w:w="988" w:type="dxa"/>
          </w:tcPr>
          <w:p w:rsidR="00076C9B" w:rsidRDefault="00076C9B">
            <w:pPr>
              <w:pStyle w:val="af5"/>
              <w:numPr>
                <w:ilvl w:val="0"/>
                <w:numId w:val="24"/>
              </w:numPr>
              <w:suppressAutoHyphens w:val="0"/>
              <w:spacing w:after="0" w:line="240" w:lineRule="auto"/>
              <w:rPr>
                <w:rFonts w:ascii="Calibri" w:eastAsia="Calibri" w:hAnsi="Calibri"/>
              </w:rPr>
            </w:pPr>
          </w:p>
        </w:tc>
        <w:tc>
          <w:tcPr>
            <w:tcW w:w="9212" w:type="dxa"/>
          </w:tcPr>
          <w:p w:rsidR="00076C9B" w:rsidRDefault="007657E0">
            <w:pPr>
              <w:pStyle w:val="af6"/>
              <w:widowControl w:val="0"/>
              <w:spacing w:line="276" w:lineRule="auto"/>
              <w:jc w:val="both"/>
              <w:rPr>
                <w:rFonts w:ascii="Times New Roman" w:hAnsi="Times New Roman"/>
                <w:sz w:val="28"/>
                <w:szCs w:val="28"/>
              </w:rPr>
            </w:pPr>
            <w:r>
              <w:rPr>
                <w:rFonts w:ascii="Times New Roman" w:eastAsia="Calibri" w:hAnsi="Times New Roman"/>
                <w:sz w:val="28"/>
                <w:szCs w:val="28"/>
              </w:rPr>
              <w:t>Берегоукріплення на річці Свіча, урочище «Угорі», капітальні роботи по водовідведеннюв урочищі Підмочар</w:t>
            </w:r>
          </w:p>
        </w:tc>
      </w:tr>
      <w:tr w:rsidR="00076C9B">
        <w:tc>
          <w:tcPr>
            <w:tcW w:w="988" w:type="dxa"/>
          </w:tcPr>
          <w:p w:rsidR="00076C9B" w:rsidRDefault="00076C9B">
            <w:pPr>
              <w:pStyle w:val="af5"/>
              <w:numPr>
                <w:ilvl w:val="0"/>
                <w:numId w:val="24"/>
              </w:numPr>
              <w:suppressAutoHyphens w:val="0"/>
              <w:spacing w:after="0" w:line="240" w:lineRule="auto"/>
              <w:rPr>
                <w:rFonts w:ascii="Calibri" w:eastAsia="Calibri" w:hAnsi="Calibri"/>
              </w:rPr>
            </w:pPr>
          </w:p>
        </w:tc>
        <w:tc>
          <w:tcPr>
            <w:tcW w:w="9212" w:type="dxa"/>
          </w:tcPr>
          <w:p w:rsidR="00076C9B" w:rsidRDefault="007657E0">
            <w:pPr>
              <w:rPr>
                <w:rFonts w:ascii="Times New Roman" w:hAnsi="Times New Roman"/>
                <w:sz w:val="28"/>
                <w:szCs w:val="28"/>
              </w:rPr>
            </w:pPr>
            <w:r>
              <w:rPr>
                <w:rFonts w:ascii="Times New Roman" w:eastAsia="Calibri" w:hAnsi="Times New Roman"/>
                <w:sz w:val="28"/>
                <w:szCs w:val="28"/>
              </w:rPr>
              <w:t>Облашування струмків по вул. Кузіва (встановлення труби d=500мм; l=6м) та по вул. Дружби (встановлення труби d=300мм;l=7м)</w:t>
            </w:r>
          </w:p>
        </w:tc>
      </w:tr>
      <w:tr w:rsidR="00076C9B">
        <w:tc>
          <w:tcPr>
            <w:tcW w:w="988" w:type="dxa"/>
          </w:tcPr>
          <w:p w:rsidR="00076C9B" w:rsidRDefault="00076C9B">
            <w:pPr>
              <w:pStyle w:val="af5"/>
              <w:numPr>
                <w:ilvl w:val="0"/>
                <w:numId w:val="24"/>
              </w:numPr>
              <w:suppressAutoHyphens w:val="0"/>
              <w:spacing w:after="0" w:line="240" w:lineRule="auto"/>
              <w:rPr>
                <w:rFonts w:ascii="Calibri" w:eastAsia="Calibri" w:hAnsi="Calibri"/>
              </w:rPr>
            </w:pPr>
          </w:p>
        </w:tc>
        <w:tc>
          <w:tcPr>
            <w:tcW w:w="9212" w:type="dxa"/>
          </w:tcPr>
          <w:p w:rsidR="00076C9B" w:rsidRDefault="007657E0">
            <w:pPr>
              <w:rPr>
                <w:rFonts w:eastAsia="Calibri"/>
              </w:rPr>
            </w:pPr>
            <w:r>
              <w:rPr>
                <w:rFonts w:ascii="Times New Roman" w:eastAsia="Calibri" w:hAnsi="Times New Roman"/>
                <w:sz w:val="28"/>
                <w:szCs w:val="28"/>
              </w:rPr>
              <w:t>Ремонт містка через потічок, що з’єднує вул.Дружби та М.Грушевського</w:t>
            </w:r>
          </w:p>
        </w:tc>
      </w:tr>
      <w:tr w:rsidR="00076C9B">
        <w:tc>
          <w:tcPr>
            <w:tcW w:w="988" w:type="dxa"/>
          </w:tcPr>
          <w:p w:rsidR="00076C9B" w:rsidRDefault="00076C9B">
            <w:pPr>
              <w:pStyle w:val="af5"/>
              <w:numPr>
                <w:ilvl w:val="0"/>
                <w:numId w:val="24"/>
              </w:numPr>
              <w:suppressAutoHyphens w:val="0"/>
              <w:spacing w:after="0" w:line="240" w:lineRule="auto"/>
              <w:rPr>
                <w:rFonts w:ascii="Calibri" w:eastAsia="Calibri" w:hAnsi="Calibri"/>
              </w:rPr>
            </w:pPr>
          </w:p>
        </w:tc>
        <w:tc>
          <w:tcPr>
            <w:tcW w:w="9212" w:type="dxa"/>
          </w:tcPr>
          <w:p w:rsidR="00076C9B" w:rsidRDefault="007657E0">
            <w:pPr>
              <w:widowControl w:val="0"/>
              <w:rPr>
                <w:rFonts w:ascii="Times New Roman" w:eastAsia="Times New Roman" w:hAnsi="Times New Roman"/>
                <w:sz w:val="28"/>
                <w:szCs w:val="28"/>
              </w:rPr>
            </w:pPr>
            <w:r>
              <w:rPr>
                <w:rFonts w:ascii="Times New Roman" w:eastAsia="Times New Roman" w:hAnsi="Times New Roman"/>
                <w:sz w:val="28"/>
                <w:szCs w:val="28"/>
              </w:rPr>
              <w:t>Поточний ремонт клубу (заміна підлоги площею 180 кв</w:t>
            </w:r>
            <w:r>
              <w:rPr>
                <w:rFonts w:ascii="Times New Roman" w:eastAsia="Times New Roman" w:hAnsi="Times New Roman"/>
                <w:sz w:val="28"/>
                <w:szCs w:val="28"/>
                <w:vertAlign w:val="superscript"/>
              </w:rPr>
              <w:t>2</w:t>
            </w:r>
            <w:r>
              <w:rPr>
                <w:rFonts w:ascii="Times New Roman" w:eastAsia="Times New Roman" w:hAnsi="Times New Roman"/>
                <w:sz w:val="28"/>
                <w:szCs w:val="28"/>
              </w:rPr>
              <w:t>, вхідних та міжкімнатних дверей в кількості 5 шт., придбання крісел в кількості 150 шт.)</w:t>
            </w:r>
          </w:p>
        </w:tc>
      </w:tr>
      <w:tr w:rsidR="00076C9B">
        <w:tc>
          <w:tcPr>
            <w:tcW w:w="988" w:type="dxa"/>
          </w:tcPr>
          <w:p w:rsidR="00076C9B" w:rsidRDefault="00076C9B">
            <w:pPr>
              <w:pStyle w:val="af5"/>
              <w:numPr>
                <w:ilvl w:val="0"/>
                <w:numId w:val="24"/>
              </w:numPr>
              <w:suppressAutoHyphens w:val="0"/>
              <w:spacing w:after="0" w:line="240" w:lineRule="auto"/>
              <w:rPr>
                <w:rFonts w:ascii="Calibri" w:eastAsia="Calibri" w:hAnsi="Calibri"/>
              </w:rPr>
            </w:pPr>
          </w:p>
        </w:tc>
        <w:tc>
          <w:tcPr>
            <w:tcW w:w="9212" w:type="dxa"/>
          </w:tcPr>
          <w:p w:rsidR="00076C9B" w:rsidRDefault="007657E0">
            <w:pPr>
              <w:pStyle w:val="af5"/>
              <w:widowControl w:val="0"/>
              <w:ind w:left="0"/>
              <w:rPr>
                <w:rFonts w:ascii="Times New Roman" w:hAnsi="Times New Roman"/>
                <w:sz w:val="28"/>
                <w:szCs w:val="28"/>
              </w:rPr>
            </w:pPr>
            <w:r>
              <w:rPr>
                <w:rFonts w:ascii="Times New Roman" w:eastAsia="Calibri" w:hAnsi="Times New Roman"/>
                <w:sz w:val="28"/>
                <w:szCs w:val="28"/>
              </w:rPr>
              <w:t>Благоустрій прилеглої території клубу (загальна площа 400 м</w:t>
            </w:r>
            <w:r>
              <w:rPr>
                <w:rFonts w:ascii="Times New Roman" w:eastAsia="Calibri" w:hAnsi="Times New Roman"/>
                <w:sz w:val="28"/>
                <w:szCs w:val="28"/>
                <w:vertAlign w:val="superscript"/>
              </w:rPr>
              <w:t>2</w:t>
            </w:r>
            <w:r>
              <w:rPr>
                <w:rFonts w:ascii="Times New Roman" w:eastAsia="Calibri" w:hAnsi="Times New Roman"/>
                <w:sz w:val="28"/>
                <w:szCs w:val="28"/>
              </w:rPr>
              <w:t>)</w:t>
            </w:r>
          </w:p>
        </w:tc>
      </w:tr>
      <w:tr w:rsidR="00076C9B">
        <w:tc>
          <w:tcPr>
            <w:tcW w:w="988" w:type="dxa"/>
          </w:tcPr>
          <w:p w:rsidR="00076C9B" w:rsidRDefault="00076C9B">
            <w:pPr>
              <w:pStyle w:val="af5"/>
              <w:numPr>
                <w:ilvl w:val="0"/>
                <w:numId w:val="24"/>
              </w:numPr>
              <w:suppressAutoHyphens w:val="0"/>
              <w:spacing w:after="0" w:line="240" w:lineRule="auto"/>
              <w:rPr>
                <w:rFonts w:ascii="Calibri" w:eastAsia="Calibri" w:hAnsi="Calibri"/>
              </w:rPr>
            </w:pPr>
          </w:p>
        </w:tc>
        <w:tc>
          <w:tcPr>
            <w:tcW w:w="9212" w:type="dxa"/>
          </w:tcPr>
          <w:p w:rsidR="00076C9B" w:rsidRDefault="007657E0">
            <w:pPr>
              <w:pStyle w:val="af5"/>
              <w:widowControl w:val="0"/>
              <w:ind w:left="0"/>
              <w:rPr>
                <w:rFonts w:ascii="Times New Roman" w:hAnsi="Times New Roman"/>
                <w:sz w:val="28"/>
                <w:szCs w:val="28"/>
              </w:rPr>
            </w:pPr>
            <w:r>
              <w:rPr>
                <w:rFonts w:ascii="Times New Roman" w:eastAsia="Calibri" w:hAnsi="Times New Roman"/>
                <w:sz w:val="28"/>
                <w:szCs w:val="28"/>
              </w:rPr>
              <w:t>Благоустрій кладовища та прилеглої території (загальна площа 400 м</w:t>
            </w:r>
            <w:r>
              <w:rPr>
                <w:rFonts w:ascii="Times New Roman" w:eastAsia="Calibri" w:hAnsi="Times New Roman"/>
                <w:sz w:val="28"/>
                <w:szCs w:val="28"/>
                <w:vertAlign w:val="superscript"/>
              </w:rPr>
              <w:t>2</w:t>
            </w:r>
            <w:r>
              <w:rPr>
                <w:rFonts w:ascii="Times New Roman" w:eastAsia="Calibri" w:hAnsi="Times New Roman"/>
                <w:sz w:val="28"/>
                <w:szCs w:val="28"/>
              </w:rPr>
              <w:t>)</w:t>
            </w:r>
          </w:p>
        </w:tc>
      </w:tr>
      <w:tr w:rsidR="00076C9B">
        <w:tc>
          <w:tcPr>
            <w:tcW w:w="988" w:type="dxa"/>
          </w:tcPr>
          <w:p w:rsidR="00076C9B" w:rsidRDefault="00076C9B">
            <w:pPr>
              <w:pStyle w:val="af5"/>
              <w:numPr>
                <w:ilvl w:val="0"/>
                <w:numId w:val="24"/>
              </w:numPr>
              <w:suppressAutoHyphens w:val="0"/>
              <w:spacing w:after="0" w:line="240" w:lineRule="auto"/>
              <w:rPr>
                <w:rFonts w:ascii="Calibri" w:eastAsia="Calibri" w:hAnsi="Calibri"/>
              </w:rPr>
            </w:pPr>
          </w:p>
        </w:tc>
        <w:tc>
          <w:tcPr>
            <w:tcW w:w="9212" w:type="dxa"/>
          </w:tcPr>
          <w:p w:rsidR="00076C9B" w:rsidRDefault="007657E0">
            <w:pPr>
              <w:pStyle w:val="af5"/>
              <w:widowControl w:val="0"/>
              <w:ind w:left="0"/>
              <w:rPr>
                <w:rFonts w:ascii="Times New Roman" w:hAnsi="Times New Roman"/>
                <w:sz w:val="28"/>
                <w:szCs w:val="28"/>
              </w:rPr>
            </w:pPr>
            <w:r>
              <w:rPr>
                <w:rFonts w:ascii="Times New Roman" w:eastAsia="Calibri" w:hAnsi="Times New Roman"/>
                <w:sz w:val="28"/>
                <w:szCs w:val="28"/>
              </w:rPr>
              <w:t>Благоустрій стадіону «Надія» (заміна воріт, лавок, стендів та ін</w:t>
            </w:r>
          </w:p>
        </w:tc>
      </w:tr>
      <w:tr w:rsidR="00076C9B">
        <w:tc>
          <w:tcPr>
            <w:tcW w:w="988" w:type="dxa"/>
          </w:tcPr>
          <w:p w:rsidR="00076C9B" w:rsidRDefault="00076C9B">
            <w:pPr>
              <w:pStyle w:val="af5"/>
              <w:suppressAutoHyphens w:val="0"/>
              <w:spacing w:after="0" w:line="240" w:lineRule="auto"/>
              <w:ind w:left="786"/>
              <w:rPr>
                <w:rFonts w:ascii="Calibri" w:eastAsia="Calibri" w:hAnsi="Calibri"/>
              </w:rPr>
            </w:pPr>
          </w:p>
        </w:tc>
        <w:tc>
          <w:tcPr>
            <w:tcW w:w="9212" w:type="dxa"/>
          </w:tcPr>
          <w:p w:rsidR="00076C9B" w:rsidRDefault="007657E0">
            <w:pPr>
              <w:rPr>
                <w:b/>
                <w:sz w:val="28"/>
                <w:szCs w:val="28"/>
              </w:rPr>
            </w:pPr>
            <w:r>
              <w:rPr>
                <w:rFonts w:eastAsia="Calibri"/>
                <w:b/>
                <w:sz w:val="28"/>
                <w:szCs w:val="28"/>
              </w:rPr>
              <w:t>с. Новоселиця</w:t>
            </w:r>
          </w:p>
        </w:tc>
      </w:tr>
      <w:tr w:rsidR="00076C9B">
        <w:tc>
          <w:tcPr>
            <w:tcW w:w="988" w:type="dxa"/>
          </w:tcPr>
          <w:p w:rsidR="00076C9B" w:rsidRDefault="00076C9B">
            <w:pPr>
              <w:pStyle w:val="af5"/>
              <w:numPr>
                <w:ilvl w:val="0"/>
                <w:numId w:val="24"/>
              </w:numPr>
              <w:suppressAutoHyphens w:val="0"/>
              <w:spacing w:after="0" w:line="240" w:lineRule="auto"/>
              <w:rPr>
                <w:rFonts w:ascii="Calibri" w:eastAsia="Calibri" w:hAnsi="Calibri"/>
              </w:rPr>
            </w:pPr>
          </w:p>
        </w:tc>
        <w:tc>
          <w:tcPr>
            <w:tcW w:w="9212" w:type="dxa"/>
          </w:tcPr>
          <w:p w:rsidR="00076C9B" w:rsidRDefault="007657E0">
            <w:pPr>
              <w:rPr>
                <w:rFonts w:eastAsia="Calibri"/>
              </w:rPr>
            </w:pPr>
            <w:r>
              <w:rPr>
                <w:rFonts w:ascii="Times New Roman" w:eastAsia="Calibri" w:hAnsi="Times New Roman"/>
                <w:sz w:val="28"/>
                <w:szCs w:val="28"/>
              </w:rPr>
              <w:t>Поточний ремонт дорожного покриття по вул.Грушевського, вул.Шевченка, вул.Кобринської, вул.Українки, вул.Франка</w:t>
            </w:r>
          </w:p>
        </w:tc>
      </w:tr>
      <w:tr w:rsidR="00076C9B">
        <w:tc>
          <w:tcPr>
            <w:tcW w:w="988" w:type="dxa"/>
          </w:tcPr>
          <w:p w:rsidR="00076C9B" w:rsidRDefault="00076C9B">
            <w:pPr>
              <w:pStyle w:val="af5"/>
              <w:numPr>
                <w:ilvl w:val="0"/>
                <w:numId w:val="24"/>
              </w:numPr>
              <w:suppressAutoHyphens w:val="0"/>
              <w:spacing w:after="0" w:line="240" w:lineRule="auto"/>
              <w:rPr>
                <w:rFonts w:ascii="Calibri" w:eastAsia="Calibri" w:hAnsi="Calibri"/>
              </w:rPr>
            </w:pPr>
          </w:p>
        </w:tc>
        <w:tc>
          <w:tcPr>
            <w:tcW w:w="9212" w:type="dxa"/>
          </w:tcPr>
          <w:p w:rsidR="00076C9B" w:rsidRDefault="007657E0">
            <w:pPr>
              <w:rPr>
                <w:rFonts w:eastAsia="Calibri"/>
              </w:rPr>
            </w:pPr>
            <w:r>
              <w:rPr>
                <w:rFonts w:ascii="Times New Roman" w:eastAsia="Calibri" w:hAnsi="Times New Roman"/>
                <w:sz w:val="28"/>
                <w:szCs w:val="28"/>
              </w:rPr>
              <w:t xml:space="preserve">Капітальний ремонт місцевої дороги  Вигода-Підбереж </w:t>
            </w:r>
          </w:p>
        </w:tc>
      </w:tr>
      <w:tr w:rsidR="00076C9B">
        <w:tc>
          <w:tcPr>
            <w:tcW w:w="988" w:type="dxa"/>
          </w:tcPr>
          <w:p w:rsidR="00076C9B" w:rsidRDefault="00076C9B">
            <w:pPr>
              <w:pStyle w:val="af5"/>
              <w:numPr>
                <w:ilvl w:val="0"/>
                <w:numId w:val="24"/>
              </w:numPr>
              <w:suppressAutoHyphens w:val="0"/>
              <w:spacing w:after="0" w:line="240" w:lineRule="auto"/>
              <w:rPr>
                <w:rFonts w:ascii="Calibri" w:eastAsia="Calibri" w:hAnsi="Calibri"/>
              </w:rPr>
            </w:pPr>
          </w:p>
        </w:tc>
        <w:tc>
          <w:tcPr>
            <w:tcW w:w="9212" w:type="dxa"/>
          </w:tcPr>
          <w:p w:rsidR="00076C9B" w:rsidRDefault="007657E0">
            <w:pPr>
              <w:rPr>
                <w:rFonts w:ascii="Times New Roman" w:hAnsi="Times New Roman"/>
                <w:sz w:val="28"/>
                <w:szCs w:val="28"/>
              </w:rPr>
            </w:pPr>
            <w:r>
              <w:rPr>
                <w:rFonts w:ascii="Times New Roman" w:eastAsia="Calibri" w:hAnsi="Times New Roman"/>
                <w:sz w:val="28"/>
                <w:szCs w:val="28"/>
              </w:rPr>
              <w:t>Прочищення водовідвідних каналів та поглиблення русел потічків</w:t>
            </w:r>
          </w:p>
        </w:tc>
      </w:tr>
      <w:tr w:rsidR="00076C9B">
        <w:tc>
          <w:tcPr>
            <w:tcW w:w="988" w:type="dxa"/>
          </w:tcPr>
          <w:p w:rsidR="00076C9B" w:rsidRDefault="00076C9B">
            <w:pPr>
              <w:pStyle w:val="af5"/>
              <w:numPr>
                <w:ilvl w:val="0"/>
                <w:numId w:val="24"/>
              </w:numPr>
              <w:suppressAutoHyphens w:val="0"/>
              <w:spacing w:after="0" w:line="240" w:lineRule="auto"/>
              <w:rPr>
                <w:rFonts w:ascii="Calibri" w:eastAsia="Calibri" w:hAnsi="Calibri"/>
              </w:rPr>
            </w:pPr>
          </w:p>
        </w:tc>
        <w:tc>
          <w:tcPr>
            <w:tcW w:w="9212" w:type="dxa"/>
          </w:tcPr>
          <w:p w:rsidR="00076C9B" w:rsidRDefault="007657E0">
            <w:pPr>
              <w:rPr>
                <w:rFonts w:ascii="Times New Roman" w:hAnsi="Times New Roman"/>
                <w:sz w:val="28"/>
                <w:szCs w:val="28"/>
              </w:rPr>
            </w:pPr>
            <w:r>
              <w:rPr>
                <w:rFonts w:ascii="Times New Roman" w:eastAsia="Calibri" w:hAnsi="Times New Roman"/>
                <w:sz w:val="28"/>
                <w:szCs w:val="28"/>
              </w:rPr>
              <w:t>Берегоукріплення р.Свіча в ур.Луги</w:t>
            </w:r>
          </w:p>
        </w:tc>
      </w:tr>
      <w:tr w:rsidR="00076C9B">
        <w:tc>
          <w:tcPr>
            <w:tcW w:w="988" w:type="dxa"/>
          </w:tcPr>
          <w:p w:rsidR="00076C9B" w:rsidRDefault="00076C9B">
            <w:pPr>
              <w:pStyle w:val="af5"/>
              <w:numPr>
                <w:ilvl w:val="0"/>
                <w:numId w:val="24"/>
              </w:numPr>
              <w:suppressAutoHyphens w:val="0"/>
              <w:spacing w:after="0" w:line="240" w:lineRule="auto"/>
              <w:rPr>
                <w:rFonts w:ascii="Calibri" w:eastAsia="Calibri" w:hAnsi="Calibri"/>
              </w:rPr>
            </w:pPr>
          </w:p>
        </w:tc>
        <w:tc>
          <w:tcPr>
            <w:tcW w:w="9212" w:type="dxa"/>
          </w:tcPr>
          <w:p w:rsidR="00076C9B" w:rsidRDefault="007657E0">
            <w:pPr>
              <w:pStyle w:val="af5"/>
              <w:widowControl w:val="0"/>
              <w:ind w:left="0"/>
              <w:rPr>
                <w:rFonts w:ascii="Times New Roman" w:hAnsi="Times New Roman"/>
                <w:sz w:val="28"/>
                <w:szCs w:val="28"/>
              </w:rPr>
            </w:pPr>
            <w:r>
              <w:rPr>
                <w:rFonts w:ascii="Times New Roman" w:eastAsia="Calibri" w:hAnsi="Times New Roman"/>
                <w:sz w:val="28"/>
                <w:szCs w:val="28"/>
              </w:rPr>
              <w:t xml:space="preserve">Будівництво </w:t>
            </w:r>
            <w:r>
              <w:rPr>
                <w:rFonts w:ascii="Times New Roman" w:eastAsia="Calibri" w:hAnsi="Times New Roman"/>
                <w:sz w:val="28"/>
                <w:szCs w:val="28"/>
                <w:lang w:val="uk-UA"/>
              </w:rPr>
              <w:t>закладу дошкільної освіти</w:t>
            </w:r>
          </w:p>
        </w:tc>
      </w:tr>
      <w:tr w:rsidR="00076C9B">
        <w:tc>
          <w:tcPr>
            <w:tcW w:w="988" w:type="dxa"/>
          </w:tcPr>
          <w:p w:rsidR="00076C9B" w:rsidRDefault="00076C9B">
            <w:pPr>
              <w:pStyle w:val="af5"/>
              <w:numPr>
                <w:ilvl w:val="0"/>
                <w:numId w:val="24"/>
              </w:numPr>
              <w:suppressAutoHyphens w:val="0"/>
              <w:spacing w:after="0" w:line="240" w:lineRule="auto"/>
              <w:rPr>
                <w:rFonts w:ascii="Calibri" w:eastAsia="Calibri" w:hAnsi="Calibri"/>
              </w:rPr>
            </w:pPr>
          </w:p>
        </w:tc>
        <w:tc>
          <w:tcPr>
            <w:tcW w:w="9212" w:type="dxa"/>
          </w:tcPr>
          <w:p w:rsidR="00076C9B" w:rsidRDefault="007657E0">
            <w:pPr>
              <w:pStyle w:val="af5"/>
              <w:widowControl w:val="0"/>
              <w:ind w:left="0"/>
              <w:rPr>
                <w:rFonts w:ascii="Times New Roman" w:hAnsi="Times New Roman"/>
                <w:sz w:val="28"/>
                <w:szCs w:val="28"/>
              </w:rPr>
            </w:pPr>
            <w:r>
              <w:rPr>
                <w:rFonts w:ascii="Times New Roman" w:eastAsia="Calibri" w:hAnsi="Times New Roman"/>
                <w:sz w:val="28"/>
                <w:szCs w:val="28"/>
              </w:rPr>
              <w:t>Облашкування дитячого майданчика по вул.Кобринської</w:t>
            </w:r>
          </w:p>
        </w:tc>
      </w:tr>
      <w:tr w:rsidR="00076C9B">
        <w:tc>
          <w:tcPr>
            <w:tcW w:w="988" w:type="dxa"/>
          </w:tcPr>
          <w:p w:rsidR="00076C9B" w:rsidRDefault="00076C9B">
            <w:pPr>
              <w:pStyle w:val="af5"/>
              <w:numPr>
                <w:ilvl w:val="0"/>
                <w:numId w:val="24"/>
              </w:numPr>
              <w:suppressAutoHyphens w:val="0"/>
              <w:spacing w:after="0" w:line="240" w:lineRule="auto"/>
              <w:rPr>
                <w:rFonts w:ascii="Calibri" w:eastAsia="Calibri" w:hAnsi="Calibri"/>
              </w:rPr>
            </w:pPr>
          </w:p>
        </w:tc>
        <w:tc>
          <w:tcPr>
            <w:tcW w:w="9212" w:type="dxa"/>
          </w:tcPr>
          <w:p w:rsidR="00076C9B" w:rsidRDefault="007657E0">
            <w:pPr>
              <w:pStyle w:val="af5"/>
              <w:widowControl w:val="0"/>
              <w:ind w:left="0"/>
              <w:rPr>
                <w:rFonts w:ascii="Times New Roman" w:hAnsi="Times New Roman"/>
                <w:sz w:val="28"/>
                <w:szCs w:val="28"/>
              </w:rPr>
            </w:pPr>
            <w:r>
              <w:rPr>
                <w:rFonts w:ascii="Times New Roman" w:eastAsia="Calibri" w:hAnsi="Times New Roman"/>
                <w:sz w:val="28"/>
                <w:szCs w:val="28"/>
              </w:rPr>
              <w:t>Будівництво амбулаторії</w:t>
            </w:r>
          </w:p>
        </w:tc>
      </w:tr>
      <w:tr w:rsidR="00076C9B">
        <w:tc>
          <w:tcPr>
            <w:tcW w:w="988" w:type="dxa"/>
          </w:tcPr>
          <w:p w:rsidR="00076C9B" w:rsidRDefault="00076C9B">
            <w:pPr>
              <w:pStyle w:val="af5"/>
              <w:numPr>
                <w:ilvl w:val="0"/>
                <w:numId w:val="24"/>
              </w:numPr>
              <w:suppressAutoHyphens w:val="0"/>
              <w:spacing w:after="0" w:line="240" w:lineRule="auto"/>
              <w:rPr>
                <w:rFonts w:ascii="Calibri" w:eastAsia="Calibri" w:hAnsi="Calibri"/>
              </w:rPr>
            </w:pPr>
          </w:p>
        </w:tc>
        <w:tc>
          <w:tcPr>
            <w:tcW w:w="9212" w:type="dxa"/>
          </w:tcPr>
          <w:p w:rsidR="00076C9B" w:rsidRDefault="007657E0">
            <w:pPr>
              <w:pStyle w:val="af5"/>
              <w:widowControl w:val="0"/>
              <w:ind w:left="0"/>
              <w:rPr>
                <w:rFonts w:ascii="Times New Roman" w:hAnsi="Times New Roman"/>
                <w:sz w:val="28"/>
                <w:szCs w:val="28"/>
              </w:rPr>
            </w:pPr>
            <w:r>
              <w:rPr>
                <w:rFonts w:ascii="Times New Roman" w:eastAsia="Calibri" w:hAnsi="Times New Roman"/>
                <w:sz w:val="28"/>
                <w:szCs w:val="28"/>
              </w:rPr>
              <w:t>Будівництво початкової школи</w:t>
            </w:r>
          </w:p>
        </w:tc>
      </w:tr>
      <w:tr w:rsidR="00076C9B">
        <w:tc>
          <w:tcPr>
            <w:tcW w:w="988" w:type="dxa"/>
          </w:tcPr>
          <w:p w:rsidR="00076C9B" w:rsidRDefault="00076C9B">
            <w:pPr>
              <w:pStyle w:val="af5"/>
              <w:numPr>
                <w:ilvl w:val="0"/>
                <w:numId w:val="24"/>
              </w:numPr>
              <w:suppressAutoHyphens w:val="0"/>
              <w:spacing w:after="0" w:line="240" w:lineRule="auto"/>
              <w:rPr>
                <w:rFonts w:ascii="Calibri" w:eastAsia="Calibri" w:hAnsi="Calibri"/>
              </w:rPr>
            </w:pPr>
          </w:p>
        </w:tc>
        <w:tc>
          <w:tcPr>
            <w:tcW w:w="9212" w:type="dxa"/>
          </w:tcPr>
          <w:p w:rsidR="00076C9B" w:rsidRDefault="007657E0">
            <w:pPr>
              <w:pStyle w:val="af5"/>
              <w:widowControl w:val="0"/>
              <w:ind w:left="0"/>
              <w:rPr>
                <w:rFonts w:ascii="Times New Roman" w:hAnsi="Times New Roman"/>
                <w:sz w:val="28"/>
                <w:szCs w:val="28"/>
              </w:rPr>
            </w:pPr>
            <w:r>
              <w:rPr>
                <w:rFonts w:ascii="Times New Roman" w:eastAsia="Calibri" w:hAnsi="Times New Roman"/>
                <w:sz w:val="28"/>
                <w:szCs w:val="28"/>
              </w:rPr>
              <w:t>Облаштування стоянки біля кладовища, проведення благоустрою території кладовища</w:t>
            </w:r>
          </w:p>
        </w:tc>
      </w:tr>
      <w:tr w:rsidR="00076C9B">
        <w:tc>
          <w:tcPr>
            <w:tcW w:w="988" w:type="dxa"/>
          </w:tcPr>
          <w:p w:rsidR="00076C9B" w:rsidRDefault="00076C9B">
            <w:pPr>
              <w:pStyle w:val="af5"/>
              <w:numPr>
                <w:ilvl w:val="0"/>
                <w:numId w:val="24"/>
              </w:numPr>
              <w:suppressAutoHyphens w:val="0"/>
              <w:spacing w:after="0" w:line="240" w:lineRule="auto"/>
              <w:rPr>
                <w:rFonts w:ascii="Calibri" w:eastAsia="Calibri" w:hAnsi="Calibri"/>
              </w:rPr>
            </w:pPr>
          </w:p>
        </w:tc>
        <w:tc>
          <w:tcPr>
            <w:tcW w:w="9212" w:type="dxa"/>
          </w:tcPr>
          <w:p w:rsidR="00076C9B" w:rsidRDefault="007657E0">
            <w:pPr>
              <w:pStyle w:val="af5"/>
              <w:widowControl w:val="0"/>
              <w:ind w:left="0"/>
              <w:rPr>
                <w:rFonts w:ascii="Times New Roman" w:hAnsi="Times New Roman"/>
                <w:sz w:val="28"/>
                <w:szCs w:val="28"/>
              </w:rPr>
            </w:pPr>
            <w:r>
              <w:rPr>
                <w:rFonts w:ascii="Times New Roman" w:eastAsia="Calibri" w:hAnsi="Times New Roman"/>
                <w:sz w:val="28"/>
                <w:szCs w:val="28"/>
              </w:rPr>
              <w:t>Капітальний ремонт системи вуличного освітлення</w:t>
            </w:r>
          </w:p>
        </w:tc>
      </w:tr>
      <w:tr w:rsidR="00076C9B">
        <w:tc>
          <w:tcPr>
            <w:tcW w:w="988" w:type="dxa"/>
          </w:tcPr>
          <w:p w:rsidR="00076C9B" w:rsidRDefault="00076C9B">
            <w:pPr>
              <w:pStyle w:val="af5"/>
              <w:suppressAutoHyphens w:val="0"/>
              <w:spacing w:after="0" w:line="240" w:lineRule="auto"/>
              <w:ind w:left="786"/>
              <w:rPr>
                <w:b/>
              </w:rPr>
            </w:pPr>
          </w:p>
        </w:tc>
        <w:tc>
          <w:tcPr>
            <w:tcW w:w="9212" w:type="dxa"/>
          </w:tcPr>
          <w:p w:rsidR="00076C9B" w:rsidRDefault="007657E0">
            <w:pPr>
              <w:pStyle w:val="af5"/>
              <w:widowControl w:val="0"/>
              <w:ind w:left="0"/>
              <w:rPr>
                <w:rFonts w:ascii="Times New Roman" w:hAnsi="Times New Roman"/>
                <w:b/>
                <w:sz w:val="28"/>
                <w:szCs w:val="28"/>
              </w:rPr>
            </w:pPr>
            <w:r>
              <w:rPr>
                <w:rFonts w:ascii="Times New Roman" w:eastAsia="Calibri" w:hAnsi="Times New Roman"/>
                <w:b/>
                <w:sz w:val="28"/>
                <w:szCs w:val="28"/>
              </w:rPr>
              <w:t>с. Кропивник</w:t>
            </w:r>
          </w:p>
        </w:tc>
      </w:tr>
      <w:tr w:rsidR="00076C9B">
        <w:tc>
          <w:tcPr>
            <w:tcW w:w="988" w:type="dxa"/>
          </w:tcPr>
          <w:p w:rsidR="00076C9B" w:rsidRDefault="00076C9B">
            <w:pPr>
              <w:pStyle w:val="af5"/>
              <w:numPr>
                <w:ilvl w:val="0"/>
                <w:numId w:val="24"/>
              </w:numPr>
              <w:suppressAutoHyphens w:val="0"/>
              <w:spacing w:after="0" w:line="240" w:lineRule="auto"/>
              <w:rPr>
                <w:rFonts w:ascii="Calibri" w:eastAsia="Calibri" w:hAnsi="Calibri"/>
              </w:rPr>
            </w:pPr>
          </w:p>
        </w:tc>
        <w:tc>
          <w:tcPr>
            <w:tcW w:w="9212" w:type="dxa"/>
          </w:tcPr>
          <w:p w:rsidR="00076C9B" w:rsidRDefault="007657E0">
            <w:pPr>
              <w:widowControl w:val="0"/>
              <w:rPr>
                <w:rFonts w:ascii="Times New Roman" w:hAnsi="Times New Roman"/>
                <w:sz w:val="28"/>
                <w:szCs w:val="28"/>
              </w:rPr>
            </w:pPr>
            <w:r>
              <w:rPr>
                <w:rFonts w:ascii="Times New Roman" w:eastAsia="Calibri" w:hAnsi="Times New Roman"/>
                <w:sz w:val="28"/>
                <w:szCs w:val="28"/>
              </w:rPr>
              <w:t>Встановлення вуличного освітлення</w:t>
            </w:r>
          </w:p>
        </w:tc>
      </w:tr>
      <w:tr w:rsidR="00076C9B">
        <w:tc>
          <w:tcPr>
            <w:tcW w:w="988" w:type="dxa"/>
          </w:tcPr>
          <w:p w:rsidR="00076C9B" w:rsidRDefault="00076C9B">
            <w:pPr>
              <w:pStyle w:val="af5"/>
              <w:numPr>
                <w:ilvl w:val="0"/>
                <w:numId w:val="24"/>
              </w:numPr>
              <w:suppressAutoHyphens w:val="0"/>
              <w:spacing w:after="0" w:line="240" w:lineRule="auto"/>
              <w:rPr>
                <w:rFonts w:ascii="Calibri" w:eastAsia="Calibri" w:hAnsi="Calibri"/>
              </w:rPr>
            </w:pPr>
          </w:p>
        </w:tc>
        <w:tc>
          <w:tcPr>
            <w:tcW w:w="9212" w:type="dxa"/>
          </w:tcPr>
          <w:p w:rsidR="00076C9B" w:rsidRDefault="007657E0">
            <w:pPr>
              <w:pStyle w:val="af6"/>
              <w:widowControl w:val="0"/>
              <w:spacing w:line="276" w:lineRule="auto"/>
              <w:jc w:val="both"/>
              <w:rPr>
                <w:rFonts w:ascii="Times New Roman" w:hAnsi="Times New Roman"/>
                <w:sz w:val="28"/>
                <w:szCs w:val="28"/>
                <w:lang w:val="ru-RU"/>
              </w:rPr>
            </w:pPr>
            <w:r>
              <w:rPr>
                <w:rFonts w:ascii="Times New Roman" w:eastAsia="Calibri" w:hAnsi="Times New Roman"/>
                <w:sz w:val="28"/>
                <w:szCs w:val="28"/>
              </w:rPr>
              <w:t>Виготовлення проектної документації берегоукріплення потоків Монастирс</w:t>
            </w:r>
            <w:r>
              <w:rPr>
                <w:rFonts w:ascii="Times New Roman" w:eastAsia="Calibri" w:hAnsi="Times New Roman"/>
                <w:sz w:val="28"/>
                <w:szCs w:val="28"/>
                <w:lang w:val="ru-RU"/>
              </w:rPr>
              <w:t>ький, Крайний, Чертіж (під Кливка)</w:t>
            </w:r>
          </w:p>
        </w:tc>
      </w:tr>
      <w:tr w:rsidR="00076C9B">
        <w:tc>
          <w:tcPr>
            <w:tcW w:w="988" w:type="dxa"/>
          </w:tcPr>
          <w:p w:rsidR="00076C9B" w:rsidRDefault="00076C9B">
            <w:pPr>
              <w:pStyle w:val="af5"/>
              <w:numPr>
                <w:ilvl w:val="0"/>
                <w:numId w:val="24"/>
              </w:numPr>
              <w:suppressAutoHyphens w:val="0"/>
              <w:spacing w:after="0" w:line="240" w:lineRule="auto"/>
              <w:rPr>
                <w:rFonts w:ascii="Calibri" w:eastAsia="Calibri" w:hAnsi="Calibri"/>
              </w:rPr>
            </w:pPr>
          </w:p>
        </w:tc>
        <w:tc>
          <w:tcPr>
            <w:tcW w:w="9212" w:type="dxa"/>
          </w:tcPr>
          <w:p w:rsidR="00076C9B" w:rsidRDefault="007657E0">
            <w:pPr>
              <w:pStyle w:val="afa"/>
              <w:jc w:val="left"/>
              <w:rPr>
                <w:rFonts w:ascii="Times New Roman" w:hAnsi="Times New Roman"/>
                <w:b w:val="0"/>
                <w:sz w:val="28"/>
                <w:szCs w:val="28"/>
                <w:lang w:val="uk-UA"/>
              </w:rPr>
            </w:pPr>
            <w:r>
              <w:rPr>
                <w:rFonts w:ascii="Times New Roman" w:hAnsi="Times New Roman"/>
                <w:b w:val="0"/>
                <w:sz w:val="28"/>
                <w:szCs w:val="28"/>
                <w:lang w:val="uk-UA"/>
              </w:rPr>
              <w:t>Облаштування системи водовідведення по вул. Садлва, вул. І. Франка, вул. Січових Стрільців</w:t>
            </w:r>
          </w:p>
        </w:tc>
      </w:tr>
      <w:tr w:rsidR="00076C9B">
        <w:tc>
          <w:tcPr>
            <w:tcW w:w="988" w:type="dxa"/>
          </w:tcPr>
          <w:p w:rsidR="00076C9B" w:rsidRDefault="00076C9B">
            <w:pPr>
              <w:pStyle w:val="af5"/>
              <w:numPr>
                <w:ilvl w:val="0"/>
                <w:numId w:val="24"/>
              </w:numPr>
              <w:suppressAutoHyphens w:val="0"/>
              <w:spacing w:after="0" w:line="240" w:lineRule="auto"/>
              <w:rPr>
                <w:rFonts w:ascii="Calibri" w:eastAsia="Calibri" w:hAnsi="Calibri"/>
              </w:rPr>
            </w:pPr>
          </w:p>
        </w:tc>
        <w:tc>
          <w:tcPr>
            <w:tcW w:w="9212" w:type="dxa"/>
          </w:tcPr>
          <w:p w:rsidR="00076C9B" w:rsidRDefault="007657E0">
            <w:pPr>
              <w:pStyle w:val="af5"/>
              <w:widowControl w:val="0"/>
              <w:ind w:left="0"/>
              <w:jc w:val="both"/>
              <w:rPr>
                <w:rFonts w:ascii="Times New Roman" w:hAnsi="Times New Roman"/>
                <w:sz w:val="28"/>
                <w:szCs w:val="28"/>
              </w:rPr>
            </w:pPr>
            <w:r>
              <w:rPr>
                <w:rFonts w:ascii="Times New Roman" w:eastAsia="Calibri" w:hAnsi="Times New Roman"/>
                <w:sz w:val="28"/>
                <w:szCs w:val="28"/>
              </w:rPr>
              <w:t>Газифікація с.Кропивник (введення в експлуатацію газопроводу)</w:t>
            </w:r>
          </w:p>
        </w:tc>
      </w:tr>
      <w:tr w:rsidR="00076C9B">
        <w:tc>
          <w:tcPr>
            <w:tcW w:w="988" w:type="dxa"/>
          </w:tcPr>
          <w:p w:rsidR="00076C9B" w:rsidRDefault="00076C9B">
            <w:pPr>
              <w:pStyle w:val="af5"/>
              <w:numPr>
                <w:ilvl w:val="0"/>
                <w:numId w:val="24"/>
              </w:numPr>
              <w:suppressAutoHyphens w:val="0"/>
              <w:spacing w:after="0" w:line="240" w:lineRule="auto"/>
              <w:rPr>
                <w:rFonts w:ascii="Calibri" w:eastAsia="Calibri" w:hAnsi="Calibri"/>
              </w:rPr>
            </w:pPr>
          </w:p>
        </w:tc>
        <w:tc>
          <w:tcPr>
            <w:tcW w:w="9212" w:type="dxa"/>
          </w:tcPr>
          <w:p w:rsidR="00076C9B" w:rsidRDefault="007657E0">
            <w:pPr>
              <w:pStyle w:val="af6"/>
              <w:widowControl w:val="0"/>
              <w:spacing w:line="276" w:lineRule="auto"/>
              <w:jc w:val="both"/>
              <w:rPr>
                <w:rFonts w:ascii="Times New Roman" w:hAnsi="Times New Roman"/>
                <w:sz w:val="28"/>
                <w:szCs w:val="28"/>
              </w:rPr>
            </w:pPr>
            <w:r>
              <w:rPr>
                <w:rFonts w:ascii="Times New Roman" w:eastAsia="Calibri" w:hAnsi="Times New Roman"/>
                <w:sz w:val="28"/>
                <w:szCs w:val="28"/>
              </w:rPr>
              <w:t>Заміна системи опалення Кропивницької гімназії імені М. Тимочка Вигодської селищної ради</w:t>
            </w:r>
          </w:p>
        </w:tc>
      </w:tr>
      <w:tr w:rsidR="00076C9B">
        <w:tc>
          <w:tcPr>
            <w:tcW w:w="988" w:type="dxa"/>
          </w:tcPr>
          <w:p w:rsidR="00076C9B" w:rsidRDefault="00076C9B">
            <w:pPr>
              <w:pStyle w:val="af5"/>
              <w:numPr>
                <w:ilvl w:val="0"/>
                <w:numId w:val="24"/>
              </w:numPr>
              <w:suppressAutoHyphens w:val="0"/>
              <w:spacing w:after="0" w:line="240" w:lineRule="auto"/>
              <w:rPr>
                <w:rFonts w:ascii="Calibri" w:eastAsia="Calibri" w:hAnsi="Calibri"/>
              </w:rPr>
            </w:pPr>
          </w:p>
        </w:tc>
        <w:tc>
          <w:tcPr>
            <w:tcW w:w="9212" w:type="dxa"/>
          </w:tcPr>
          <w:p w:rsidR="00076C9B" w:rsidRDefault="007657E0">
            <w:pPr>
              <w:pStyle w:val="af6"/>
              <w:widowControl w:val="0"/>
              <w:spacing w:line="276" w:lineRule="auto"/>
              <w:jc w:val="both"/>
              <w:rPr>
                <w:rFonts w:ascii="Times New Roman" w:hAnsi="Times New Roman"/>
                <w:sz w:val="28"/>
                <w:szCs w:val="28"/>
              </w:rPr>
            </w:pPr>
            <w:r>
              <w:rPr>
                <w:rFonts w:ascii="Times New Roman" w:eastAsia="Calibri" w:hAnsi="Times New Roman"/>
                <w:sz w:val="28"/>
                <w:szCs w:val="28"/>
              </w:rPr>
              <w:t>Завершення робіт по системі водопостачання Кропивницької гімназії імені М. Тимочка Вигодської селищної ради</w:t>
            </w:r>
          </w:p>
        </w:tc>
      </w:tr>
      <w:tr w:rsidR="00076C9B">
        <w:tc>
          <w:tcPr>
            <w:tcW w:w="988" w:type="dxa"/>
          </w:tcPr>
          <w:p w:rsidR="00076C9B" w:rsidRDefault="00076C9B">
            <w:pPr>
              <w:pStyle w:val="af5"/>
              <w:numPr>
                <w:ilvl w:val="0"/>
                <w:numId w:val="24"/>
              </w:numPr>
              <w:suppressAutoHyphens w:val="0"/>
              <w:spacing w:after="0" w:line="240" w:lineRule="auto"/>
              <w:rPr>
                <w:rFonts w:ascii="Calibri" w:eastAsia="Calibri" w:hAnsi="Calibri"/>
              </w:rPr>
            </w:pPr>
          </w:p>
        </w:tc>
        <w:tc>
          <w:tcPr>
            <w:tcW w:w="9212" w:type="dxa"/>
          </w:tcPr>
          <w:p w:rsidR="00076C9B" w:rsidRDefault="007657E0">
            <w:pPr>
              <w:pStyle w:val="af6"/>
              <w:widowControl w:val="0"/>
              <w:spacing w:line="276" w:lineRule="auto"/>
              <w:jc w:val="both"/>
              <w:rPr>
                <w:rFonts w:ascii="Times New Roman" w:hAnsi="Times New Roman"/>
                <w:sz w:val="28"/>
                <w:szCs w:val="28"/>
              </w:rPr>
            </w:pPr>
            <w:r>
              <w:rPr>
                <w:rFonts w:ascii="Times New Roman" w:eastAsia="Calibri" w:hAnsi="Times New Roman"/>
                <w:sz w:val="28"/>
                <w:szCs w:val="28"/>
              </w:rPr>
              <w:t>Закупівля лотків для організації ливневих вод по вул.Садова, вул. Січових Стрільців</w:t>
            </w:r>
          </w:p>
        </w:tc>
      </w:tr>
      <w:tr w:rsidR="00076C9B">
        <w:tc>
          <w:tcPr>
            <w:tcW w:w="988" w:type="dxa"/>
          </w:tcPr>
          <w:p w:rsidR="00076C9B" w:rsidRDefault="00076C9B">
            <w:pPr>
              <w:pStyle w:val="af5"/>
              <w:numPr>
                <w:ilvl w:val="0"/>
                <w:numId w:val="24"/>
              </w:numPr>
              <w:suppressAutoHyphens w:val="0"/>
              <w:spacing w:after="0" w:line="240" w:lineRule="auto"/>
              <w:rPr>
                <w:rFonts w:ascii="Calibri" w:eastAsia="Calibri" w:hAnsi="Calibri"/>
              </w:rPr>
            </w:pPr>
          </w:p>
        </w:tc>
        <w:tc>
          <w:tcPr>
            <w:tcW w:w="9212" w:type="dxa"/>
          </w:tcPr>
          <w:p w:rsidR="00076C9B" w:rsidRDefault="007657E0">
            <w:pPr>
              <w:pStyle w:val="af6"/>
              <w:widowControl w:val="0"/>
              <w:spacing w:line="276" w:lineRule="auto"/>
              <w:jc w:val="both"/>
              <w:rPr>
                <w:rFonts w:ascii="Times New Roman" w:hAnsi="Times New Roman"/>
                <w:sz w:val="28"/>
                <w:szCs w:val="28"/>
              </w:rPr>
            </w:pPr>
            <w:r>
              <w:rPr>
                <w:rFonts w:ascii="Times New Roman" w:eastAsia="Calibri" w:hAnsi="Times New Roman"/>
                <w:sz w:val="28"/>
                <w:szCs w:val="28"/>
              </w:rPr>
              <w:t>Завершення робіт по теплозбереженню Кропивницької гімназії імені М. Тимочка Вигодської селищної ради</w:t>
            </w:r>
          </w:p>
        </w:tc>
      </w:tr>
      <w:tr w:rsidR="00076C9B">
        <w:tc>
          <w:tcPr>
            <w:tcW w:w="988" w:type="dxa"/>
          </w:tcPr>
          <w:p w:rsidR="00076C9B" w:rsidRDefault="00076C9B">
            <w:pPr>
              <w:pStyle w:val="af5"/>
              <w:numPr>
                <w:ilvl w:val="0"/>
                <w:numId w:val="24"/>
              </w:numPr>
              <w:suppressAutoHyphens w:val="0"/>
              <w:spacing w:after="0" w:line="240" w:lineRule="auto"/>
              <w:rPr>
                <w:rFonts w:ascii="Calibri" w:eastAsia="Calibri" w:hAnsi="Calibri"/>
              </w:rPr>
            </w:pPr>
          </w:p>
        </w:tc>
        <w:tc>
          <w:tcPr>
            <w:tcW w:w="9212" w:type="dxa"/>
          </w:tcPr>
          <w:p w:rsidR="00076C9B" w:rsidRDefault="007657E0">
            <w:pPr>
              <w:pStyle w:val="af6"/>
              <w:widowControl w:val="0"/>
              <w:spacing w:line="276" w:lineRule="auto"/>
              <w:jc w:val="both"/>
              <w:rPr>
                <w:rFonts w:ascii="Times New Roman" w:hAnsi="Times New Roman"/>
                <w:sz w:val="28"/>
                <w:szCs w:val="28"/>
                <w:lang w:val="ru-RU"/>
              </w:rPr>
            </w:pPr>
            <w:r>
              <w:rPr>
                <w:rFonts w:ascii="Times New Roman" w:eastAsia="Calibri" w:hAnsi="Times New Roman"/>
                <w:sz w:val="28"/>
                <w:szCs w:val="28"/>
                <w:lang w:val="ru-RU"/>
              </w:rPr>
              <w:t>Капітальний ремонт будинку культури</w:t>
            </w:r>
          </w:p>
        </w:tc>
      </w:tr>
      <w:tr w:rsidR="00076C9B">
        <w:tc>
          <w:tcPr>
            <w:tcW w:w="988" w:type="dxa"/>
          </w:tcPr>
          <w:p w:rsidR="00076C9B" w:rsidRDefault="00076C9B">
            <w:pPr>
              <w:pStyle w:val="af5"/>
              <w:numPr>
                <w:ilvl w:val="0"/>
                <w:numId w:val="24"/>
              </w:numPr>
              <w:suppressAutoHyphens w:val="0"/>
              <w:spacing w:after="0" w:line="240" w:lineRule="auto"/>
              <w:rPr>
                <w:rFonts w:ascii="Calibri" w:eastAsia="Calibri" w:hAnsi="Calibri"/>
              </w:rPr>
            </w:pPr>
          </w:p>
        </w:tc>
        <w:tc>
          <w:tcPr>
            <w:tcW w:w="9212" w:type="dxa"/>
          </w:tcPr>
          <w:p w:rsidR="00076C9B" w:rsidRDefault="007657E0">
            <w:pPr>
              <w:pStyle w:val="af6"/>
              <w:widowControl w:val="0"/>
              <w:spacing w:line="276" w:lineRule="auto"/>
              <w:jc w:val="both"/>
              <w:rPr>
                <w:rFonts w:ascii="Times New Roman" w:hAnsi="Times New Roman"/>
                <w:sz w:val="28"/>
                <w:szCs w:val="28"/>
                <w:lang w:val="ru-RU"/>
              </w:rPr>
            </w:pPr>
            <w:r>
              <w:rPr>
                <w:rFonts w:ascii="Times New Roman" w:eastAsia="Calibri" w:hAnsi="Times New Roman"/>
                <w:sz w:val="28"/>
                <w:szCs w:val="28"/>
                <w:lang w:val="ru-RU"/>
              </w:rPr>
              <w:t>Проведення робіт по теплозбереженню сільської бібліотеки</w:t>
            </w:r>
          </w:p>
        </w:tc>
      </w:tr>
      <w:tr w:rsidR="00076C9B">
        <w:tc>
          <w:tcPr>
            <w:tcW w:w="988" w:type="dxa"/>
          </w:tcPr>
          <w:p w:rsidR="00076C9B" w:rsidRDefault="00076C9B">
            <w:pPr>
              <w:pStyle w:val="af5"/>
              <w:numPr>
                <w:ilvl w:val="0"/>
                <w:numId w:val="24"/>
              </w:numPr>
              <w:suppressAutoHyphens w:val="0"/>
              <w:spacing w:after="0" w:line="240" w:lineRule="auto"/>
              <w:rPr>
                <w:rFonts w:ascii="Calibri" w:eastAsia="Calibri" w:hAnsi="Calibri"/>
              </w:rPr>
            </w:pPr>
          </w:p>
        </w:tc>
        <w:tc>
          <w:tcPr>
            <w:tcW w:w="9212" w:type="dxa"/>
          </w:tcPr>
          <w:p w:rsidR="00076C9B" w:rsidRDefault="007657E0">
            <w:pPr>
              <w:pStyle w:val="af5"/>
              <w:widowControl w:val="0"/>
              <w:ind w:left="0"/>
              <w:rPr>
                <w:rFonts w:ascii="Times New Roman" w:hAnsi="Times New Roman"/>
                <w:sz w:val="28"/>
                <w:szCs w:val="28"/>
              </w:rPr>
            </w:pPr>
            <w:r>
              <w:rPr>
                <w:rFonts w:ascii="Times New Roman" w:eastAsia="Calibri" w:hAnsi="Times New Roman"/>
                <w:sz w:val="28"/>
                <w:szCs w:val="28"/>
              </w:rPr>
              <w:t>Будівництво сільського стадіону в с.Кропивник в урочищі «Млаки»</w:t>
            </w:r>
          </w:p>
        </w:tc>
      </w:tr>
      <w:tr w:rsidR="00076C9B">
        <w:tc>
          <w:tcPr>
            <w:tcW w:w="988" w:type="dxa"/>
          </w:tcPr>
          <w:p w:rsidR="00076C9B" w:rsidRDefault="00076C9B">
            <w:pPr>
              <w:pStyle w:val="af5"/>
              <w:numPr>
                <w:ilvl w:val="0"/>
                <w:numId w:val="24"/>
              </w:numPr>
              <w:suppressAutoHyphens w:val="0"/>
              <w:spacing w:after="0" w:line="240" w:lineRule="auto"/>
              <w:rPr>
                <w:rFonts w:ascii="Calibri" w:eastAsia="Calibri" w:hAnsi="Calibri"/>
              </w:rPr>
            </w:pPr>
          </w:p>
        </w:tc>
        <w:tc>
          <w:tcPr>
            <w:tcW w:w="9212" w:type="dxa"/>
          </w:tcPr>
          <w:p w:rsidR="00076C9B" w:rsidRDefault="007657E0">
            <w:pPr>
              <w:pStyle w:val="af5"/>
              <w:widowControl w:val="0"/>
              <w:ind w:left="0"/>
              <w:rPr>
                <w:rFonts w:ascii="Times New Roman" w:hAnsi="Times New Roman"/>
                <w:sz w:val="28"/>
                <w:szCs w:val="28"/>
              </w:rPr>
            </w:pPr>
            <w:r>
              <w:rPr>
                <w:rFonts w:ascii="Times New Roman" w:eastAsia="Calibri" w:hAnsi="Times New Roman"/>
                <w:sz w:val="28"/>
                <w:szCs w:val="28"/>
              </w:rPr>
              <w:t>Капітальний ремонт історичного музею в приміщенні селищної ради</w:t>
            </w:r>
          </w:p>
        </w:tc>
      </w:tr>
      <w:tr w:rsidR="00076C9B">
        <w:tc>
          <w:tcPr>
            <w:tcW w:w="988" w:type="dxa"/>
          </w:tcPr>
          <w:p w:rsidR="00076C9B" w:rsidRDefault="00076C9B">
            <w:pPr>
              <w:pStyle w:val="af5"/>
              <w:suppressAutoHyphens w:val="0"/>
              <w:spacing w:after="0" w:line="240" w:lineRule="auto"/>
              <w:rPr>
                <w:rFonts w:ascii="Calibri" w:eastAsia="Calibri" w:hAnsi="Calibri"/>
              </w:rPr>
            </w:pPr>
          </w:p>
        </w:tc>
        <w:tc>
          <w:tcPr>
            <w:tcW w:w="9212" w:type="dxa"/>
          </w:tcPr>
          <w:p w:rsidR="00076C9B" w:rsidRDefault="007657E0">
            <w:pPr>
              <w:rPr>
                <w:b/>
                <w:sz w:val="28"/>
                <w:szCs w:val="28"/>
              </w:rPr>
            </w:pPr>
            <w:r>
              <w:rPr>
                <w:rFonts w:eastAsia="Calibri"/>
                <w:b/>
                <w:sz w:val="28"/>
                <w:szCs w:val="28"/>
              </w:rPr>
              <w:t>с. Старий Мізунь</w:t>
            </w:r>
          </w:p>
        </w:tc>
      </w:tr>
      <w:tr w:rsidR="00076C9B">
        <w:tc>
          <w:tcPr>
            <w:tcW w:w="988" w:type="dxa"/>
          </w:tcPr>
          <w:p w:rsidR="00076C9B" w:rsidRDefault="00076C9B">
            <w:pPr>
              <w:pStyle w:val="af5"/>
              <w:numPr>
                <w:ilvl w:val="0"/>
                <w:numId w:val="24"/>
              </w:numPr>
              <w:suppressAutoHyphens w:val="0"/>
              <w:spacing w:after="0" w:line="240" w:lineRule="auto"/>
              <w:rPr>
                <w:rFonts w:ascii="Calibri" w:eastAsia="Calibri" w:hAnsi="Calibri"/>
              </w:rPr>
            </w:pPr>
          </w:p>
        </w:tc>
        <w:tc>
          <w:tcPr>
            <w:tcW w:w="9212" w:type="dxa"/>
          </w:tcPr>
          <w:p w:rsidR="00076C9B" w:rsidRDefault="007657E0">
            <w:pPr>
              <w:rPr>
                <w:rFonts w:eastAsia="Calibri"/>
              </w:rPr>
            </w:pPr>
            <w:r>
              <w:rPr>
                <w:rFonts w:ascii="Times New Roman" w:eastAsia="Calibri" w:hAnsi="Times New Roman"/>
                <w:sz w:val="28"/>
                <w:szCs w:val="28"/>
              </w:rPr>
              <w:t>Капітальний ремонт системи вуличного освітлення</w:t>
            </w:r>
          </w:p>
        </w:tc>
      </w:tr>
      <w:tr w:rsidR="00076C9B">
        <w:tc>
          <w:tcPr>
            <w:tcW w:w="988" w:type="dxa"/>
          </w:tcPr>
          <w:p w:rsidR="00076C9B" w:rsidRDefault="00076C9B">
            <w:pPr>
              <w:pStyle w:val="af5"/>
              <w:numPr>
                <w:ilvl w:val="0"/>
                <w:numId w:val="24"/>
              </w:numPr>
              <w:suppressAutoHyphens w:val="0"/>
              <w:spacing w:after="0" w:line="240" w:lineRule="auto"/>
              <w:rPr>
                <w:rFonts w:ascii="Calibri" w:eastAsia="Calibri" w:hAnsi="Calibri"/>
              </w:rPr>
            </w:pPr>
          </w:p>
        </w:tc>
        <w:tc>
          <w:tcPr>
            <w:tcW w:w="9212" w:type="dxa"/>
          </w:tcPr>
          <w:p w:rsidR="00076C9B" w:rsidRDefault="007657E0">
            <w:pPr>
              <w:pStyle w:val="af6"/>
              <w:widowControl w:val="0"/>
              <w:spacing w:line="276" w:lineRule="auto"/>
              <w:jc w:val="both"/>
              <w:rPr>
                <w:rFonts w:ascii="Times New Roman" w:hAnsi="Times New Roman"/>
                <w:sz w:val="28"/>
                <w:szCs w:val="28"/>
              </w:rPr>
            </w:pPr>
            <w:r>
              <w:rPr>
                <w:rFonts w:ascii="Times New Roman" w:eastAsia="Calibri" w:hAnsi="Times New Roman"/>
                <w:sz w:val="28"/>
                <w:szCs w:val="28"/>
              </w:rPr>
              <w:t>Капітальний ремонт поверхневого покриття центральної дороги  на  відрізку с.Старий Мізунь - центр села Кропивник (1,7 км), ремонт бокових вулиць та польових доріг (засипка гравієм, копання канав)</w:t>
            </w:r>
          </w:p>
        </w:tc>
      </w:tr>
      <w:tr w:rsidR="00076C9B">
        <w:tc>
          <w:tcPr>
            <w:tcW w:w="988" w:type="dxa"/>
          </w:tcPr>
          <w:p w:rsidR="00076C9B" w:rsidRDefault="00076C9B">
            <w:pPr>
              <w:pStyle w:val="af5"/>
              <w:numPr>
                <w:ilvl w:val="0"/>
                <w:numId w:val="24"/>
              </w:numPr>
              <w:suppressAutoHyphens w:val="0"/>
              <w:spacing w:after="0" w:line="240" w:lineRule="auto"/>
              <w:rPr>
                <w:rFonts w:ascii="Calibri" w:eastAsia="Calibri" w:hAnsi="Calibri"/>
              </w:rPr>
            </w:pPr>
          </w:p>
        </w:tc>
        <w:tc>
          <w:tcPr>
            <w:tcW w:w="9212" w:type="dxa"/>
          </w:tcPr>
          <w:p w:rsidR="00076C9B" w:rsidRDefault="007657E0">
            <w:pPr>
              <w:pStyle w:val="af6"/>
              <w:widowControl w:val="0"/>
              <w:spacing w:line="276" w:lineRule="auto"/>
              <w:jc w:val="both"/>
              <w:rPr>
                <w:rFonts w:ascii="Times New Roman" w:hAnsi="Times New Roman"/>
                <w:sz w:val="28"/>
                <w:szCs w:val="28"/>
              </w:rPr>
            </w:pPr>
            <w:r>
              <w:rPr>
                <w:rFonts w:ascii="Times New Roman" w:eastAsia="Calibri" w:hAnsi="Times New Roman"/>
                <w:sz w:val="28"/>
                <w:szCs w:val="28"/>
              </w:rPr>
              <w:t>Капітальний ремонт дороги по вул. Січових Стрільців, вул. Верховинця, вул. Карпатська, вул. Зелена, вул. Брідок, вул.Кропивнянська</w:t>
            </w:r>
          </w:p>
        </w:tc>
      </w:tr>
      <w:tr w:rsidR="00076C9B">
        <w:tc>
          <w:tcPr>
            <w:tcW w:w="988" w:type="dxa"/>
          </w:tcPr>
          <w:p w:rsidR="00076C9B" w:rsidRDefault="00076C9B">
            <w:pPr>
              <w:pStyle w:val="af5"/>
              <w:numPr>
                <w:ilvl w:val="0"/>
                <w:numId w:val="24"/>
              </w:numPr>
              <w:suppressAutoHyphens w:val="0"/>
              <w:spacing w:after="0" w:line="240" w:lineRule="auto"/>
              <w:rPr>
                <w:lang w:val="uk-UA"/>
              </w:rPr>
            </w:pPr>
          </w:p>
        </w:tc>
        <w:tc>
          <w:tcPr>
            <w:tcW w:w="9212" w:type="dxa"/>
          </w:tcPr>
          <w:p w:rsidR="00076C9B" w:rsidRDefault="007657E0">
            <w:pPr>
              <w:pStyle w:val="af6"/>
              <w:widowControl w:val="0"/>
              <w:spacing w:line="276" w:lineRule="auto"/>
              <w:jc w:val="both"/>
              <w:rPr>
                <w:rFonts w:ascii="Times New Roman" w:hAnsi="Times New Roman"/>
                <w:sz w:val="28"/>
                <w:szCs w:val="28"/>
              </w:rPr>
            </w:pPr>
            <w:r>
              <w:rPr>
                <w:rFonts w:ascii="Times New Roman" w:eastAsia="Calibri" w:hAnsi="Times New Roman"/>
                <w:sz w:val="28"/>
                <w:szCs w:val="28"/>
              </w:rPr>
              <w:t>Поточний ремонт дорожнього покриття вул. Н.Яремчука (з облаштуванням освітлення), вул. І.Миколайчука</w:t>
            </w:r>
          </w:p>
        </w:tc>
      </w:tr>
      <w:tr w:rsidR="00076C9B">
        <w:tc>
          <w:tcPr>
            <w:tcW w:w="988" w:type="dxa"/>
          </w:tcPr>
          <w:p w:rsidR="00076C9B" w:rsidRDefault="00076C9B">
            <w:pPr>
              <w:pStyle w:val="af5"/>
              <w:numPr>
                <w:ilvl w:val="0"/>
                <w:numId w:val="24"/>
              </w:numPr>
              <w:suppressAutoHyphens w:val="0"/>
              <w:spacing w:after="0" w:line="240" w:lineRule="auto"/>
              <w:rPr>
                <w:lang w:val="uk-UA"/>
              </w:rPr>
            </w:pPr>
          </w:p>
        </w:tc>
        <w:tc>
          <w:tcPr>
            <w:tcW w:w="9212" w:type="dxa"/>
          </w:tcPr>
          <w:p w:rsidR="00076C9B" w:rsidRDefault="007657E0">
            <w:pPr>
              <w:pStyle w:val="af6"/>
              <w:widowControl w:val="0"/>
              <w:tabs>
                <w:tab w:val="right" w:pos="9599"/>
              </w:tabs>
              <w:spacing w:line="276" w:lineRule="auto"/>
              <w:jc w:val="both"/>
              <w:rPr>
                <w:rFonts w:ascii="Times New Roman" w:hAnsi="Times New Roman"/>
                <w:sz w:val="28"/>
                <w:szCs w:val="28"/>
              </w:rPr>
            </w:pPr>
            <w:r>
              <w:rPr>
                <w:rFonts w:ascii="Times New Roman" w:eastAsia="Calibri" w:hAnsi="Times New Roman"/>
                <w:sz w:val="28"/>
                <w:szCs w:val="28"/>
              </w:rPr>
              <w:t>Капітальний ремонт дороги до кладовища (250 м)</w:t>
            </w:r>
          </w:p>
        </w:tc>
      </w:tr>
      <w:tr w:rsidR="00076C9B">
        <w:tc>
          <w:tcPr>
            <w:tcW w:w="988" w:type="dxa"/>
          </w:tcPr>
          <w:p w:rsidR="00076C9B" w:rsidRDefault="00076C9B">
            <w:pPr>
              <w:pStyle w:val="af5"/>
              <w:numPr>
                <w:ilvl w:val="0"/>
                <w:numId w:val="24"/>
              </w:numPr>
              <w:suppressAutoHyphens w:val="0"/>
              <w:spacing w:after="0" w:line="240" w:lineRule="auto"/>
              <w:rPr>
                <w:rFonts w:ascii="Calibri" w:eastAsia="Calibri" w:hAnsi="Calibri"/>
              </w:rPr>
            </w:pPr>
          </w:p>
        </w:tc>
        <w:tc>
          <w:tcPr>
            <w:tcW w:w="9212" w:type="dxa"/>
          </w:tcPr>
          <w:p w:rsidR="00076C9B" w:rsidRDefault="007657E0">
            <w:pPr>
              <w:rPr>
                <w:rFonts w:ascii="Times New Roman" w:hAnsi="Times New Roman"/>
                <w:sz w:val="28"/>
                <w:szCs w:val="28"/>
              </w:rPr>
            </w:pPr>
            <w:r>
              <w:rPr>
                <w:rFonts w:ascii="Times New Roman" w:eastAsia="Calibri" w:hAnsi="Times New Roman"/>
                <w:sz w:val="28"/>
                <w:szCs w:val="28"/>
              </w:rPr>
              <w:t>Виготовлення проектної документації на берегоукріплення потоків Дядич, Сірка, Кропивник, в урочищах Горішній кінець (міст на Бори), Замлинівка</w:t>
            </w:r>
          </w:p>
        </w:tc>
      </w:tr>
      <w:tr w:rsidR="00076C9B">
        <w:tc>
          <w:tcPr>
            <w:tcW w:w="988" w:type="dxa"/>
          </w:tcPr>
          <w:p w:rsidR="00076C9B" w:rsidRDefault="00076C9B">
            <w:pPr>
              <w:pStyle w:val="af5"/>
              <w:numPr>
                <w:ilvl w:val="0"/>
                <w:numId w:val="24"/>
              </w:numPr>
              <w:suppressAutoHyphens w:val="0"/>
              <w:spacing w:after="0" w:line="240" w:lineRule="auto"/>
              <w:rPr>
                <w:rFonts w:ascii="Calibri" w:eastAsia="Calibri" w:hAnsi="Calibri"/>
              </w:rPr>
            </w:pPr>
          </w:p>
        </w:tc>
        <w:tc>
          <w:tcPr>
            <w:tcW w:w="9212" w:type="dxa"/>
          </w:tcPr>
          <w:p w:rsidR="00076C9B" w:rsidRDefault="007657E0">
            <w:pPr>
              <w:pStyle w:val="af6"/>
              <w:widowControl w:val="0"/>
              <w:spacing w:line="276" w:lineRule="auto"/>
              <w:jc w:val="both"/>
              <w:rPr>
                <w:rFonts w:ascii="Times New Roman" w:hAnsi="Times New Roman"/>
                <w:sz w:val="28"/>
                <w:szCs w:val="28"/>
              </w:rPr>
            </w:pPr>
            <w:r>
              <w:rPr>
                <w:rFonts w:ascii="Times New Roman" w:eastAsia="Calibri" w:hAnsi="Times New Roman"/>
                <w:sz w:val="28"/>
                <w:szCs w:val="28"/>
                <w:lang w:val="ru-RU"/>
              </w:rPr>
              <w:t xml:space="preserve">Заміна теплотраси, ремонт каналізаціної системи, електромережі спортивного та актового залів </w:t>
            </w:r>
            <w:r>
              <w:rPr>
                <w:rFonts w:ascii="Times New Roman" w:eastAsia="Calibri" w:hAnsi="Times New Roman"/>
                <w:sz w:val="28"/>
                <w:szCs w:val="28"/>
              </w:rPr>
              <w:t>Старомізунського ліцею імені Василя Верховинця</w:t>
            </w:r>
          </w:p>
        </w:tc>
      </w:tr>
      <w:tr w:rsidR="00076C9B">
        <w:tc>
          <w:tcPr>
            <w:tcW w:w="988" w:type="dxa"/>
          </w:tcPr>
          <w:p w:rsidR="00076C9B" w:rsidRDefault="00076C9B">
            <w:pPr>
              <w:pStyle w:val="af5"/>
              <w:numPr>
                <w:ilvl w:val="0"/>
                <w:numId w:val="24"/>
              </w:numPr>
              <w:suppressAutoHyphens w:val="0"/>
              <w:spacing w:after="0" w:line="240" w:lineRule="auto"/>
              <w:rPr>
                <w:rFonts w:ascii="Calibri" w:eastAsia="Calibri" w:hAnsi="Calibri"/>
              </w:rPr>
            </w:pPr>
          </w:p>
        </w:tc>
        <w:tc>
          <w:tcPr>
            <w:tcW w:w="9212" w:type="dxa"/>
          </w:tcPr>
          <w:p w:rsidR="00076C9B" w:rsidRDefault="007657E0">
            <w:pPr>
              <w:pStyle w:val="af6"/>
              <w:widowControl w:val="0"/>
              <w:spacing w:line="276" w:lineRule="auto"/>
              <w:jc w:val="both"/>
              <w:rPr>
                <w:rFonts w:ascii="Times New Roman" w:hAnsi="Times New Roman"/>
                <w:sz w:val="28"/>
                <w:szCs w:val="28"/>
                <w:lang w:val="ru-RU"/>
              </w:rPr>
            </w:pPr>
            <w:r>
              <w:rPr>
                <w:rFonts w:ascii="Times New Roman" w:eastAsia="Calibri" w:hAnsi="Times New Roman"/>
                <w:sz w:val="28"/>
                <w:szCs w:val="28"/>
                <w:lang w:val="ru-RU"/>
              </w:rPr>
              <w:t xml:space="preserve">Нове будівництво спортивного майданчика на території  </w:t>
            </w:r>
            <w:r>
              <w:rPr>
                <w:rFonts w:ascii="Times New Roman" w:eastAsia="Calibri" w:hAnsi="Times New Roman"/>
                <w:sz w:val="28"/>
                <w:szCs w:val="28"/>
              </w:rPr>
              <w:t>Старомізунського ліцею імені Василя Верховинця Верховинця  Вигодської селищної ради</w:t>
            </w:r>
          </w:p>
        </w:tc>
      </w:tr>
      <w:tr w:rsidR="00076C9B">
        <w:tc>
          <w:tcPr>
            <w:tcW w:w="988" w:type="dxa"/>
          </w:tcPr>
          <w:p w:rsidR="00076C9B" w:rsidRDefault="00076C9B">
            <w:pPr>
              <w:pStyle w:val="af5"/>
              <w:numPr>
                <w:ilvl w:val="0"/>
                <w:numId w:val="24"/>
              </w:numPr>
              <w:suppressAutoHyphens w:val="0"/>
              <w:spacing w:after="0" w:line="240" w:lineRule="auto"/>
              <w:rPr>
                <w:rFonts w:ascii="Calibri" w:eastAsia="Calibri" w:hAnsi="Calibri"/>
              </w:rPr>
            </w:pPr>
          </w:p>
        </w:tc>
        <w:tc>
          <w:tcPr>
            <w:tcW w:w="9212" w:type="dxa"/>
          </w:tcPr>
          <w:p w:rsidR="00076C9B" w:rsidRDefault="007657E0">
            <w:pPr>
              <w:suppressAutoHyphens w:val="0"/>
              <w:rPr>
                <w:rFonts w:ascii="Times New Roman" w:hAnsi="Times New Roman"/>
                <w:sz w:val="28"/>
                <w:szCs w:val="28"/>
              </w:rPr>
            </w:pPr>
            <w:r>
              <w:rPr>
                <w:rFonts w:ascii="Times New Roman" w:eastAsia="Calibri" w:hAnsi="Times New Roman"/>
                <w:sz w:val="28"/>
                <w:szCs w:val="28"/>
              </w:rPr>
              <w:t>Влаштування місця зупинки і стоянки для шкільного автобуса в Стромізунському ліцеї імені Василя Верховинця  Вигодської селищної ради</w:t>
            </w:r>
          </w:p>
        </w:tc>
      </w:tr>
      <w:tr w:rsidR="00076C9B">
        <w:tc>
          <w:tcPr>
            <w:tcW w:w="988" w:type="dxa"/>
          </w:tcPr>
          <w:p w:rsidR="00076C9B" w:rsidRDefault="00076C9B">
            <w:pPr>
              <w:pStyle w:val="af5"/>
              <w:numPr>
                <w:ilvl w:val="0"/>
                <w:numId w:val="24"/>
              </w:numPr>
              <w:suppressAutoHyphens w:val="0"/>
              <w:spacing w:after="0" w:line="240" w:lineRule="auto"/>
              <w:rPr>
                <w:rFonts w:ascii="Calibri" w:eastAsia="Calibri" w:hAnsi="Calibri"/>
              </w:rPr>
            </w:pPr>
          </w:p>
        </w:tc>
        <w:tc>
          <w:tcPr>
            <w:tcW w:w="9212" w:type="dxa"/>
          </w:tcPr>
          <w:p w:rsidR="00076C9B" w:rsidRDefault="007657E0">
            <w:pPr>
              <w:suppressAutoHyphens w:val="0"/>
              <w:rPr>
                <w:rFonts w:ascii="Times New Roman" w:hAnsi="Times New Roman"/>
                <w:sz w:val="28"/>
                <w:szCs w:val="28"/>
              </w:rPr>
            </w:pPr>
            <w:r>
              <w:rPr>
                <w:rFonts w:ascii="Times New Roman" w:eastAsia="Calibri" w:hAnsi="Times New Roman"/>
                <w:sz w:val="28"/>
                <w:szCs w:val="28"/>
              </w:rPr>
              <w:t>Влаштування бруківкою шкільного подвір’я Стромізунського ліцею імені Василя Верховинця  Вигодської селищної ради</w:t>
            </w:r>
          </w:p>
        </w:tc>
      </w:tr>
      <w:tr w:rsidR="00076C9B">
        <w:tc>
          <w:tcPr>
            <w:tcW w:w="988" w:type="dxa"/>
          </w:tcPr>
          <w:p w:rsidR="00076C9B" w:rsidRDefault="00076C9B">
            <w:pPr>
              <w:pStyle w:val="af5"/>
              <w:numPr>
                <w:ilvl w:val="0"/>
                <w:numId w:val="24"/>
              </w:numPr>
              <w:suppressAutoHyphens w:val="0"/>
              <w:spacing w:after="0" w:line="240" w:lineRule="auto"/>
              <w:rPr>
                <w:rFonts w:ascii="Calibri" w:eastAsia="Calibri" w:hAnsi="Calibri"/>
              </w:rPr>
            </w:pPr>
          </w:p>
        </w:tc>
        <w:tc>
          <w:tcPr>
            <w:tcW w:w="9212" w:type="dxa"/>
          </w:tcPr>
          <w:p w:rsidR="00076C9B" w:rsidRDefault="007657E0">
            <w:pPr>
              <w:pStyle w:val="af6"/>
              <w:widowControl w:val="0"/>
              <w:spacing w:line="276" w:lineRule="auto"/>
              <w:jc w:val="both"/>
              <w:rPr>
                <w:rFonts w:ascii="Times New Roman" w:hAnsi="Times New Roman"/>
                <w:sz w:val="28"/>
                <w:szCs w:val="28"/>
              </w:rPr>
            </w:pPr>
            <w:r>
              <w:rPr>
                <w:rFonts w:ascii="Times New Roman" w:eastAsia="Calibri" w:hAnsi="Times New Roman"/>
                <w:sz w:val="28"/>
                <w:szCs w:val="28"/>
              </w:rPr>
              <w:t>Забезпечення медичним обладнанням та устаткуванням КНП "</w:t>
            </w:r>
            <w:r>
              <w:rPr>
                <w:rFonts w:ascii="Times New Roman" w:eastAsia="Calibri" w:hAnsi="Times New Roman"/>
                <w:bCs/>
                <w:sz w:val="28"/>
                <w:szCs w:val="28"/>
              </w:rPr>
              <w:t xml:space="preserve">Вигодська </w:t>
            </w:r>
            <w:r>
              <w:rPr>
                <w:rFonts w:ascii="Times New Roman" w:eastAsia="Calibri" w:hAnsi="Times New Roman"/>
                <w:bCs/>
                <w:sz w:val="28"/>
                <w:szCs w:val="28"/>
              </w:rPr>
              <w:lastRenderedPageBreak/>
              <w:t>міська</w:t>
            </w:r>
            <w:r>
              <w:rPr>
                <w:rFonts w:ascii="Times New Roman" w:eastAsia="Calibri" w:hAnsi="Times New Roman"/>
                <w:sz w:val="28"/>
                <w:szCs w:val="28"/>
                <w:lang w:val="ru-RU"/>
              </w:rPr>
              <w:t> </w:t>
            </w:r>
            <w:r>
              <w:rPr>
                <w:rFonts w:ascii="Times New Roman" w:eastAsia="Calibri" w:hAnsi="Times New Roman"/>
                <w:sz w:val="28"/>
                <w:szCs w:val="28"/>
              </w:rPr>
              <w:t>багатопрофільна</w:t>
            </w:r>
            <w:r>
              <w:rPr>
                <w:rFonts w:ascii="Times New Roman" w:eastAsia="Calibri" w:hAnsi="Times New Roman"/>
                <w:sz w:val="28"/>
                <w:szCs w:val="28"/>
                <w:lang w:val="ru-RU"/>
              </w:rPr>
              <w:t> </w:t>
            </w:r>
            <w:r>
              <w:rPr>
                <w:rFonts w:ascii="Times New Roman" w:eastAsia="Calibri" w:hAnsi="Times New Roman"/>
                <w:bCs/>
                <w:sz w:val="28"/>
                <w:szCs w:val="28"/>
              </w:rPr>
              <w:t>лікарня</w:t>
            </w:r>
            <w:r>
              <w:rPr>
                <w:rFonts w:ascii="Times New Roman" w:eastAsia="Calibri" w:hAnsi="Times New Roman"/>
                <w:sz w:val="28"/>
                <w:szCs w:val="28"/>
              </w:rPr>
              <w:t>"</w:t>
            </w:r>
          </w:p>
        </w:tc>
      </w:tr>
      <w:tr w:rsidR="00076C9B">
        <w:tc>
          <w:tcPr>
            <w:tcW w:w="988" w:type="dxa"/>
          </w:tcPr>
          <w:p w:rsidR="00076C9B" w:rsidRDefault="00076C9B">
            <w:pPr>
              <w:pStyle w:val="af5"/>
              <w:numPr>
                <w:ilvl w:val="0"/>
                <w:numId w:val="24"/>
              </w:numPr>
              <w:suppressAutoHyphens w:val="0"/>
              <w:spacing w:after="0" w:line="240" w:lineRule="auto"/>
              <w:rPr>
                <w:rFonts w:ascii="Calibri" w:eastAsia="Calibri" w:hAnsi="Calibri"/>
              </w:rPr>
            </w:pPr>
          </w:p>
        </w:tc>
        <w:tc>
          <w:tcPr>
            <w:tcW w:w="9212" w:type="dxa"/>
          </w:tcPr>
          <w:p w:rsidR="00076C9B" w:rsidRDefault="007657E0">
            <w:pPr>
              <w:pStyle w:val="af6"/>
              <w:widowControl w:val="0"/>
              <w:spacing w:line="276" w:lineRule="auto"/>
              <w:jc w:val="both"/>
              <w:rPr>
                <w:rFonts w:ascii="Times New Roman" w:hAnsi="Times New Roman"/>
                <w:sz w:val="28"/>
                <w:szCs w:val="28"/>
                <w:lang w:val="ru-RU"/>
              </w:rPr>
            </w:pPr>
            <w:r>
              <w:rPr>
                <w:rFonts w:ascii="Times New Roman" w:eastAsia="Calibri" w:hAnsi="Times New Roman"/>
                <w:sz w:val="28"/>
                <w:szCs w:val="28"/>
                <w:lang w:val="ru-RU"/>
              </w:rPr>
              <w:t>Перекриття даху та ремонт фасаду приміщення ФАП та відділення поштового зв’язку</w:t>
            </w:r>
          </w:p>
        </w:tc>
      </w:tr>
      <w:tr w:rsidR="00076C9B">
        <w:tc>
          <w:tcPr>
            <w:tcW w:w="988" w:type="dxa"/>
          </w:tcPr>
          <w:p w:rsidR="00076C9B" w:rsidRDefault="00076C9B">
            <w:pPr>
              <w:pStyle w:val="af5"/>
              <w:numPr>
                <w:ilvl w:val="0"/>
                <w:numId w:val="24"/>
              </w:numPr>
              <w:suppressAutoHyphens w:val="0"/>
              <w:spacing w:after="0" w:line="240" w:lineRule="auto"/>
              <w:rPr>
                <w:rFonts w:ascii="Calibri" w:eastAsia="Calibri" w:hAnsi="Calibri"/>
              </w:rPr>
            </w:pPr>
          </w:p>
        </w:tc>
        <w:tc>
          <w:tcPr>
            <w:tcW w:w="9212" w:type="dxa"/>
          </w:tcPr>
          <w:p w:rsidR="00076C9B" w:rsidRDefault="007657E0">
            <w:pPr>
              <w:pStyle w:val="af5"/>
              <w:widowControl w:val="0"/>
              <w:ind w:left="0"/>
              <w:rPr>
                <w:rFonts w:ascii="Times New Roman" w:hAnsi="Times New Roman"/>
                <w:sz w:val="28"/>
                <w:szCs w:val="28"/>
              </w:rPr>
            </w:pPr>
            <w:r>
              <w:rPr>
                <w:rFonts w:ascii="Times New Roman" w:eastAsia="Calibri" w:hAnsi="Times New Roman"/>
                <w:sz w:val="28"/>
                <w:szCs w:val="28"/>
              </w:rPr>
              <w:t>Капітальний ремонт  Старомізунського закладу дошкільної освіти (</w:t>
            </w:r>
            <w:r>
              <w:rPr>
                <w:rFonts w:ascii="Times New Roman" w:eastAsia="Calibri" w:hAnsi="Times New Roman"/>
                <w:sz w:val="28"/>
                <w:szCs w:val="28"/>
                <w:lang w:val="uk-UA"/>
              </w:rPr>
              <w:t xml:space="preserve">ясла-садок) </w:t>
            </w:r>
            <w:r>
              <w:rPr>
                <w:rFonts w:ascii="Times New Roman" w:eastAsia="Calibri" w:hAnsi="Times New Roman"/>
                <w:sz w:val="28"/>
                <w:szCs w:val="28"/>
              </w:rPr>
              <w:t>“Журавлик”  Вигодської селищної ради</w:t>
            </w:r>
          </w:p>
        </w:tc>
      </w:tr>
      <w:tr w:rsidR="00076C9B">
        <w:tc>
          <w:tcPr>
            <w:tcW w:w="988" w:type="dxa"/>
          </w:tcPr>
          <w:p w:rsidR="00076C9B" w:rsidRDefault="00076C9B">
            <w:pPr>
              <w:pStyle w:val="af5"/>
              <w:suppressAutoHyphens w:val="0"/>
              <w:spacing w:after="0" w:line="240" w:lineRule="auto"/>
              <w:rPr>
                <w:rFonts w:ascii="Calibri" w:eastAsia="Calibri" w:hAnsi="Calibri"/>
              </w:rPr>
            </w:pPr>
          </w:p>
        </w:tc>
        <w:tc>
          <w:tcPr>
            <w:tcW w:w="9212" w:type="dxa"/>
          </w:tcPr>
          <w:p w:rsidR="00076C9B" w:rsidRDefault="007657E0">
            <w:pPr>
              <w:rPr>
                <w:b/>
                <w:sz w:val="28"/>
                <w:szCs w:val="28"/>
              </w:rPr>
            </w:pPr>
            <w:r>
              <w:rPr>
                <w:rFonts w:eastAsia="Calibri"/>
                <w:b/>
                <w:sz w:val="28"/>
                <w:szCs w:val="28"/>
              </w:rPr>
              <w:t>с. Новий Мізунь</w:t>
            </w:r>
          </w:p>
        </w:tc>
      </w:tr>
      <w:tr w:rsidR="00076C9B">
        <w:tc>
          <w:tcPr>
            <w:tcW w:w="988" w:type="dxa"/>
          </w:tcPr>
          <w:p w:rsidR="00076C9B" w:rsidRDefault="00076C9B">
            <w:pPr>
              <w:pStyle w:val="af5"/>
              <w:numPr>
                <w:ilvl w:val="0"/>
                <w:numId w:val="24"/>
              </w:numPr>
              <w:suppressAutoHyphens w:val="0"/>
              <w:spacing w:after="0" w:line="240" w:lineRule="auto"/>
              <w:rPr>
                <w:rFonts w:ascii="Calibri" w:eastAsia="Calibri" w:hAnsi="Calibri"/>
              </w:rPr>
            </w:pPr>
          </w:p>
        </w:tc>
        <w:tc>
          <w:tcPr>
            <w:tcW w:w="9212" w:type="dxa"/>
          </w:tcPr>
          <w:p w:rsidR="00076C9B" w:rsidRDefault="007657E0">
            <w:pPr>
              <w:widowControl w:val="0"/>
              <w:rPr>
                <w:rFonts w:ascii="Times New Roman" w:hAnsi="Times New Roman"/>
                <w:sz w:val="28"/>
                <w:szCs w:val="28"/>
              </w:rPr>
            </w:pPr>
            <w:r>
              <w:rPr>
                <w:rFonts w:ascii="Times New Roman" w:eastAsia="Calibri" w:hAnsi="Times New Roman"/>
                <w:sz w:val="28"/>
                <w:szCs w:val="28"/>
              </w:rPr>
              <w:t>Встановлення освітлення частини вул.Ровенька, вул. Мочар</w:t>
            </w:r>
          </w:p>
        </w:tc>
      </w:tr>
      <w:tr w:rsidR="00076C9B">
        <w:tc>
          <w:tcPr>
            <w:tcW w:w="988" w:type="dxa"/>
          </w:tcPr>
          <w:p w:rsidR="00076C9B" w:rsidRDefault="00076C9B">
            <w:pPr>
              <w:pStyle w:val="af5"/>
              <w:numPr>
                <w:ilvl w:val="0"/>
                <w:numId w:val="24"/>
              </w:numPr>
              <w:suppressAutoHyphens w:val="0"/>
              <w:spacing w:after="0" w:line="240" w:lineRule="auto"/>
              <w:rPr>
                <w:rFonts w:ascii="Calibri" w:eastAsia="Calibri" w:hAnsi="Calibri"/>
              </w:rPr>
            </w:pPr>
          </w:p>
        </w:tc>
        <w:tc>
          <w:tcPr>
            <w:tcW w:w="9212" w:type="dxa"/>
          </w:tcPr>
          <w:p w:rsidR="00076C9B" w:rsidRDefault="007657E0">
            <w:pPr>
              <w:pStyle w:val="af6"/>
              <w:widowControl w:val="0"/>
              <w:spacing w:line="276" w:lineRule="auto"/>
              <w:jc w:val="both"/>
              <w:rPr>
                <w:rFonts w:ascii="Times New Roman" w:hAnsi="Times New Roman"/>
                <w:sz w:val="28"/>
                <w:szCs w:val="28"/>
              </w:rPr>
            </w:pPr>
            <w:r>
              <w:rPr>
                <w:rFonts w:ascii="Times New Roman" w:eastAsia="Calibri" w:hAnsi="Times New Roman"/>
                <w:sz w:val="28"/>
                <w:szCs w:val="28"/>
              </w:rPr>
              <w:t>Капітальний ремонт комунальної дороги вул. Центральна, вул. Зелена, вул. Мочар (щебеневе покриття)</w:t>
            </w:r>
          </w:p>
        </w:tc>
      </w:tr>
      <w:tr w:rsidR="00076C9B">
        <w:tc>
          <w:tcPr>
            <w:tcW w:w="988" w:type="dxa"/>
          </w:tcPr>
          <w:p w:rsidR="00076C9B" w:rsidRDefault="00076C9B">
            <w:pPr>
              <w:pStyle w:val="af5"/>
              <w:numPr>
                <w:ilvl w:val="0"/>
                <w:numId w:val="24"/>
              </w:numPr>
              <w:suppressAutoHyphens w:val="0"/>
              <w:spacing w:after="0" w:line="240" w:lineRule="auto"/>
              <w:rPr>
                <w:rFonts w:ascii="Calibri" w:eastAsia="Calibri" w:hAnsi="Calibri"/>
              </w:rPr>
            </w:pPr>
          </w:p>
        </w:tc>
        <w:tc>
          <w:tcPr>
            <w:tcW w:w="9212" w:type="dxa"/>
          </w:tcPr>
          <w:p w:rsidR="00076C9B" w:rsidRDefault="007657E0">
            <w:pPr>
              <w:pStyle w:val="af6"/>
              <w:widowControl w:val="0"/>
              <w:spacing w:line="276" w:lineRule="auto"/>
              <w:jc w:val="both"/>
              <w:rPr>
                <w:rFonts w:ascii="Times New Roman" w:hAnsi="Times New Roman"/>
                <w:sz w:val="28"/>
                <w:szCs w:val="28"/>
              </w:rPr>
            </w:pPr>
            <w:r>
              <w:rPr>
                <w:rFonts w:ascii="Times New Roman" w:eastAsia="Calibri" w:hAnsi="Times New Roman"/>
                <w:sz w:val="28"/>
                <w:szCs w:val="28"/>
              </w:rPr>
              <w:t>Капітальний ремонт дороги смт.Вигода – с.Новий Мізунь</w:t>
            </w:r>
          </w:p>
        </w:tc>
      </w:tr>
      <w:tr w:rsidR="00076C9B">
        <w:tc>
          <w:tcPr>
            <w:tcW w:w="988" w:type="dxa"/>
          </w:tcPr>
          <w:p w:rsidR="00076C9B" w:rsidRDefault="00076C9B">
            <w:pPr>
              <w:pStyle w:val="af5"/>
              <w:numPr>
                <w:ilvl w:val="0"/>
                <w:numId w:val="24"/>
              </w:numPr>
              <w:suppressAutoHyphens w:val="0"/>
              <w:spacing w:after="0" w:line="240" w:lineRule="auto"/>
              <w:rPr>
                <w:rFonts w:ascii="Calibri" w:eastAsia="Calibri" w:hAnsi="Calibri"/>
              </w:rPr>
            </w:pPr>
          </w:p>
        </w:tc>
        <w:tc>
          <w:tcPr>
            <w:tcW w:w="9212" w:type="dxa"/>
          </w:tcPr>
          <w:p w:rsidR="00076C9B" w:rsidRDefault="007657E0">
            <w:pPr>
              <w:pStyle w:val="af6"/>
              <w:widowControl w:val="0"/>
              <w:spacing w:line="276" w:lineRule="auto"/>
              <w:jc w:val="both"/>
              <w:rPr>
                <w:rFonts w:ascii="Times New Roman" w:hAnsi="Times New Roman"/>
                <w:sz w:val="28"/>
                <w:szCs w:val="28"/>
              </w:rPr>
            </w:pPr>
            <w:r>
              <w:rPr>
                <w:rFonts w:ascii="Times New Roman" w:eastAsia="Calibri" w:hAnsi="Times New Roman"/>
                <w:sz w:val="28"/>
                <w:szCs w:val="28"/>
              </w:rPr>
              <w:t>Капітальний ремонт дороги (від моста до санаторіїв-профілакторіїв)</w:t>
            </w:r>
          </w:p>
        </w:tc>
      </w:tr>
      <w:tr w:rsidR="00076C9B">
        <w:tc>
          <w:tcPr>
            <w:tcW w:w="988" w:type="dxa"/>
          </w:tcPr>
          <w:p w:rsidR="00076C9B" w:rsidRDefault="00076C9B">
            <w:pPr>
              <w:pStyle w:val="af5"/>
              <w:numPr>
                <w:ilvl w:val="0"/>
                <w:numId w:val="24"/>
              </w:numPr>
              <w:suppressAutoHyphens w:val="0"/>
              <w:spacing w:after="0" w:line="240" w:lineRule="auto"/>
              <w:rPr>
                <w:rFonts w:ascii="Calibri" w:eastAsia="Calibri" w:hAnsi="Calibri"/>
              </w:rPr>
            </w:pPr>
          </w:p>
        </w:tc>
        <w:tc>
          <w:tcPr>
            <w:tcW w:w="9212" w:type="dxa"/>
          </w:tcPr>
          <w:p w:rsidR="00076C9B" w:rsidRDefault="007657E0">
            <w:pPr>
              <w:pStyle w:val="af6"/>
              <w:widowControl w:val="0"/>
              <w:spacing w:line="276" w:lineRule="auto"/>
              <w:jc w:val="both"/>
              <w:rPr>
                <w:rFonts w:ascii="Times New Roman" w:hAnsi="Times New Roman"/>
                <w:sz w:val="28"/>
                <w:szCs w:val="28"/>
              </w:rPr>
            </w:pPr>
            <w:r>
              <w:rPr>
                <w:rFonts w:ascii="Times New Roman" w:eastAsia="Calibri" w:hAnsi="Times New Roman"/>
                <w:sz w:val="28"/>
                <w:szCs w:val="28"/>
              </w:rPr>
              <w:t>Ремонт дорожнього полотна, яке з</w:t>
            </w:r>
            <w:r>
              <w:rPr>
                <w:rFonts w:ascii="Times New Roman" w:eastAsia="Calibri" w:hAnsi="Times New Roman"/>
                <w:sz w:val="28"/>
                <w:szCs w:val="28"/>
                <w:lang w:val="ru-RU"/>
              </w:rPr>
              <w:t>’</w:t>
            </w:r>
            <w:r>
              <w:rPr>
                <w:rFonts w:ascii="Times New Roman" w:eastAsia="Calibri" w:hAnsi="Times New Roman"/>
                <w:sz w:val="28"/>
                <w:szCs w:val="28"/>
              </w:rPr>
              <w:t>єднує с. Новий Мізунь - с. Пшеничник (ур. Вичівка), ремонт дорожнього полотна, яке веде до кладовищ</w:t>
            </w:r>
          </w:p>
        </w:tc>
      </w:tr>
      <w:tr w:rsidR="00076C9B">
        <w:tc>
          <w:tcPr>
            <w:tcW w:w="988" w:type="dxa"/>
          </w:tcPr>
          <w:p w:rsidR="00076C9B" w:rsidRDefault="00076C9B">
            <w:pPr>
              <w:pStyle w:val="af5"/>
              <w:numPr>
                <w:ilvl w:val="0"/>
                <w:numId w:val="24"/>
              </w:numPr>
              <w:suppressAutoHyphens w:val="0"/>
              <w:spacing w:after="0" w:line="240" w:lineRule="auto"/>
              <w:rPr>
                <w:rFonts w:ascii="Calibri" w:eastAsia="Calibri" w:hAnsi="Calibri"/>
              </w:rPr>
            </w:pPr>
          </w:p>
        </w:tc>
        <w:tc>
          <w:tcPr>
            <w:tcW w:w="9212" w:type="dxa"/>
          </w:tcPr>
          <w:p w:rsidR="00076C9B" w:rsidRDefault="007657E0">
            <w:pPr>
              <w:pStyle w:val="af6"/>
              <w:widowControl w:val="0"/>
              <w:spacing w:line="276" w:lineRule="auto"/>
              <w:jc w:val="both"/>
              <w:rPr>
                <w:rFonts w:ascii="Times New Roman" w:hAnsi="Times New Roman"/>
                <w:sz w:val="28"/>
                <w:szCs w:val="28"/>
              </w:rPr>
            </w:pPr>
            <w:r>
              <w:rPr>
                <w:rFonts w:ascii="Times New Roman" w:eastAsia="Calibri" w:hAnsi="Times New Roman"/>
                <w:sz w:val="28"/>
                <w:szCs w:val="28"/>
              </w:rPr>
              <w:t>Профілювання дорожнього полотна (поза межами населеного пункту), яка веде до бункера Роберта</w:t>
            </w:r>
          </w:p>
        </w:tc>
      </w:tr>
      <w:tr w:rsidR="00076C9B">
        <w:tc>
          <w:tcPr>
            <w:tcW w:w="988" w:type="dxa"/>
          </w:tcPr>
          <w:p w:rsidR="00076C9B" w:rsidRDefault="00076C9B">
            <w:pPr>
              <w:pStyle w:val="af5"/>
              <w:numPr>
                <w:ilvl w:val="0"/>
                <w:numId w:val="24"/>
              </w:numPr>
              <w:suppressAutoHyphens w:val="0"/>
              <w:spacing w:after="0" w:line="240" w:lineRule="auto"/>
              <w:rPr>
                <w:rFonts w:ascii="Calibri" w:eastAsia="Calibri" w:hAnsi="Calibri"/>
              </w:rPr>
            </w:pPr>
          </w:p>
        </w:tc>
        <w:tc>
          <w:tcPr>
            <w:tcW w:w="9212" w:type="dxa"/>
          </w:tcPr>
          <w:p w:rsidR="00076C9B" w:rsidRDefault="007657E0">
            <w:pPr>
              <w:pStyle w:val="af6"/>
              <w:widowControl w:val="0"/>
              <w:spacing w:line="276" w:lineRule="auto"/>
              <w:jc w:val="both"/>
              <w:rPr>
                <w:rFonts w:ascii="Times New Roman" w:hAnsi="Times New Roman"/>
                <w:sz w:val="28"/>
                <w:szCs w:val="28"/>
              </w:rPr>
            </w:pPr>
            <w:r>
              <w:rPr>
                <w:rFonts w:ascii="Times New Roman" w:eastAsia="Calibri" w:hAnsi="Times New Roman"/>
                <w:sz w:val="28"/>
                <w:szCs w:val="28"/>
              </w:rPr>
              <w:t>Виготовлення проектної документації та проведення берегоукріплення річки Мізунька (дорога до свердловини №8-Г), завершення робіт по берегоукріпленню потоків Сірки та Дядич</w:t>
            </w:r>
          </w:p>
        </w:tc>
      </w:tr>
      <w:tr w:rsidR="00076C9B">
        <w:tc>
          <w:tcPr>
            <w:tcW w:w="988" w:type="dxa"/>
          </w:tcPr>
          <w:p w:rsidR="00076C9B" w:rsidRDefault="00076C9B">
            <w:pPr>
              <w:pStyle w:val="af5"/>
              <w:numPr>
                <w:ilvl w:val="0"/>
                <w:numId w:val="24"/>
              </w:numPr>
              <w:suppressAutoHyphens w:val="0"/>
              <w:spacing w:after="0" w:line="240" w:lineRule="auto"/>
              <w:rPr>
                <w:rFonts w:ascii="Calibri" w:eastAsia="Calibri" w:hAnsi="Calibri"/>
              </w:rPr>
            </w:pPr>
          </w:p>
        </w:tc>
        <w:tc>
          <w:tcPr>
            <w:tcW w:w="9212" w:type="dxa"/>
          </w:tcPr>
          <w:p w:rsidR="00076C9B" w:rsidRDefault="007657E0">
            <w:pPr>
              <w:pStyle w:val="af6"/>
              <w:widowControl w:val="0"/>
              <w:spacing w:line="276" w:lineRule="auto"/>
              <w:jc w:val="both"/>
              <w:rPr>
                <w:rFonts w:ascii="Times New Roman" w:hAnsi="Times New Roman"/>
                <w:sz w:val="28"/>
                <w:szCs w:val="28"/>
              </w:rPr>
            </w:pPr>
            <w:r>
              <w:rPr>
                <w:rFonts w:ascii="Times New Roman" w:eastAsia="Calibri" w:hAnsi="Times New Roman"/>
                <w:sz w:val="28"/>
                <w:szCs w:val="28"/>
              </w:rPr>
              <w:t>Проведення розчищення потічка в урочищі Мочар</w:t>
            </w:r>
          </w:p>
        </w:tc>
      </w:tr>
      <w:tr w:rsidR="00076C9B">
        <w:tc>
          <w:tcPr>
            <w:tcW w:w="988" w:type="dxa"/>
          </w:tcPr>
          <w:p w:rsidR="00076C9B" w:rsidRDefault="00076C9B">
            <w:pPr>
              <w:pStyle w:val="af5"/>
              <w:numPr>
                <w:ilvl w:val="0"/>
                <w:numId w:val="24"/>
              </w:numPr>
              <w:suppressAutoHyphens w:val="0"/>
              <w:spacing w:after="0" w:line="240" w:lineRule="auto"/>
              <w:rPr>
                <w:rFonts w:ascii="Calibri" w:eastAsia="Calibri" w:hAnsi="Calibri"/>
              </w:rPr>
            </w:pPr>
          </w:p>
        </w:tc>
        <w:tc>
          <w:tcPr>
            <w:tcW w:w="9212" w:type="dxa"/>
          </w:tcPr>
          <w:p w:rsidR="00076C9B" w:rsidRDefault="007657E0">
            <w:pPr>
              <w:pStyle w:val="af5"/>
              <w:widowControl w:val="0"/>
              <w:ind w:left="0"/>
              <w:rPr>
                <w:rFonts w:ascii="Times New Roman" w:hAnsi="Times New Roman"/>
                <w:sz w:val="28"/>
                <w:szCs w:val="28"/>
                <w:lang w:val="uk-UA"/>
              </w:rPr>
            </w:pPr>
            <w:r>
              <w:rPr>
                <w:rFonts w:ascii="Times New Roman" w:eastAsia="Calibri" w:hAnsi="Times New Roman"/>
                <w:sz w:val="28"/>
                <w:szCs w:val="28"/>
              </w:rPr>
              <w:t xml:space="preserve">Ремонт внутрішніх приміщень з облаштуванням санвузла, харчоблоку в </w:t>
            </w:r>
            <w:r>
              <w:rPr>
                <w:rFonts w:ascii="Times New Roman" w:eastAsia="Calibri" w:hAnsi="Times New Roman"/>
                <w:sz w:val="28"/>
                <w:szCs w:val="28"/>
                <w:lang w:val="uk-UA"/>
              </w:rPr>
              <w:t xml:space="preserve">Новомізунській </w:t>
            </w:r>
            <w:r>
              <w:rPr>
                <w:rFonts w:ascii="Times New Roman" w:eastAsia="Calibri" w:hAnsi="Times New Roman"/>
                <w:sz w:val="28"/>
                <w:szCs w:val="28"/>
              </w:rPr>
              <w:t>початковій школі</w:t>
            </w:r>
            <w:r>
              <w:rPr>
                <w:rFonts w:ascii="Times New Roman" w:eastAsia="Calibri" w:hAnsi="Times New Roman"/>
                <w:sz w:val="28"/>
                <w:szCs w:val="28"/>
                <w:lang w:val="uk-UA"/>
              </w:rPr>
              <w:t xml:space="preserve"> Вигодської селищної ради</w:t>
            </w:r>
          </w:p>
        </w:tc>
      </w:tr>
      <w:tr w:rsidR="00076C9B">
        <w:tc>
          <w:tcPr>
            <w:tcW w:w="988" w:type="dxa"/>
          </w:tcPr>
          <w:p w:rsidR="00076C9B" w:rsidRDefault="00076C9B">
            <w:pPr>
              <w:pStyle w:val="af5"/>
              <w:numPr>
                <w:ilvl w:val="0"/>
                <w:numId w:val="24"/>
              </w:numPr>
              <w:suppressAutoHyphens w:val="0"/>
              <w:spacing w:after="0" w:line="240" w:lineRule="auto"/>
              <w:rPr>
                <w:rFonts w:ascii="Calibri" w:eastAsia="Calibri" w:hAnsi="Calibri"/>
              </w:rPr>
            </w:pPr>
          </w:p>
        </w:tc>
        <w:tc>
          <w:tcPr>
            <w:tcW w:w="9212" w:type="dxa"/>
          </w:tcPr>
          <w:p w:rsidR="00076C9B" w:rsidRDefault="007657E0">
            <w:pPr>
              <w:pStyle w:val="af5"/>
              <w:widowControl w:val="0"/>
              <w:ind w:left="0"/>
              <w:rPr>
                <w:rFonts w:ascii="Times New Roman" w:hAnsi="Times New Roman"/>
                <w:sz w:val="28"/>
                <w:szCs w:val="28"/>
              </w:rPr>
            </w:pPr>
            <w:r>
              <w:rPr>
                <w:rFonts w:ascii="Times New Roman" w:eastAsia="Calibri" w:hAnsi="Times New Roman"/>
                <w:sz w:val="28"/>
                <w:szCs w:val="28"/>
              </w:rPr>
              <w:t xml:space="preserve">Ремонт димоходу та закупівля циркуляційного насосу для  </w:t>
            </w:r>
            <w:r>
              <w:rPr>
                <w:rFonts w:ascii="Times New Roman" w:eastAsia="Calibri" w:hAnsi="Times New Roman"/>
                <w:sz w:val="28"/>
                <w:szCs w:val="28"/>
                <w:lang w:val="uk-UA"/>
              </w:rPr>
              <w:t xml:space="preserve">Новомізунської </w:t>
            </w:r>
            <w:r>
              <w:rPr>
                <w:rFonts w:ascii="Times New Roman" w:eastAsia="Calibri" w:hAnsi="Times New Roman"/>
                <w:sz w:val="28"/>
                <w:szCs w:val="28"/>
              </w:rPr>
              <w:t xml:space="preserve">початкової школи </w:t>
            </w:r>
            <w:r>
              <w:rPr>
                <w:rFonts w:ascii="Times New Roman" w:eastAsia="Calibri" w:hAnsi="Times New Roman"/>
                <w:sz w:val="28"/>
                <w:szCs w:val="28"/>
                <w:lang w:val="uk-UA"/>
              </w:rPr>
              <w:t>Вигодської селищної ради</w:t>
            </w:r>
          </w:p>
        </w:tc>
      </w:tr>
      <w:tr w:rsidR="00076C9B">
        <w:tc>
          <w:tcPr>
            <w:tcW w:w="988" w:type="dxa"/>
          </w:tcPr>
          <w:p w:rsidR="00076C9B" w:rsidRDefault="00076C9B">
            <w:pPr>
              <w:pStyle w:val="af5"/>
              <w:numPr>
                <w:ilvl w:val="0"/>
                <w:numId w:val="24"/>
              </w:numPr>
              <w:suppressAutoHyphens w:val="0"/>
              <w:spacing w:after="0" w:line="240" w:lineRule="auto"/>
              <w:rPr>
                <w:rFonts w:ascii="Calibri" w:eastAsia="Calibri" w:hAnsi="Calibri"/>
              </w:rPr>
            </w:pPr>
          </w:p>
        </w:tc>
        <w:tc>
          <w:tcPr>
            <w:tcW w:w="9212" w:type="dxa"/>
          </w:tcPr>
          <w:p w:rsidR="00076C9B" w:rsidRDefault="007657E0">
            <w:pPr>
              <w:pStyle w:val="af5"/>
              <w:widowControl w:val="0"/>
              <w:ind w:left="0"/>
              <w:rPr>
                <w:rFonts w:ascii="Times New Roman" w:hAnsi="Times New Roman"/>
                <w:sz w:val="28"/>
                <w:szCs w:val="28"/>
              </w:rPr>
            </w:pPr>
            <w:r>
              <w:rPr>
                <w:rFonts w:ascii="Times New Roman" w:eastAsia="Calibri" w:hAnsi="Times New Roman"/>
                <w:sz w:val="28"/>
                <w:szCs w:val="28"/>
              </w:rPr>
              <w:t xml:space="preserve">Облаштування спортивного майданчика біля </w:t>
            </w:r>
            <w:r>
              <w:rPr>
                <w:rFonts w:ascii="Times New Roman" w:eastAsia="Calibri" w:hAnsi="Times New Roman"/>
                <w:sz w:val="28"/>
                <w:szCs w:val="28"/>
                <w:lang w:val="uk-UA"/>
              </w:rPr>
              <w:t xml:space="preserve">Новомізунської </w:t>
            </w:r>
            <w:r>
              <w:rPr>
                <w:rFonts w:ascii="Times New Roman" w:eastAsia="Calibri" w:hAnsi="Times New Roman"/>
                <w:sz w:val="28"/>
                <w:szCs w:val="28"/>
              </w:rPr>
              <w:t>початкової школи</w:t>
            </w:r>
            <w:r>
              <w:rPr>
                <w:rFonts w:ascii="Times New Roman" w:eastAsia="Calibri" w:hAnsi="Times New Roman"/>
                <w:sz w:val="28"/>
                <w:szCs w:val="28"/>
                <w:lang w:val="uk-UA"/>
              </w:rPr>
              <w:t xml:space="preserve"> Вигодської селищної ради</w:t>
            </w:r>
          </w:p>
        </w:tc>
      </w:tr>
      <w:tr w:rsidR="00076C9B">
        <w:tc>
          <w:tcPr>
            <w:tcW w:w="988" w:type="dxa"/>
          </w:tcPr>
          <w:p w:rsidR="00076C9B" w:rsidRDefault="00076C9B">
            <w:pPr>
              <w:pStyle w:val="af5"/>
              <w:numPr>
                <w:ilvl w:val="0"/>
                <w:numId w:val="24"/>
              </w:numPr>
              <w:suppressAutoHyphens w:val="0"/>
              <w:spacing w:after="0" w:line="240" w:lineRule="auto"/>
              <w:rPr>
                <w:rFonts w:ascii="Calibri" w:eastAsia="Calibri" w:hAnsi="Calibri"/>
              </w:rPr>
            </w:pPr>
          </w:p>
        </w:tc>
        <w:tc>
          <w:tcPr>
            <w:tcW w:w="9212" w:type="dxa"/>
          </w:tcPr>
          <w:p w:rsidR="00076C9B" w:rsidRDefault="007657E0">
            <w:pPr>
              <w:pStyle w:val="af5"/>
              <w:widowControl w:val="0"/>
              <w:ind w:left="0"/>
              <w:rPr>
                <w:rFonts w:ascii="Times New Roman" w:hAnsi="Times New Roman"/>
                <w:sz w:val="28"/>
                <w:szCs w:val="28"/>
              </w:rPr>
            </w:pPr>
            <w:r>
              <w:rPr>
                <w:rFonts w:ascii="Times New Roman" w:eastAsia="Calibri" w:hAnsi="Times New Roman"/>
                <w:sz w:val="28"/>
                <w:szCs w:val="28"/>
              </w:rPr>
              <w:t>Будівництво закладу дошкільної освіти</w:t>
            </w:r>
          </w:p>
        </w:tc>
      </w:tr>
      <w:tr w:rsidR="00076C9B">
        <w:tc>
          <w:tcPr>
            <w:tcW w:w="988" w:type="dxa"/>
          </w:tcPr>
          <w:p w:rsidR="00076C9B" w:rsidRDefault="00076C9B">
            <w:pPr>
              <w:pStyle w:val="af5"/>
              <w:numPr>
                <w:ilvl w:val="0"/>
                <w:numId w:val="24"/>
              </w:numPr>
              <w:suppressAutoHyphens w:val="0"/>
              <w:spacing w:after="0" w:line="240" w:lineRule="auto"/>
              <w:rPr>
                <w:rFonts w:ascii="Calibri" w:eastAsia="Calibri" w:hAnsi="Calibri"/>
              </w:rPr>
            </w:pPr>
          </w:p>
        </w:tc>
        <w:tc>
          <w:tcPr>
            <w:tcW w:w="9212" w:type="dxa"/>
          </w:tcPr>
          <w:p w:rsidR="00076C9B" w:rsidRDefault="007657E0">
            <w:pPr>
              <w:pStyle w:val="af5"/>
              <w:widowControl w:val="0"/>
              <w:ind w:left="0"/>
              <w:rPr>
                <w:rFonts w:ascii="Times New Roman" w:hAnsi="Times New Roman"/>
                <w:sz w:val="28"/>
                <w:szCs w:val="28"/>
              </w:rPr>
            </w:pPr>
            <w:r>
              <w:rPr>
                <w:rFonts w:ascii="Times New Roman" w:eastAsia="Calibri" w:hAnsi="Times New Roman"/>
                <w:sz w:val="28"/>
                <w:szCs w:val="28"/>
              </w:rPr>
              <w:t>Облагородження території старого німецького кладовища</w:t>
            </w:r>
          </w:p>
        </w:tc>
      </w:tr>
      <w:tr w:rsidR="00076C9B">
        <w:tc>
          <w:tcPr>
            <w:tcW w:w="988" w:type="dxa"/>
          </w:tcPr>
          <w:p w:rsidR="00076C9B" w:rsidRDefault="00076C9B">
            <w:pPr>
              <w:pStyle w:val="af5"/>
              <w:numPr>
                <w:ilvl w:val="0"/>
                <w:numId w:val="24"/>
              </w:numPr>
              <w:suppressAutoHyphens w:val="0"/>
              <w:spacing w:after="0" w:line="240" w:lineRule="auto"/>
              <w:rPr>
                <w:rFonts w:ascii="Calibri" w:eastAsia="Calibri" w:hAnsi="Calibri"/>
              </w:rPr>
            </w:pPr>
          </w:p>
        </w:tc>
        <w:tc>
          <w:tcPr>
            <w:tcW w:w="9212" w:type="dxa"/>
          </w:tcPr>
          <w:p w:rsidR="00076C9B" w:rsidRDefault="007657E0">
            <w:pPr>
              <w:pStyle w:val="af5"/>
              <w:widowControl w:val="0"/>
              <w:ind w:left="0"/>
              <w:rPr>
                <w:rFonts w:ascii="Times New Roman" w:hAnsi="Times New Roman"/>
                <w:sz w:val="28"/>
                <w:szCs w:val="28"/>
              </w:rPr>
            </w:pPr>
            <w:r>
              <w:rPr>
                <w:rFonts w:ascii="Times New Roman" w:eastAsia="Calibri" w:hAnsi="Times New Roman"/>
                <w:sz w:val="28"/>
                <w:szCs w:val="28"/>
              </w:rPr>
              <w:t>Доукомплектування матеріально-технічної бази бібліотеки (придбання комп'ютера, принтера, дитячої літератури, кріс</w:t>
            </w:r>
            <w:r>
              <w:rPr>
                <w:rFonts w:ascii="Times New Roman" w:eastAsia="Calibri" w:hAnsi="Times New Roman"/>
                <w:sz w:val="28"/>
                <w:szCs w:val="28"/>
                <w:lang w:val="uk-UA"/>
              </w:rPr>
              <w:t>е</w:t>
            </w:r>
            <w:r>
              <w:rPr>
                <w:rFonts w:ascii="Times New Roman" w:eastAsia="Calibri" w:hAnsi="Times New Roman"/>
                <w:sz w:val="28"/>
                <w:szCs w:val="28"/>
              </w:rPr>
              <w:t>л,  робочих столів)</w:t>
            </w:r>
          </w:p>
        </w:tc>
      </w:tr>
      <w:tr w:rsidR="00076C9B">
        <w:tc>
          <w:tcPr>
            <w:tcW w:w="988" w:type="dxa"/>
          </w:tcPr>
          <w:p w:rsidR="00076C9B" w:rsidRDefault="00076C9B">
            <w:pPr>
              <w:pStyle w:val="af5"/>
              <w:numPr>
                <w:ilvl w:val="0"/>
                <w:numId w:val="24"/>
              </w:numPr>
              <w:suppressAutoHyphens w:val="0"/>
              <w:spacing w:after="0" w:line="240" w:lineRule="auto"/>
              <w:rPr>
                <w:rFonts w:ascii="Calibri" w:eastAsia="Calibri" w:hAnsi="Calibri"/>
              </w:rPr>
            </w:pPr>
          </w:p>
        </w:tc>
        <w:tc>
          <w:tcPr>
            <w:tcW w:w="9212" w:type="dxa"/>
          </w:tcPr>
          <w:p w:rsidR="00076C9B" w:rsidRDefault="007657E0">
            <w:pPr>
              <w:pStyle w:val="af5"/>
              <w:widowControl w:val="0"/>
              <w:ind w:left="0"/>
              <w:rPr>
                <w:rFonts w:ascii="Times New Roman" w:hAnsi="Times New Roman"/>
                <w:sz w:val="28"/>
                <w:szCs w:val="28"/>
              </w:rPr>
            </w:pPr>
            <w:r>
              <w:rPr>
                <w:rFonts w:ascii="Times New Roman" w:eastAsia="Calibri" w:hAnsi="Times New Roman"/>
                <w:sz w:val="28"/>
                <w:szCs w:val="28"/>
              </w:rPr>
              <w:t>Капітальний ремонт фасаду клубу</w:t>
            </w:r>
          </w:p>
        </w:tc>
      </w:tr>
      <w:tr w:rsidR="00076C9B">
        <w:tc>
          <w:tcPr>
            <w:tcW w:w="988" w:type="dxa"/>
          </w:tcPr>
          <w:p w:rsidR="00076C9B" w:rsidRDefault="00076C9B">
            <w:pPr>
              <w:pStyle w:val="af5"/>
              <w:numPr>
                <w:ilvl w:val="0"/>
                <w:numId w:val="24"/>
              </w:numPr>
              <w:suppressAutoHyphens w:val="0"/>
              <w:spacing w:after="0" w:line="240" w:lineRule="auto"/>
              <w:rPr>
                <w:rFonts w:ascii="Calibri" w:eastAsia="Calibri" w:hAnsi="Calibri"/>
              </w:rPr>
            </w:pPr>
          </w:p>
        </w:tc>
        <w:tc>
          <w:tcPr>
            <w:tcW w:w="9212" w:type="dxa"/>
          </w:tcPr>
          <w:p w:rsidR="00076C9B" w:rsidRDefault="007657E0">
            <w:pPr>
              <w:pStyle w:val="af5"/>
              <w:widowControl w:val="0"/>
              <w:ind w:left="0"/>
              <w:rPr>
                <w:rFonts w:ascii="Times New Roman" w:hAnsi="Times New Roman"/>
                <w:sz w:val="28"/>
                <w:szCs w:val="28"/>
              </w:rPr>
            </w:pPr>
            <w:r>
              <w:rPr>
                <w:rFonts w:ascii="Times New Roman" w:eastAsia="Calibri" w:hAnsi="Times New Roman"/>
                <w:sz w:val="28"/>
                <w:szCs w:val="28"/>
              </w:rPr>
              <w:t>Перекриття даху, встановлення вхідних та міжкімнатних дверей, підведення центрального водопостачання   та капітальний ремонт приміщення ФАП</w:t>
            </w:r>
          </w:p>
        </w:tc>
      </w:tr>
      <w:tr w:rsidR="00076C9B">
        <w:tc>
          <w:tcPr>
            <w:tcW w:w="988" w:type="dxa"/>
          </w:tcPr>
          <w:p w:rsidR="00076C9B" w:rsidRDefault="00076C9B">
            <w:pPr>
              <w:pStyle w:val="af5"/>
              <w:numPr>
                <w:ilvl w:val="0"/>
                <w:numId w:val="24"/>
              </w:numPr>
              <w:suppressAutoHyphens w:val="0"/>
              <w:spacing w:after="0" w:line="240" w:lineRule="auto"/>
              <w:rPr>
                <w:rFonts w:ascii="Calibri" w:eastAsia="Calibri" w:hAnsi="Calibri"/>
              </w:rPr>
            </w:pPr>
          </w:p>
        </w:tc>
        <w:tc>
          <w:tcPr>
            <w:tcW w:w="9212" w:type="dxa"/>
          </w:tcPr>
          <w:p w:rsidR="00076C9B" w:rsidRDefault="007657E0">
            <w:pPr>
              <w:pStyle w:val="af5"/>
              <w:widowControl w:val="0"/>
              <w:ind w:left="0"/>
              <w:rPr>
                <w:rFonts w:ascii="Times New Roman" w:hAnsi="Times New Roman"/>
                <w:sz w:val="28"/>
                <w:szCs w:val="28"/>
              </w:rPr>
            </w:pPr>
            <w:r>
              <w:rPr>
                <w:rFonts w:ascii="Times New Roman" w:eastAsia="Calibri" w:hAnsi="Times New Roman"/>
                <w:sz w:val="28"/>
                <w:szCs w:val="28"/>
              </w:rPr>
              <w:t>Облаштування громадських вбиралень по вул. Ровенька (біля підвісного моста) та біля водоспаду в Бистрівському лісництві</w:t>
            </w:r>
          </w:p>
        </w:tc>
      </w:tr>
      <w:tr w:rsidR="00076C9B">
        <w:tc>
          <w:tcPr>
            <w:tcW w:w="988" w:type="dxa"/>
          </w:tcPr>
          <w:p w:rsidR="00076C9B" w:rsidRDefault="00076C9B">
            <w:pPr>
              <w:pStyle w:val="af5"/>
              <w:suppressAutoHyphens w:val="0"/>
              <w:spacing w:after="0" w:line="240" w:lineRule="auto"/>
              <w:rPr>
                <w:b/>
                <w:sz w:val="28"/>
                <w:szCs w:val="28"/>
              </w:rPr>
            </w:pPr>
          </w:p>
        </w:tc>
        <w:tc>
          <w:tcPr>
            <w:tcW w:w="9212" w:type="dxa"/>
          </w:tcPr>
          <w:p w:rsidR="00076C9B" w:rsidRDefault="007657E0">
            <w:pPr>
              <w:rPr>
                <w:b/>
                <w:sz w:val="28"/>
                <w:szCs w:val="28"/>
              </w:rPr>
            </w:pPr>
            <w:r>
              <w:rPr>
                <w:rFonts w:eastAsia="Calibri"/>
                <w:b/>
                <w:sz w:val="28"/>
                <w:szCs w:val="28"/>
              </w:rPr>
              <w:t>с. Новошин</w:t>
            </w:r>
          </w:p>
        </w:tc>
      </w:tr>
      <w:tr w:rsidR="00076C9B">
        <w:tc>
          <w:tcPr>
            <w:tcW w:w="988" w:type="dxa"/>
          </w:tcPr>
          <w:p w:rsidR="00076C9B" w:rsidRDefault="00076C9B">
            <w:pPr>
              <w:pStyle w:val="af5"/>
              <w:numPr>
                <w:ilvl w:val="0"/>
                <w:numId w:val="24"/>
              </w:numPr>
              <w:suppressAutoHyphens w:val="0"/>
              <w:spacing w:after="0" w:line="240" w:lineRule="auto"/>
              <w:rPr>
                <w:rFonts w:ascii="Calibri" w:eastAsia="Calibri" w:hAnsi="Calibri"/>
                <w:b/>
                <w:sz w:val="28"/>
                <w:szCs w:val="28"/>
              </w:rPr>
            </w:pPr>
          </w:p>
        </w:tc>
        <w:tc>
          <w:tcPr>
            <w:tcW w:w="9212" w:type="dxa"/>
          </w:tcPr>
          <w:p w:rsidR="00076C9B" w:rsidRDefault="007657E0">
            <w:pPr>
              <w:rPr>
                <w:b/>
                <w:sz w:val="28"/>
                <w:szCs w:val="28"/>
              </w:rPr>
            </w:pPr>
            <w:r>
              <w:rPr>
                <w:rFonts w:ascii="Times New Roman" w:eastAsia="Calibri" w:hAnsi="Times New Roman"/>
                <w:sz w:val="28"/>
                <w:szCs w:val="28"/>
              </w:rPr>
              <w:t>Капітальний ремонт системи вуличного освітлення</w:t>
            </w:r>
          </w:p>
        </w:tc>
      </w:tr>
      <w:tr w:rsidR="00076C9B">
        <w:tc>
          <w:tcPr>
            <w:tcW w:w="988" w:type="dxa"/>
          </w:tcPr>
          <w:p w:rsidR="00076C9B" w:rsidRDefault="00076C9B">
            <w:pPr>
              <w:pStyle w:val="af5"/>
              <w:numPr>
                <w:ilvl w:val="0"/>
                <w:numId w:val="24"/>
              </w:numPr>
              <w:suppressAutoHyphens w:val="0"/>
              <w:spacing w:after="0" w:line="240" w:lineRule="auto"/>
              <w:rPr>
                <w:rFonts w:ascii="Calibri" w:eastAsia="Calibri" w:hAnsi="Calibri"/>
              </w:rPr>
            </w:pPr>
          </w:p>
        </w:tc>
        <w:tc>
          <w:tcPr>
            <w:tcW w:w="9212" w:type="dxa"/>
          </w:tcPr>
          <w:p w:rsidR="00076C9B" w:rsidRDefault="007657E0">
            <w:pPr>
              <w:rPr>
                <w:rFonts w:ascii="Times New Roman" w:hAnsi="Times New Roman"/>
                <w:sz w:val="28"/>
                <w:szCs w:val="28"/>
              </w:rPr>
            </w:pPr>
            <w:r>
              <w:rPr>
                <w:rFonts w:ascii="Times New Roman" w:eastAsia="Calibri" w:hAnsi="Times New Roman"/>
                <w:sz w:val="28"/>
                <w:szCs w:val="28"/>
              </w:rPr>
              <w:t>Капітальний ремонт доріг по вул.Січових Стрільців, вул.Івана-Франка, вул.Зелена, вул. Шевченка, вул.Дядич</w:t>
            </w:r>
          </w:p>
        </w:tc>
      </w:tr>
      <w:tr w:rsidR="00076C9B">
        <w:tc>
          <w:tcPr>
            <w:tcW w:w="988" w:type="dxa"/>
          </w:tcPr>
          <w:p w:rsidR="00076C9B" w:rsidRDefault="00076C9B">
            <w:pPr>
              <w:pStyle w:val="af5"/>
              <w:numPr>
                <w:ilvl w:val="0"/>
                <w:numId w:val="24"/>
              </w:numPr>
              <w:suppressAutoHyphens w:val="0"/>
              <w:spacing w:after="0" w:line="240" w:lineRule="auto"/>
              <w:rPr>
                <w:rFonts w:ascii="Calibri" w:eastAsia="Calibri" w:hAnsi="Calibri"/>
              </w:rPr>
            </w:pPr>
          </w:p>
        </w:tc>
        <w:tc>
          <w:tcPr>
            <w:tcW w:w="9212" w:type="dxa"/>
          </w:tcPr>
          <w:p w:rsidR="00076C9B" w:rsidRDefault="007657E0">
            <w:pPr>
              <w:rPr>
                <w:rFonts w:ascii="Times New Roman" w:hAnsi="Times New Roman"/>
                <w:sz w:val="28"/>
                <w:szCs w:val="28"/>
              </w:rPr>
            </w:pPr>
            <w:r>
              <w:rPr>
                <w:rFonts w:ascii="Times New Roman" w:eastAsia="Calibri" w:hAnsi="Times New Roman"/>
                <w:sz w:val="28"/>
                <w:szCs w:val="28"/>
              </w:rPr>
              <w:t>Поточний ремонт дорожного покриття</w:t>
            </w:r>
          </w:p>
        </w:tc>
      </w:tr>
      <w:tr w:rsidR="00076C9B">
        <w:tc>
          <w:tcPr>
            <w:tcW w:w="988" w:type="dxa"/>
          </w:tcPr>
          <w:p w:rsidR="00076C9B" w:rsidRDefault="00076C9B">
            <w:pPr>
              <w:pStyle w:val="af5"/>
              <w:numPr>
                <w:ilvl w:val="0"/>
                <w:numId w:val="24"/>
              </w:numPr>
              <w:suppressAutoHyphens w:val="0"/>
              <w:spacing w:after="0" w:line="240" w:lineRule="auto"/>
              <w:rPr>
                <w:rFonts w:ascii="Calibri" w:eastAsia="Calibri" w:hAnsi="Calibri"/>
              </w:rPr>
            </w:pPr>
          </w:p>
        </w:tc>
        <w:tc>
          <w:tcPr>
            <w:tcW w:w="9212" w:type="dxa"/>
          </w:tcPr>
          <w:p w:rsidR="00076C9B" w:rsidRDefault="007657E0">
            <w:pPr>
              <w:rPr>
                <w:rFonts w:ascii="Times New Roman" w:hAnsi="Times New Roman"/>
                <w:sz w:val="28"/>
                <w:szCs w:val="28"/>
              </w:rPr>
            </w:pPr>
            <w:r>
              <w:rPr>
                <w:rFonts w:ascii="Times New Roman" w:eastAsia="Calibri" w:hAnsi="Times New Roman"/>
                <w:sz w:val="28"/>
                <w:szCs w:val="28"/>
              </w:rPr>
              <w:t>Капітальний ремонт дороги Новошин-Пшеничник</w:t>
            </w:r>
          </w:p>
        </w:tc>
      </w:tr>
      <w:tr w:rsidR="00076C9B">
        <w:tc>
          <w:tcPr>
            <w:tcW w:w="988" w:type="dxa"/>
          </w:tcPr>
          <w:p w:rsidR="00076C9B" w:rsidRDefault="00076C9B">
            <w:pPr>
              <w:pStyle w:val="af5"/>
              <w:numPr>
                <w:ilvl w:val="0"/>
                <w:numId w:val="24"/>
              </w:numPr>
              <w:suppressAutoHyphens w:val="0"/>
              <w:spacing w:after="0" w:line="240" w:lineRule="auto"/>
              <w:rPr>
                <w:rFonts w:ascii="Calibri" w:eastAsia="Calibri" w:hAnsi="Calibri"/>
              </w:rPr>
            </w:pPr>
          </w:p>
        </w:tc>
        <w:tc>
          <w:tcPr>
            <w:tcW w:w="9212" w:type="dxa"/>
          </w:tcPr>
          <w:p w:rsidR="00076C9B" w:rsidRDefault="007657E0">
            <w:pPr>
              <w:pStyle w:val="af6"/>
              <w:widowControl w:val="0"/>
              <w:spacing w:line="276" w:lineRule="auto"/>
              <w:jc w:val="both"/>
              <w:rPr>
                <w:rFonts w:ascii="Times New Roman" w:hAnsi="Times New Roman"/>
                <w:sz w:val="28"/>
                <w:szCs w:val="28"/>
              </w:rPr>
            </w:pPr>
            <w:r>
              <w:rPr>
                <w:rFonts w:ascii="Times New Roman" w:eastAsia="Calibri" w:hAnsi="Times New Roman"/>
                <w:sz w:val="28"/>
                <w:szCs w:val="28"/>
              </w:rPr>
              <w:t>Берегоукріплення по вул. Д.Галицького (від потічка, що тече через село)</w:t>
            </w:r>
          </w:p>
        </w:tc>
      </w:tr>
      <w:tr w:rsidR="00076C9B">
        <w:tc>
          <w:tcPr>
            <w:tcW w:w="988" w:type="dxa"/>
          </w:tcPr>
          <w:p w:rsidR="00076C9B" w:rsidRDefault="00076C9B">
            <w:pPr>
              <w:pStyle w:val="af5"/>
              <w:numPr>
                <w:ilvl w:val="0"/>
                <w:numId w:val="24"/>
              </w:numPr>
              <w:suppressAutoHyphens w:val="0"/>
              <w:spacing w:after="0" w:line="240" w:lineRule="auto"/>
              <w:rPr>
                <w:rFonts w:ascii="Calibri" w:eastAsia="Calibri" w:hAnsi="Calibri"/>
              </w:rPr>
            </w:pPr>
          </w:p>
        </w:tc>
        <w:tc>
          <w:tcPr>
            <w:tcW w:w="9212" w:type="dxa"/>
          </w:tcPr>
          <w:p w:rsidR="00076C9B" w:rsidRDefault="007657E0">
            <w:pPr>
              <w:pStyle w:val="af6"/>
              <w:widowControl w:val="0"/>
              <w:spacing w:line="276" w:lineRule="auto"/>
              <w:jc w:val="both"/>
              <w:rPr>
                <w:rFonts w:ascii="Times New Roman" w:hAnsi="Times New Roman"/>
                <w:sz w:val="28"/>
                <w:szCs w:val="28"/>
                <w:lang w:val="ru-RU"/>
              </w:rPr>
            </w:pPr>
            <w:r>
              <w:rPr>
                <w:rFonts w:ascii="Times New Roman" w:eastAsia="Calibri" w:hAnsi="Times New Roman"/>
                <w:sz w:val="28"/>
                <w:szCs w:val="28"/>
              </w:rPr>
              <w:t>Заміна вікон та дверей в адмінбудівлі</w:t>
            </w:r>
          </w:p>
        </w:tc>
      </w:tr>
      <w:tr w:rsidR="00076C9B">
        <w:tc>
          <w:tcPr>
            <w:tcW w:w="988" w:type="dxa"/>
          </w:tcPr>
          <w:p w:rsidR="00076C9B" w:rsidRDefault="00076C9B">
            <w:pPr>
              <w:pStyle w:val="af5"/>
              <w:numPr>
                <w:ilvl w:val="0"/>
                <w:numId w:val="24"/>
              </w:numPr>
              <w:suppressAutoHyphens w:val="0"/>
              <w:spacing w:after="0" w:line="240" w:lineRule="auto"/>
              <w:rPr>
                <w:rFonts w:ascii="Calibri" w:eastAsia="Calibri" w:hAnsi="Calibri"/>
              </w:rPr>
            </w:pPr>
          </w:p>
        </w:tc>
        <w:tc>
          <w:tcPr>
            <w:tcW w:w="9212" w:type="dxa"/>
          </w:tcPr>
          <w:p w:rsidR="00076C9B" w:rsidRDefault="007657E0">
            <w:pPr>
              <w:pStyle w:val="af6"/>
              <w:widowControl w:val="0"/>
              <w:spacing w:line="276" w:lineRule="auto"/>
              <w:jc w:val="both"/>
              <w:rPr>
                <w:rFonts w:ascii="Times New Roman" w:hAnsi="Times New Roman"/>
                <w:sz w:val="28"/>
                <w:szCs w:val="28"/>
              </w:rPr>
            </w:pPr>
            <w:r>
              <w:rPr>
                <w:rFonts w:ascii="Times New Roman" w:eastAsia="Calibri" w:hAnsi="Times New Roman"/>
                <w:sz w:val="28"/>
                <w:szCs w:val="28"/>
              </w:rPr>
              <w:t>Заміна котла в адмінбудівлі</w:t>
            </w:r>
          </w:p>
        </w:tc>
      </w:tr>
      <w:tr w:rsidR="00076C9B">
        <w:tc>
          <w:tcPr>
            <w:tcW w:w="988" w:type="dxa"/>
          </w:tcPr>
          <w:p w:rsidR="00076C9B" w:rsidRDefault="00076C9B">
            <w:pPr>
              <w:pStyle w:val="af5"/>
              <w:numPr>
                <w:ilvl w:val="0"/>
                <w:numId w:val="24"/>
              </w:numPr>
              <w:suppressAutoHyphens w:val="0"/>
              <w:spacing w:after="0" w:line="240" w:lineRule="auto"/>
              <w:rPr>
                <w:rFonts w:ascii="Calibri" w:eastAsia="Calibri" w:hAnsi="Calibri"/>
              </w:rPr>
            </w:pPr>
          </w:p>
        </w:tc>
        <w:tc>
          <w:tcPr>
            <w:tcW w:w="9212" w:type="dxa"/>
          </w:tcPr>
          <w:p w:rsidR="00076C9B" w:rsidRDefault="007657E0">
            <w:pPr>
              <w:pStyle w:val="af6"/>
              <w:widowControl w:val="0"/>
              <w:spacing w:line="276" w:lineRule="auto"/>
              <w:jc w:val="both"/>
              <w:rPr>
                <w:rFonts w:ascii="Times New Roman" w:hAnsi="Times New Roman"/>
                <w:sz w:val="28"/>
                <w:szCs w:val="28"/>
              </w:rPr>
            </w:pPr>
            <w:r>
              <w:rPr>
                <w:rFonts w:ascii="Times New Roman" w:eastAsia="Calibri" w:hAnsi="Times New Roman"/>
                <w:sz w:val="28"/>
                <w:szCs w:val="28"/>
              </w:rPr>
              <w:t>Капітальний ремонт сільського клубу</w:t>
            </w:r>
          </w:p>
        </w:tc>
      </w:tr>
      <w:tr w:rsidR="00076C9B">
        <w:tc>
          <w:tcPr>
            <w:tcW w:w="988" w:type="dxa"/>
          </w:tcPr>
          <w:p w:rsidR="00076C9B" w:rsidRDefault="00076C9B">
            <w:pPr>
              <w:pStyle w:val="af5"/>
              <w:numPr>
                <w:ilvl w:val="0"/>
                <w:numId w:val="24"/>
              </w:numPr>
              <w:suppressAutoHyphens w:val="0"/>
              <w:spacing w:after="0" w:line="240" w:lineRule="auto"/>
              <w:rPr>
                <w:rFonts w:ascii="Calibri" w:eastAsia="Calibri" w:hAnsi="Calibri"/>
              </w:rPr>
            </w:pPr>
          </w:p>
        </w:tc>
        <w:tc>
          <w:tcPr>
            <w:tcW w:w="9212" w:type="dxa"/>
          </w:tcPr>
          <w:p w:rsidR="00076C9B" w:rsidRDefault="007657E0">
            <w:pPr>
              <w:pStyle w:val="af6"/>
              <w:widowControl w:val="0"/>
              <w:spacing w:line="276" w:lineRule="auto"/>
              <w:jc w:val="both"/>
              <w:rPr>
                <w:rFonts w:ascii="Times New Roman" w:hAnsi="Times New Roman"/>
                <w:sz w:val="28"/>
                <w:szCs w:val="28"/>
              </w:rPr>
            </w:pPr>
            <w:r>
              <w:rPr>
                <w:rFonts w:ascii="Times New Roman" w:eastAsia="Calibri" w:hAnsi="Times New Roman"/>
                <w:sz w:val="28"/>
                <w:szCs w:val="28"/>
              </w:rPr>
              <w:t>Капітальний ремонт будівлі Новошинської гімназії Вигодської селищної ради та облаштування території бруківкою</w:t>
            </w:r>
          </w:p>
        </w:tc>
      </w:tr>
      <w:tr w:rsidR="00076C9B">
        <w:tc>
          <w:tcPr>
            <w:tcW w:w="988" w:type="dxa"/>
          </w:tcPr>
          <w:p w:rsidR="00076C9B" w:rsidRDefault="00076C9B">
            <w:pPr>
              <w:pStyle w:val="af5"/>
              <w:suppressAutoHyphens w:val="0"/>
              <w:spacing w:after="0" w:line="240" w:lineRule="auto"/>
              <w:ind w:left="786"/>
              <w:rPr>
                <w:rFonts w:ascii="Calibri" w:eastAsia="Calibri" w:hAnsi="Calibri"/>
              </w:rPr>
            </w:pPr>
          </w:p>
        </w:tc>
        <w:tc>
          <w:tcPr>
            <w:tcW w:w="9212" w:type="dxa"/>
          </w:tcPr>
          <w:p w:rsidR="00076C9B" w:rsidRDefault="007657E0">
            <w:pPr>
              <w:rPr>
                <w:b/>
                <w:sz w:val="28"/>
                <w:szCs w:val="28"/>
              </w:rPr>
            </w:pPr>
            <w:r>
              <w:rPr>
                <w:rFonts w:eastAsia="Calibri"/>
                <w:b/>
                <w:sz w:val="28"/>
                <w:szCs w:val="28"/>
              </w:rPr>
              <w:t>с. Пшеничник</w:t>
            </w:r>
          </w:p>
        </w:tc>
      </w:tr>
      <w:tr w:rsidR="00076C9B">
        <w:tc>
          <w:tcPr>
            <w:tcW w:w="988" w:type="dxa"/>
          </w:tcPr>
          <w:p w:rsidR="00076C9B" w:rsidRDefault="00076C9B">
            <w:pPr>
              <w:pStyle w:val="af5"/>
              <w:numPr>
                <w:ilvl w:val="0"/>
                <w:numId w:val="24"/>
              </w:numPr>
              <w:suppressAutoHyphens w:val="0"/>
              <w:spacing w:after="0" w:line="240" w:lineRule="auto"/>
              <w:rPr>
                <w:rFonts w:ascii="Calibri" w:eastAsia="Calibri" w:hAnsi="Calibri"/>
              </w:rPr>
            </w:pPr>
          </w:p>
        </w:tc>
        <w:tc>
          <w:tcPr>
            <w:tcW w:w="9212" w:type="dxa"/>
          </w:tcPr>
          <w:p w:rsidR="00076C9B" w:rsidRDefault="007657E0">
            <w:pPr>
              <w:pStyle w:val="af5"/>
              <w:widowControl w:val="0"/>
              <w:ind w:left="0"/>
              <w:rPr>
                <w:rFonts w:ascii="Times New Roman" w:hAnsi="Times New Roman"/>
                <w:sz w:val="28"/>
                <w:szCs w:val="28"/>
              </w:rPr>
            </w:pPr>
            <w:r>
              <w:rPr>
                <w:rFonts w:ascii="Times New Roman" w:eastAsia="Calibri" w:hAnsi="Times New Roman"/>
                <w:sz w:val="28"/>
                <w:szCs w:val="28"/>
              </w:rPr>
              <w:t>Капітальний ремонт системи вуличного освітлення</w:t>
            </w:r>
          </w:p>
        </w:tc>
      </w:tr>
      <w:tr w:rsidR="00076C9B">
        <w:tc>
          <w:tcPr>
            <w:tcW w:w="988" w:type="dxa"/>
          </w:tcPr>
          <w:p w:rsidR="00076C9B" w:rsidRDefault="00076C9B">
            <w:pPr>
              <w:pStyle w:val="af5"/>
              <w:numPr>
                <w:ilvl w:val="0"/>
                <w:numId w:val="24"/>
              </w:numPr>
              <w:suppressAutoHyphens w:val="0"/>
              <w:spacing w:after="0" w:line="240" w:lineRule="auto"/>
              <w:rPr>
                <w:rFonts w:ascii="Calibri" w:eastAsia="Calibri" w:hAnsi="Calibri"/>
              </w:rPr>
            </w:pPr>
          </w:p>
        </w:tc>
        <w:tc>
          <w:tcPr>
            <w:tcW w:w="9212" w:type="dxa"/>
          </w:tcPr>
          <w:p w:rsidR="00076C9B" w:rsidRDefault="007657E0">
            <w:pPr>
              <w:pStyle w:val="af5"/>
              <w:widowControl w:val="0"/>
              <w:ind w:left="0"/>
              <w:rPr>
                <w:rFonts w:ascii="Times New Roman" w:hAnsi="Times New Roman"/>
                <w:sz w:val="28"/>
                <w:szCs w:val="28"/>
              </w:rPr>
            </w:pPr>
            <w:r>
              <w:rPr>
                <w:rFonts w:ascii="Times New Roman" w:eastAsia="Calibri" w:hAnsi="Times New Roman"/>
                <w:sz w:val="28"/>
                <w:szCs w:val="28"/>
              </w:rPr>
              <w:t xml:space="preserve">Нове будівництво берегозакріплюючих споруд на потоці Джерело </w:t>
            </w:r>
          </w:p>
        </w:tc>
      </w:tr>
      <w:tr w:rsidR="00076C9B">
        <w:tc>
          <w:tcPr>
            <w:tcW w:w="988" w:type="dxa"/>
          </w:tcPr>
          <w:p w:rsidR="00076C9B" w:rsidRDefault="00076C9B">
            <w:pPr>
              <w:pStyle w:val="af5"/>
              <w:numPr>
                <w:ilvl w:val="0"/>
                <w:numId w:val="24"/>
              </w:numPr>
              <w:suppressAutoHyphens w:val="0"/>
              <w:spacing w:after="0" w:line="240" w:lineRule="auto"/>
              <w:rPr>
                <w:rFonts w:ascii="Calibri" w:eastAsia="Calibri" w:hAnsi="Calibri"/>
              </w:rPr>
            </w:pPr>
          </w:p>
        </w:tc>
        <w:tc>
          <w:tcPr>
            <w:tcW w:w="9212" w:type="dxa"/>
          </w:tcPr>
          <w:p w:rsidR="00076C9B" w:rsidRDefault="007657E0">
            <w:pPr>
              <w:pStyle w:val="af5"/>
              <w:widowControl w:val="0"/>
              <w:ind w:left="0"/>
              <w:rPr>
                <w:rFonts w:ascii="Times New Roman" w:hAnsi="Times New Roman"/>
                <w:sz w:val="28"/>
                <w:szCs w:val="28"/>
              </w:rPr>
            </w:pPr>
            <w:r>
              <w:rPr>
                <w:rFonts w:ascii="Times New Roman" w:eastAsia="Calibri" w:hAnsi="Times New Roman"/>
                <w:sz w:val="28"/>
                <w:szCs w:val="28"/>
              </w:rPr>
              <w:t>Укріплення берега по вул. Л.Українки</w:t>
            </w:r>
          </w:p>
        </w:tc>
      </w:tr>
      <w:tr w:rsidR="00076C9B">
        <w:tc>
          <w:tcPr>
            <w:tcW w:w="988" w:type="dxa"/>
          </w:tcPr>
          <w:p w:rsidR="00076C9B" w:rsidRDefault="00076C9B">
            <w:pPr>
              <w:pStyle w:val="af5"/>
              <w:numPr>
                <w:ilvl w:val="0"/>
                <w:numId w:val="24"/>
              </w:numPr>
              <w:suppressAutoHyphens w:val="0"/>
              <w:spacing w:after="0" w:line="240" w:lineRule="auto"/>
              <w:rPr>
                <w:rFonts w:ascii="Calibri" w:eastAsia="Calibri" w:hAnsi="Calibri"/>
              </w:rPr>
            </w:pPr>
          </w:p>
        </w:tc>
        <w:tc>
          <w:tcPr>
            <w:tcW w:w="9212" w:type="dxa"/>
          </w:tcPr>
          <w:p w:rsidR="00076C9B" w:rsidRDefault="007657E0">
            <w:pPr>
              <w:pStyle w:val="af5"/>
              <w:widowControl w:val="0"/>
              <w:ind w:left="0"/>
              <w:rPr>
                <w:rFonts w:ascii="Times New Roman" w:hAnsi="Times New Roman"/>
                <w:sz w:val="28"/>
                <w:szCs w:val="28"/>
              </w:rPr>
            </w:pPr>
            <w:r>
              <w:rPr>
                <w:rFonts w:ascii="Times New Roman" w:eastAsia="Calibri" w:hAnsi="Times New Roman"/>
                <w:sz w:val="28"/>
                <w:szCs w:val="28"/>
              </w:rPr>
              <w:t>Придбання та встановлення спортивного майданчика зі штучним покриттям</w:t>
            </w:r>
          </w:p>
        </w:tc>
      </w:tr>
      <w:tr w:rsidR="00076C9B">
        <w:tc>
          <w:tcPr>
            <w:tcW w:w="988" w:type="dxa"/>
          </w:tcPr>
          <w:p w:rsidR="00076C9B" w:rsidRDefault="00076C9B">
            <w:pPr>
              <w:pStyle w:val="af5"/>
              <w:numPr>
                <w:ilvl w:val="0"/>
                <w:numId w:val="24"/>
              </w:numPr>
              <w:suppressAutoHyphens w:val="0"/>
              <w:spacing w:after="0" w:line="240" w:lineRule="auto"/>
              <w:rPr>
                <w:rFonts w:ascii="Calibri" w:eastAsia="Calibri" w:hAnsi="Calibri"/>
              </w:rPr>
            </w:pPr>
          </w:p>
        </w:tc>
        <w:tc>
          <w:tcPr>
            <w:tcW w:w="9212" w:type="dxa"/>
          </w:tcPr>
          <w:p w:rsidR="00076C9B" w:rsidRDefault="007657E0">
            <w:pPr>
              <w:pStyle w:val="af5"/>
              <w:widowControl w:val="0"/>
              <w:ind w:left="0"/>
              <w:rPr>
                <w:rFonts w:ascii="Times New Roman" w:hAnsi="Times New Roman"/>
                <w:sz w:val="28"/>
                <w:szCs w:val="28"/>
              </w:rPr>
            </w:pPr>
            <w:r>
              <w:rPr>
                <w:rFonts w:ascii="Times New Roman" w:eastAsia="Calibri" w:hAnsi="Times New Roman"/>
                <w:sz w:val="28"/>
                <w:szCs w:val="28"/>
              </w:rPr>
              <w:t xml:space="preserve">Реконструкція футбольного поля </w:t>
            </w:r>
          </w:p>
        </w:tc>
      </w:tr>
      <w:tr w:rsidR="00076C9B">
        <w:tc>
          <w:tcPr>
            <w:tcW w:w="988" w:type="dxa"/>
          </w:tcPr>
          <w:p w:rsidR="00076C9B" w:rsidRDefault="00076C9B">
            <w:pPr>
              <w:pStyle w:val="af5"/>
              <w:numPr>
                <w:ilvl w:val="0"/>
                <w:numId w:val="24"/>
              </w:numPr>
              <w:suppressAutoHyphens w:val="0"/>
              <w:spacing w:after="0" w:line="240" w:lineRule="auto"/>
              <w:rPr>
                <w:rFonts w:ascii="Calibri" w:eastAsia="Calibri" w:hAnsi="Calibri"/>
              </w:rPr>
            </w:pPr>
          </w:p>
        </w:tc>
        <w:tc>
          <w:tcPr>
            <w:tcW w:w="9212" w:type="dxa"/>
          </w:tcPr>
          <w:p w:rsidR="00076C9B" w:rsidRDefault="007657E0">
            <w:pPr>
              <w:pStyle w:val="af5"/>
              <w:widowControl w:val="0"/>
              <w:ind w:left="0"/>
              <w:rPr>
                <w:rFonts w:ascii="Times New Roman" w:hAnsi="Times New Roman"/>
                <w:sz w:val="28"/>
                <w:szCs w:val="28"/>
              </w:rPr>
            </w:pPr>
            <w:r>
              <w:rPr>
                <w:rFonts w:ascii="Times New Roman" w:eastAsia="Calibri" w:hAnsi="Times New Roman"/>
                <w:sz w:val="28"/>
                <w:szCs w:val="28"/>
              </w:rPr>
              <w:t xml:space="preserve">Заміна даху корпусу </w:t>
            </w:r>
            <w:r>
              <w:rPr>
                <w:rFonts w:ascii="Times New Roman" w:eastAsia="Calibri" w:hAnsi="Times New Roman"/>
                <w:sz w:val="28"/>
                <w:szCs w:val="28"/>
                <w:lang w:val="uk-UA"/>
              </w:rPr>
              <w:t>закладу дошкільної освіти</w:t>
            </w:r>
            <w:r>
              <w:rPr>
                <w:rFonts w:ascii="Times New Roman" w:eastAsia="Calibri" w:hAnsi="Times New Roman"/>
                <w:sz w:val="28"/>
                <w:szCs w:val="28"/>
              </w:rPr>
              <w:t xml:space="preserve"> Пшеничниківської гімназії Вигодської селищної ради</w:t>
            </w:r>
          </w:p>
        </w:tc>
      </w:tr>
      <w:tr w:rsidR="00076C9B">
        <w:tc>
          <w:tcPr>
            <w:tcW w:w="988" w:type="dxa"/>
          </w:tcPr>
          <w:p w:rsidR="00076C9B" w:rsidRDefault="00076C9B">
            <w:pPr>
              <w:pStyle w:val="af5"/>
              <w:numPr>
                <w:ilvl w:val="0"/>
                <w:numId w:val="24"/>
              </w:numPr>
              <w:suppressAutoHyphens w:val="0"/>
              <w:spacing w:after="0" w:line="240" w:lineRule="auto"/>
              <w:rPr>
                <w:rFonts w:ascii="Calibri" w:eastAsia="Calibri" w:hAnsi="Calibri"/>
              </w:rPr>
            </w:pPr>
          </w:p>
        </w:tc>
        <w:tc>
          <w:tcPr>
            <w:tcW w:w="9212" w:type="dxa"/>
          </w:tcPr>
          <w:p w:rsidR="00076C9B" w:rsidRDefault="007657E0">
            <w:pPr>
              <w:pStyle w:val="af6"/>
              <w:widowControl w:val="0"/>
              <w:spacing w:line="276" w:lineRule="auto"/>
              <w:jc w:val="both"/>
              <w:rPr>
                <w:rFonts w:ascii="Times New Roman" w:hAnsi="Times New Roman"/>
                <w:sz w:val="28"/>
                <w:szCs w:val="28"/>
              </w:rPr>
            </w:pPr>
            <w:r>
              <w:rPr>
                <w:rFonts w:ascii="Times New Roman" w:eastAsia="Calibri" w:hAnsi="Times New Roman"/>
                <w:sz w:val="28"/>
                <w:szCs w:val="28"/>
              </w:rPr>
              <w:t>Капітальний ремонт сільського клубу</w:t>
            </w:r>
          </w:p>
        </w:tc>
      </w:tr>
      <w:tr w:rsidR="00076C9B">
        <w:tc>
          <w:tcPr>
            <w:tcW w:w="988" w:type="dxa"/>
          </w:tcPr>
          <w:p w:rsidR="00076C9B" w:rsidRDefault="00076C9B">
            <w:pPr>
              <w:pStyle w:val="af5"/>
              <w:numPr>
                <w:ilvl w:val="0"/>
                <w:numId w:val="24"/>
              </w:numPr>
              <w:suppressAutoHyphens w:val="0"/>
              <w:spacing w:after="0" w:line="240" w:lineRule="auto"/>
              <w:rPr>
                <w:rFonts w:ascii="Calibri" w:eastAsia="Calibri" w:hAnsi="Calibri"/>
              </w:rPr>
            </w:pPr>
          </w:p>
        </w:tc>
        <w:tc>
          <w:tcPr>
            <w:tcW w:w="9212" w:type="dxa"/>
          </w:tcPr>
          <w:p w:rsidR="00076C9B" w:rsidRDefault="007657E0">
            <w:pPr>
              <w:pStyle w:val="af5"/>
              <w:widowControl w:val="0"/>
              <w:ind w:left="0"/>
              <w:rPr>
                <w:rFonts w:ascii="Times New Roman" w:hAnsi="Times New Roman"/>
                <w:sz w:val="28"/>
                <w:szCs w:val="28"/>
              </w:rPr>
            </w:pPr>
            <w:r>
              <w:rPr>
                <w:rFonts w:ascii="Times New Roman" w:eastAsia="Calibri" w:hAnsi="Times New Roman"/>
                <w:sz w:val="28"/>
                <w:szCs w:val="28"/>
              </w:rPr>
              <w:t>Розробка генерального плану</w:t>
            </w:r>
          </w:p>
        </w:tc>
      </w:tr>
      <w:tr w:rsidR="00076C9B">
        <w:tc>
          <w:tcPr>
            <w:tcW w:w="988" w:type="dxa"/>
          </w:tcPr>
          <w:p w:rsidR="00076C9B" w:rsidRDefault="00076C9B">
            <w:pPr>
              <w:pStyle w:val="af5"/>
              <w:numPr>
                <w:ilvl w:val="0"/>
                <w:numId w:val="24"/>
              </w:numPr>
              <w:suppressAutoHyphens w:val="0"/>
              <w:spacing w:after="0" w:line="240" w:lineRule="auto"/>
              <w:rPr>
                <w:rFonts w:ascii="Calibri" w:eastAsia="Calibri" w:hAnsi="Calibri"/>
              </w:rPr>
            </w:pPr>
          </w:p>
        </w:tc>
        <w:tc>
          <w:tcPr>
            <w:tcW w:w="9212" w:type="dxa"/>
          </w:tcPr>
          <w:p w:rsidR="00076C9B" w:rsidRDefault="007657E0">
            <w:pPr>
              <w:pStyle w:val="af5"/>
              <w:widowControl w:val="0"/>
              <w:ind w:left="0"/>
              <w:rPr>
                <w:rFonts w:ascii="Times New Roman" w:hAnsi="Times New Roman"/>
                <w:sz w:val="28"/>
                <w:szCs w:val="28"/>
                <w:lang w:val="en-US"/>
              </w:rPr>
            </w:pPr>
            <w:r>
              <w:rPr>
                <w:rFonts w:ascii="Times New Roman" w:eastAsia="Calibri" w:hAnsi="Times New Roman"/>
                <w:sz w:val="28"/>
                <w:szCs w:val="28"/>
              </w:rPr>
              <w:t>Заміна водостічної труби та укріплення на повороті по вул. Шевченка</w:t>
            </w:r>
          </w:p>
        </w:tc>
      </w:tr>
      <w:tr w:rsidR="00076C9B">
        <w:tc>
          <w:tcPr>
            <w:tcW w:w="988" w:type="dxa"/>
          </w:tcPr>
          <w:p w:rsidR="00076C9B" w:rsidRDefault="00076C9B">
            <w:pPr>
              <w:pStyle w:val="af5"/>
              <w:suppressAutoHyphens w:val="0"/>
              <w:spacing w:after="0" w:line="240" w:lineRule="auto"/>
              <w:ind w:left="786"/>
              <w:rPr>
                <w:rFonts w:ascii="Calibri" w:eastAsia="Calibri" w:hAnsi="Calibri"/>
              </w:rPr>
            </w:pPr>
          </w:p>
        </w:tc>
        <w:tc>
          <w:tcPr>
            <w:tcW w:w="9212" w:type="dxa"/>
          </w:tcPr>
          <w:p w:rsidR="00076C9B" w:rsidRDefault="007657E0">
            <w:pPr>
              <w:rPr>
                <w:b/>
                <w:sz w:val="28"/>
                <w:szCs w:val="28"/>
              </w:rPr>
            </w:pPr>
            <w:r>
              <w:rPr>
                <w:rFonts w:eastAsia="Calibri"/>
                <w:b/>
                <w:sz w:val="28"/>
                <w:szCs w:val="28"/>
              </w:rPr>
              <w:t>с.Шевченкове</w:t>
            </w:r>
          </w:p>
        </w:tc>
      </w:tr>
      <w:tr w:rsidR="00076C9B">
        <w:tc>
          <w:tcPr>
            <w:tcW w:w="988" w:type="dxa"/>
          </w:tcPr>
          <w:p w:rsidR="00076C9B" w:rsidRDefault="00076C9B">
            <w:pPr>
              <w:pStyle w:val="af5"/>
              <w:numPr>
                <w:ilvl w:val="0"/>
                <w:numId w:val="24"/>
              </w:numPr>
              <w:suppressAutoHyphens w:val="0"/>
              <w:spacing w:after="0" w:line="240" w:lineRule="auto"/>
              <w:rPr>
                <w:rFonts w:ascii="Calibri" w:eastAsia="Calibri" w:hAnsi="Calibri"/>
              </w:rPr>
            </w:pPr>
          </w:p>
        </w:tc>
        <w:tc>
          <w:tcPr>
            <w:tcW w:w="9212" w:type="dxa"/>
          </w:tcPr>
          <w:p w:rsidR="00076C9B" w:rsidRDefault="007657E0">
            <w:pPr>
              <w:pStyle w:val="af5"/>
              <w:widowControl w:val="0"/>
              <w:ind w:left="0"/>
              <w:rPr>
                <w:rFonts w:ascii="Times New Roman" w:hAnsi="Times New Roman"/>
                <w:sz w:val="28"/>
                <w:szCs w:val="28"/>
              </w:rPr>
            </w:pPr>
            <w:r>
              <w:rPr>
                <w:rFonts w:ascii="Times New Roman" w:eastAsia="Calibri" w:hAnsi="Times New Roman"/>
                <w:sz w:val="28"/>
                <w:szCs w:val="28"/>
              </w:rPr>
              <w:t>Продовження проведення капітального ремонту доріг</w:t>
            </w:r>
          </w:p>
        </w:tc>
      </w:tr>
      <w:tr w:rsidR="00076C9B">
        <w:tc>
          <w:tcPr>
            <w:tcW w:w="988" w:type="dxa"/>
          </w:tcPr>
          <w:p w:rsidR="00076C9B" w:rsidRDefault="00076C9B">
            <w:pPr>
              <w:pStyle w:val="af5"/>
              <w:numPr>
                <w:ilvl w:val="0"/>
                <w:numId w:val="24"/>
              </w:numPr>
              <w:suppressAutoHyphens w:val="0"/>
              <w:spacing w:after="0" w:line="240" w:lineRule="auto"/>
              <w:rPr>
                <w:rFonts w:ascii="Calibri" w:eastAsia="Calibri" w:hAnsi="Calibri"/>
              </w:rPr>
            </w:pPr>
          </w:p>
        </w:tc>
        <w:tc>
          <w:tcPr>
            <w:tcW w:w="9212" w:type="dxa"/>
          </w:tcPr>
          <w:p w:rsidR="00076C9B" w:rsidRDefault="007657E0">
            <w:pPr>
              <w:pStyle w:val="af5"/>
              <w:widowControl w:val="0"/>
              <w:ind w:left="0"/>
              <w:rPr>
                <w:rFonts w:ascii="Times New Roman" w:hAnsi="Times New Roman"/>
                <w:sz w:val="28"/>
                <w:szCs w:val="28"/>
              </w:rPr>
            </w:pPr>
            <w:r>
              <w:rPr>
                <w:rFonts w:ascii="Times New Roman" w:eastAsia="Calibri" w:hAnsi="Times New Roman"/>
                <w:sz w:val="28"/>
                <w:szCs w:val="28"/>
              </w:rPr>
              <w:t>Проведення врегулювання русла ріки Свіча</w:t>
            </w:r>
          </w:p>
        </w:tc>
      </w:tr>
      <w:tr w:rsidR="00076C9B">
        <w:tc>
          <w:tcPr>
            <w:tcW w:w="988" w:type="dxa"/>
          </w:tcPr>
          <w:p w:rsidR="00076C9B" w:rsidRDefault="00076C9B">
            <w:pPr>
              <w:pStyle w:val="af5"/>
              <w:numPr>
                <w:ilvl w:val="0"/>
                <w:numId w:val="24"/>
              </w:numPr>
              <w:suppressAutoHyphens w:val="0"/>
              <w:spacing w:after="0" w:line="240" w:lineRule="auto"/>
              <w:rPr>
                <w:rFonts w:ascii="Calibri" w:eastAsia="Calibri" w:hAnsi="Calibri"/>
              </w:rPr>
            </w:pPr>
          </w:p>
        </w:tc>
        <w:tc>
          <w:tcPr>
            <w:tcW w:w="9212" w:type="dxa"/>
          </w:tcPr>
          <w:p w:rsidR="00076C9B" w:rsidRDefault="007657E0">
            <w:pPr>
              <w:pStyle w:val="afa"/>
              <w:jc w:val="left"/>
              <w:rPr>
                <w:rFonts w:ascii="Times New Roman" w:hAnsi="Times New Roman"/>
                <w:b w:val="0"/>
                <w:sz w:val="28"/>
                <w:szCs w:val="28"/>
                <w:lang w:val="ru-RU"/>
              </w:rPr>
            </w:pPr>
            <w:r>
              <w:rPr>
                <w:rFonts w:ascii="Times New Roman" w:hAnsi="Times New Roman"/>
                <w:b w:val="0"/>
                <w:sz w:val="28"/>
                <w:szCs w:val="28"/>
                <w:lang w:val="uk-UA"/>
              </w:rPr>
              <w:t xml:space="preserve">Проведення </w:t>
            </w:r>
            <w:r>
              <w:rPr>
                <w:rFonts w:ascii="Times New Roman" w:hAnsi="Times New Roman"/>
                <w:b w:val="0"/>
                <w:sz w:val="28"/>
                <w:szCs w:val="28"/>
                <w:lang w:val="ru-RU"/>
              </w:rPr>
              <w:t>ремонт</w:t>
            </w:r>
            <w:r>
              <w:rPr>
                <w:rFonts w:ascii="Times New Roman" w:hAnsi="Times New Roman"/>
                <w:b w:val="0"/>
                <w:sz w:val="28"/>
                <w:szCs w:val="28"/>
                <w:lang w:val="uk-UA"/>
              </w:rPr>
              <w:t>у</w:t>
            </w:r>
            <w:r>
              <w:rPr>
                <w:rFonts w:ascii="Times New Roman" w:hAnsi="Times New Roman"/>
                <w:b w:val="0"/>
                <w:sz w:val="28"/>
                <w:szCs w:val="28"/>
                <w:lang w:val="ru-RU"/>
              </w:rPr>
              <w:t xml:space="preserve"> моста в урочище Заріка</w:t>
            </w:r>
          </w:p>
        </w:tc>
      </w:tr>
      <w:tr w:rsidR="00076C9B">
        <w:tc>
          <w:tcPr>
            <w:tcW w:w="988" w:type="dxa"/>
          </w:tcPr>
          <w:p w:rsidR="00076C9B" w:rsidRDefault="00076C9B">
            <w:pPr>
              <w:pStyle w:val="af5"/>
              <w:numPr>
                <w:ilvl w:val="0"/>
                <w:numId w:val="24"/>
              </w:numPr>
              <w:suppressAutoHyphens w:val="0"/>
              <w:spacing w:after="0" w:line="240" w:lineRule="auto"/>
              <w:rPr>
                <w:rFonts w:ascii="Calibri" w:eastAsia="Calibri" w:hAnsi="Calibri"/>
              </w:rPr>
            </w:pPr>
          </w:p>
        </w:tc>
        <w:tc>
          <w:tcPr>
            <w:tcW w:w="9212" w:type="dxa"/>
          </w:tcPr>
          <w:p w:rsidR="00076C9B" w:rsidRDefault="007657E0">
            <w:pPr>
              <w:jc w:val="both"/>
              <w:rPr>
                <w:rFonts w:ascii="Times New Roman" w:hAnsi="Times New Roman"/>
                <w:sz w:val="28"/>
                <w:szCs w:val="28"/>
              </w:rPr>
            </w:pPr>
            <w:r>
              <w:rPr>
                <w:rFonts w:ascii="Times New Roman" w:eastAsia="Calibri" w:hAnsi="Times New Roman"/>
                <w:sz w:val="28"/>
                <w:szCs w:val="28"/>
              </w:rPr>
              <w:t>Завершення будівництва нового клубу</w:t>
            </w:r>
          </w:p>
        </w:tc>
      </w:tr>
      <w:tr w:rsidR="00076C9B">
        <w:tc>
          <w:tcPr>
            <w:tcW w:w="988" w:type="dxa"/>
          </w:tcPr>
          <w:p w:rsidR="00076C9B" w:rsidRDefault="00076C9B">
            <w:pPr>
              <w:pStyle w:val="af5"/>
              <w:numPr>
                <w:ilvl w:val="0"/>
                <w:numId w:val="24"/>
              </w:numPr>
              <w:suppressAutoHyphens w:val="0"/>
              <w:spacing w:after="0" w:line="240" w:lineRule="auto"/>
              <w:rPr>
                <w:rFonts w:ascii="Calibri" w:eastAsia="Calibri" w:hAnsi="Calibri"/>
              </w:rPr>
            </w:pPr>
          </w:p>
        </w:tc>
        <w:tc>
          <w:tcPr>
            <w:tcW w:w="9212" w:type="dxa"/>
          </w:tcPr>
          <w:p w:rsidR="00076C9B" w:rsidRDefault="007657E0">
            <w:pPr>
              <w:jc w:val="both"/>
              <w:rPr>
                <w:rFonts w:ascii="Times New Roman" w:hAnsi="Times New Roman"/>
                <w:sz w:val="28"/>
                <w:szCs w:val="28"/>
              </w:rPr>
            </w:pPr>
            <w:r>
              <w:rPr>
                <w:rFonts w:ascii="Times New Roman" w:eastAsia="Calibri" w:hAnsi="Times New Roman"/>
                <w:sz w:val="28"/>
                <w:szCs w:val="28"/>
              </w:rPr>
              <w:t xml:space="preserve">Будівництво </w:t>
            </w:r>
            <w:r>
              <w:rPr>
                <w:rFonts w:ascii="Times New Roman" w:eastAsia="Calibri" w:hAnsi="Times New Roman"/>
                <w:sz w:val="28"/>
                <w:szCs w:val="28"/>
                <w:lang w:val="uk-UA"/>
              </w:rPr>
              <w:t>закладу дошкільної освіти</w:t>
            </w:r>
          </w:p>
        </w:tc>
      </w:tr>
      <w:tr w:rsidR="00076C9B">
        <w:tc>
          <w:tcPr>
            <w:tcW w:w="988" w:type="dxa"/>
          </w:tcPr>
          <w:p w:rsidR="00076C9B" w:rsidRDefault="00076C9B">
            <w:pPr>
              <w:pStyle w:val="af5"/>
              <w:numPr>
                <w:ilvl w:val="0"/>
                <w:numId w:val="24"/>
              </w:numPr>
              <w:suppressAutoHyphens w:val="0"/>
              <w:spacing w:after="0" w:line="240" w:lineRule="auto"/>
              <w:rPr>
                <w:rFonts w:ascii="Calibri" w:eastAsia="Calibri" w:hAnsi="Calibri"/>
              </w:rPr>
            </w:pPr>
          </w:p>
        </w:tc>
        <w:tc>
          <w:tcPr>
            <w:tcW w:w="9212" w:type="dxa"/>
          </w:tcPr>
          <w:p w:rsidR="00076C9B" w:rsidRDefault="007657E0">
            <w:pPr>
              <w:jc w:val="both"/>
              <w:rPr>
                <w:rFonts w:ascii="Times New Roman" w:hAnsi="Times New Roman"/>
                <w:sz w:val="28"/>
                <w:szCs w:val="28"/>
              </w:rPr>
            </w:pPr>
            <w:r>
              <w:rPr>
                <w:rFonts w:ascii="Times New Roman" w:eastAsia="Calibri" w:hAnsi="Times New Roman"/>
                <w:sz w:val="28"/>
                <w:szCs w:val="28"/>
              </w:rPr>
              <w:t>Капітальний ремонт даху</w:t>
            </w:r>
            <w:r>
              <w:rPr>
                <w:rFonts w:ascii="Times New Roman" w:eastAsia="Calibri" w:hAnsi="Times New Roman"/>
                <w:sz w:val="28"/>
                <w:szCs w:val="28"/>
                <w:lang w:val="uk-UA"/>
              </w:rPr>
              <w:t xml:space="preserve"> та внутрішніх санвузлів</w:t>
            </w:r>
            <w:r>
              <w:rPr>
                <w:rFonts w:ascii="Times New Roman" w:eastAsia="Calibri" w:hAnsi="Times New Roman"/>
                <w:sz w:val="28"/>
                <w:szCs w:val="28"/>
              </w:rPr>
              <w:t xml:space="preserve"> Шевченківського ліцею </w:t>
            </w:r>
            <w:r>
              <w:rPr>
                <w:rFonts w:ascii="Times New Roman" w:eastAsia="Calibri" w:hAnsi="Times New Roman"/>
                <w:sz w:val="28"/>
                <w:szCs w:val="28"/>
              </w:rPr>
              <w:lastRenderedPageBreak/>
              <w:t>Вигодської селищної ради</w:t>
            </w:r>
          </w:p>
        </w:tc>
      </w:tr>
      <w:tr w:rsidR="00076C9B">
        <w:tc>
          <w:tcPr>
            <w:tcW w:w="988" w:type="dxa"/>
          </w:tcPr>
          <w:p w:rsidR="00076C9B" w:rsidRDefault="00076C9B">
            <w:pPr>
              <w:pStyle w:val="af5"/>
              <w:numPr>
                <w:ilvl w:val="0"/>
                <w:numId w:val="24"/>
              </w:numPr>
              <w:suppressAutoHyphens w:val="0"/>
              <w:spacing w:after="0" w:line="240" w:lineRule="auto"/>
              <w:rPr>
                <w:rFonts w:ascii="Calibri" w:eastAsia="Calibri" w:hAnsi="Calibri"/>
              </w:rPr>
            </w:pPr>
          </w:p>
        </w:tc>
        <w:tc>
          <w:tcPr>
            <w:tcW w:w="9212" w:type="dxa"/>
          </w:tcPr>
          <w:p w:rsidR="00076C9B" w:rsidRDefault="007657E0">
            <w:pPr>
              <w:jc w:val="both"/>
              <w:rPr>
                <w:rFonts w:ascii="Times New Roman" w:hAnsi="Times New Roman"/>
                <w:sz w:val="28"/>
                <w:szCs w:val="28"/>
              </w:rPr>
            </w:pPr>
            <w:r>
              <w:rPr>
                <w:rFonts w:ascii="Times New Roman" w:eastAsia="Calibri" w:hAnsi="Times New Roman"/>
                <w:sz w:val="28"/>
                <w:szCs w:val="28"/>
              </w:rPr>
              <w:t>Продовження ремонту приміщення амбулаторії</w:t>
            </w:r>
          </w:p>
        </w:tc>
      </w:tr>
      <w:tr w:rsidR="00076C9B">
        <w:tc>
          <w:tcPr>
            <w:tcW w:w="988" w:type="dxa"/>
          </w:tcPr>
          <w:p w:rsidR="00076C9B" w:rsidRDefault="00076C9B">
            <w:pPr>
              <w:pStyle w:val="af5"/>
              <w:suppressAutoHyphens w:val="0"/>
              <w:spacing w:after="0" w:line="240" w:lineRule="auto"/>
              <w:ind w:left="786"/>
              <w:rPr>
                <w:rFonts w:ascii="Calibri" w:eastAsia="Calibri" w:hAnsi="Calibri"/>
              </w:rPr>
            </w:pPr>
          </w:p>
        </w:tc>
        <w:tc>
          <w:tcPr>
            <w:tcW w:w="9212" w:type="dxa"/>
          </w:tcPr>
          <w:p w:rsidR="00076C9B" w:rsidRDefault="007657E0">
            <w:pPr>
              <w:rPr>
                <w:b/>
                <w:sz w:val="28"/>
                <w:szCs w:val="28"/>
              </w:rPr>
            </w:pPr>
            <w:r>
              <w:rPr>
                <w:rFonts w:eastAsia="Calibri"/>
                <w:b/>
                <w:sz w:val="28"/>
                <w:szCs w:val="28"/>
              </w:rPr>
              <w:t>с.Підліски</w:t>
            </w:r>
          </w:p>
        </w:tc>
      </w:tr>
      <w:tr w:rsidR="00076C9B">
        <w:tc>
          <w:tcPr>
            <w:tcW w:w="988" w:type="dxa"/>
          </w:tcPr>
          <w:p w:rsidR="00076C9B" w:rsidRDefault="00076C9B">
            <w:pPr>
              <w:pStyle w:val="af5"/>
              <w:numPr>
                <w:ilvl w:val="0"/>
                <w:numId w:val="24"/>
              </w:numPr>
              <w:suppressAutoHyphens w:val="0"/>
              <w:spacing w:after="0" w:line="240" w:lineRule="auto"/>
              <w:rPr>
                <w:rFonts w:ascii="Calibri" w:eastAsia="Calibri" w:hAnsi="Calibri"/>
              </w:rPr>
            </w:pPr>
          </w:p>
        </w:tc>
        <w:tc>
          <w:tcPr>
            <w:tcW w:w="9212" w:type="dxa"/>
          </w:tcPr>
          <w:p w:rsidR="00076C9B" w:rsidRDefault="007657E0">
            <w:pPr>
              <w:widowControl w:val="0"/>
              <w:rPr>
                <w:rFonts w:ascii="Times New Roman" w:eastAsia="Times New Roman" w:hAnsi="Times New Roman"/>
                <w:color w:val="000000"/>
                <w:sz w:val="28"/>
                <w:szCs w:val="28"/>
              </w:rPr>
            </w:pPr>
            <w:r>
              <w:rPr>
                <w:rFonts w:ascii="Times New Roman" w:eastAsia="Times New Roman" w:hAnsi="Times New Roman"/>
                <w:color w:val="000000"/>
                <w:sz w:val="28"/>
                <w:szCs w:val="28"/>
              </w:rPr>
              <w:t>Капітальний ремонт системи вуличного освітлення</w:t>
            </w:r>
          </w:p>
        </w:tc>
      </w:tr>
      <w:tr w:rsidR="00076C9B">
        <w:tc>
          <w:tcPr>
            <w:tcW w:w="988" w:type="dxa"/>
          </w:tcPr>
          <w:p w:rsidR="00076C9B" w:rsidRDefault="00076C9B">
            <w:pPr>
              <w:pStyle w:val="af5"/>
              <w:numPr>
                <w:ilvl w:val="0"/>
                <w:numId w:val="24"/>
              </w:numPr>
              <w:suppressAutoHyphens w:val="0"/>
              <w:spacing w:after="0" w:line="240" w:lineRule="auto"/>
              <w:rPr>
                <w:rFonts w:ascii="Calibri" w:eastAsia="Calibri" w:hAnsi="Calibri"/>
              </w:rPr>
            </w:pPr>
          </w:p>
        </w:tc>
        <w:tc>
          <w:tcPr>
            <w:tcW w:w="9212" w:type="dxa"/>
          </w:tcPr>
          <w:p w:rsidR="00076C9B" w:rsidRDefault="007657E0">
            <w:pPr>
              <w:rPr>
                <w:rFonts w:ascii="Times New Roman" w:hAnsi="Times New Roman"/>
                <w:sz w:val="28"/>
                <w:szCs w:val="28"/>
              </w:rPr>
            </w:pPr>
            <w:r>
              <w:rPr>
                <w:rFonts w:ascii="Times New Roman" w:eastAsia="Calibri" w:hAnsi="Times New Roman"/>
                <w:sz w:val="28"/>
                <w:szCs w:val="28"/>
              </w:rPr>
              <w:t>Капітальний ремонт дороги протяжністю 1,7 км сполученням Шевченково- Підліски</w:t>
            </w:r>
          </w:p>
        </w:tc>
      </w:tr>
      <w:tr w:rsidR="00076C9B">
        <w:tc>
          <w:tcPr>
            <w:tcW w:w="988" w:type="dxa"/>
          </w:tcPr>
          <w:p w:rsidR="00076C9B" w:rsidRDefault="00076C9B">
            <w:pPr>
              <w:pStyle w:val="af5"/>
              <w:numPr>
                <w:ilvl w:val="0"/>
                <w:numId w:val="24"/>
              </w:numPr>
              <w:suppressAutoHyphens w:val="0"/>
              <w:spacing w:after="0" w:line="240" w:lineRule="auto"/>
              <w:rPr>
                <w:rFonts w:ascii="Calibri" w:eastAsia="Calibri" w:hAnsi="Calibri"/>
              </w:rPr>
            </w:pPr>
          </w:p>
        </w:tc>
        <w:tc>
          <w:tcPr>
            <w:tcW w:w="9212" w:type="dxa"/>
          </w:tcPr>
          <w:p w:rsidR="00076C9B" w:rsidRDefault="007657E0">
            <w:pPr>
              <w:rPr>
                <w:rFonts w:ascii="Times New Roman" w:hAnsi="Times New Roman"/>
                <w:sz w:val="28"/>
                <w:szCs w:val="28"/>
              </w:rPr>
            </w:pPr>
            <w:r>
              <w:rPr>
                <w:rFonts w:ascii="Times New Roman" w:eastAsia="Calibri" w:hAnsi="Times New Roman"/>
                <w:sz w:val="28"/>
                <w:szCs w:val="28"/>
              </w:rPr>
              <w:t>Поточний ремонт вул. Лани, вул. Незазежність (вирівнювання з підсипкою щебенового покриття, копання канав)</w:t>
            </w:r>
          </w:p>
        </w:tc>
      </w:tr>
      <w:tr w:rsidR="00076C9B">
        <w:tc>
          <w:tcPr>
            <w:tcW w:w="988" w:type="dxa"/>
          </w:tcPr>
          <w:p w:rsidR="00076C9B" w:rsidRDefault="00076C9B">
            <w:pPr>
              <w:pStyle w:val="af5"/>
              <w:numPr>
                <w:ilvl w:val="0"/>
                <w:numId w:val="24"/>
              </w:numPr>
              <w:suppressAutoHyphens w:val="0"/>
              <w:spacing w:after="0" w:line="240" w:lineRule="auto"/>
              <w:rPr>
                <w:rFonts w:ascii="Calibri" w:eastAsia="Calibri" w:hAnsi="Calibri"/>
              </w:rPr>
            </w:pPr>
          </w:p>
        </w:tc>
        <w:tc>
          <w:tcPr>
            <w:tcW w:w="9212" w:type="dxa"/>
          </w:tcPr>
          <w:p w:rsidR="00076C9B" w:rsidRDefault="007657E0">
            <w:pPr>
              <w:pStyle w:val="afa"/>
              <w:jc w:val="left"/>
              <w:rPr>
                <w:rFonts w:ascii="Times New Roman" w:hAnsi="Times New Roman"/>
                <w:b w:val="0"/>
                <w:sz w:val="28"/>
                <w:szCs w:val="28"/>
                <w:lang w:val="uk-UA"/>
              </w:rPr>
            </w:pPr>
            <w:r>
              <w:rPr>
                <w:rFonts w:ascii="Times New Roman" w:hAnsi="Times New Roman"/>
                <w:b w:val="0"/>
                <w:sz w:val="28"/>
                <w:szCs w:val="28"/>
                <w:lang w:val="uk-UA"/>
              </w:rPr>
              <w:t>Проведення б</w:t>
            </w:r>
            <w:r>
              <w:rPr>
                <w:rFonts w:ascii="Times New Roman" w:hAnsi="Times New Roman"/>
                <w:b w:val="0"/>
                <w:sz w:val="28"/>
                <w:szCs w:val="28"/>
                <w:lang w:val="ru-RU"/>
              </w:rPr>
              <w:t>ерегоукріплення потічка Нягринець по вул. Потоки</w:t>
            </w:r>
          </w:p>
        </w:tc>
      </w:tr>
      <w:tr w:rsidR="00076C9B">
        <w:tc>
          <w:tcPr>
            <w:tcW w:w="988" w:type="dxa"/>
          </w:tcPr>
          <w:p w:rsidR="00076C9B" w:rsidRDefault="00076C9B">
            <w:pPr>
              <w:pStyle w:val="af5"/>
              <w:numPr>
                <w:ilvl w:val="0"/>
                <w:numId w:val="24"/>
              </w:numPr>
              <w:suppressAutoHyphens w:val="0"/>
              <w:spacing w:after="0" w:line="240" w:lineRule="auto"/>
              <w:rPr>
                <w:rFonts w:ascii="Calibri" w:eastAsia="Calibri" w:hAnsi="Calibri"/>
              </w:rPr>
            </w:pPr>
          </w:p>
        </w:tc>
        <w:tc>
          <w:tcPr>
            <w:tcW w:w="9212" w:type="dxa"/>
          </w:tcPr>
          <w:p w:rsidR="00076C9B" w:rsidRDefault="007657E0">
            <w:pPr>
              <w:pStyle w:val="afa"/>
              <w:jc w:val="both"/>
              <w:rPr>
                <w:rFonts w:ascii="Times New Roman" w:hAnsi="Times New Roman"/>
                <w:b w:val="0"/>
                <w:sz w:val="28"/>
                <w:szCs w:val="28"/>
                <w:lang w:val="ru-RU"/>
              </w:rPr>
            </w:pPr>
            <w:r>
              <w:rPr>
                <w:rFonts w:ascii="Times New Roman" w:hAnsi="Times New Roman"/>
                <w:b w:val="0"/>
                <w:sz w:val="28"/>
                <w:szCs w:val="28"/>
                <w:lang w:val="ru-RU"/>
              </w:rPr>
              <w:t>Будівництво закладу дошкільної освіти</w:t>
            </w:r>
          </w:p>
        </w:tc>
      </w:tr>
      <w:tr w:rsidR="00076C9B">
        <w:tc>
          <w:tcPr>
            <w:tcW w:w="988" w:type="dxa"/>
          </w:tcPr>
          <w:p w:rsidR="00076C9B" w:rsidRDefault="00076C9B">
            <w:pPr>
              <w:pStyle w:val="af5"/>
              <w:numPr>
                <w:ilvl w:val="0"/>
                <w:numId w:val="24"/>
              </w:numPr>
              <w:suppressAutoHyphens w:val="0"/>
              <w:spacing w:after="0" w:line="240" w:lineRule="auto"/>
              <w:rPr>
                <w:rFonts w:ascii="Calibri" w:eastAsia="Calibri" w:hAnsi="Calibri"/>
              </w:rPr>
            </w:pPr>
          </w:p>
        </w:tc>
        <w:tc>
          <w:tcPr>
            <w:tcW w:w="9212" w:type="dxa"/>
          </w:tcPr>
          <w:p w:rsidR="00076C9B" w:rsidRDefault="007657E0">
            <w:pPr>
              <w:pStyle w:val="afa"/>
              <w:jc w:val="both"/>
              <w:rPr>
                <w:rFonts w:ascii="Times New Roman" w:hAnsi="Times New Roman"/>
                <w:b w:val="0"/>
                <w:sz w:val="28"/>
                <w:szCs w:val="28"/>
                <w:lang w:val="ru-RU"/>
              </w:rPr>
            </w:pPr>
            <w:r>
              <w:rPr>
                <w:rFonts w:ascii="Times New Roman" w:hAnsi="Times New Roman"/>
                <w:b w:val="0"/>
                <w:bCs/>
                <w:iCs/>
                <w:sz w:val="28"/>
                <w:szCs w:val="28"/>
                <w:lang w:val="ru-RU"/>
              </w:rPr>
              <w:t>Будівництво каналізаційної системи</w:t>
            </w:r>
          </w:p>
        </w:tc>
      </w:tr>
      <w:tr w:rsidR="00076C9B">
        <w:tc>
          <w:tcPr>
            <w:tcW w:w="988" w:type="dxa"/>
          </w:tcPr>
          <w:p w:rsidR="00076C9B" w:rsidRDefault="00076C9B">
            <w:pPr>
              <w:pStyle w:val="af5"/>
              <w:numPr>
                <w:ilvl w:val="0"/>
                <w:numId w:val="24"/>
              </w:numPr>
              <w:suppressAutoHyphens w:val="0"/>
              <w:spacing w:after="0" w:line="240" w:lineRule="auto"/>
              <w:rPr>
                <w:rFonts w:ascii="Calibri" w:eastAsia="Calibri" w:hAnsi="Calibri"/>
              </w:rPr>
            </w:pPr>
          </w:p>
        </w:tc>
        <w:tc>
          <w:tcPr>
            <w:tcW w:w="9212" w:type="dxa"/>
          </w:tcPr>
          <w:p w:rsidR="00076C9B" w:rsidRDefault="007657E0">
            <w:pPr>
              <w:pStyle w:val="afa"/>
              <w:jc w:val="both"/>
              <w:rPr>
                <w:rFonts w:ascii="Times New Roman" w:hAnsi="Times New Roman"/>
                <w:b w:val="0"/>
                <w:bCs/>
                <w:iCs/>
                <w:sz w:val="28"/>
                <w:szCs w:val="28"/>
                <w:lang w:val="ru-RU"/>
              </w:rPr>
            </w:pPr>
            <w:r>
              <w:rPr>
                <w:rFonts w:ascii="Times New Roman" w:hAnsi="Times New Roman"/>
                <w:b w:val="0"/>
                <w:bCs/>
                <w:iCs/>
                <w:sz w:val="28"/>
                <w:szCs w:val="28"/>
                <w:lang w:val="ru-RU"/>
              </w:rPr>
              <w:t>Проведення благоустрою дитячого майданчика та прилеглої території, створення місць для парковки</w:t>
            </w:r>
          </w:p>
        </w:tc>
      </w:tr>
      <w:tr w:rsidR="00076C9B">
        <w:tc>
          <w:tcPr>
            <w:tcW w:w="988" w:type="dxa"/>
          </w:tcPr>
          <w:p w:rsidR="00076C9B" w:rsidRDefault="00076C9B">
            <w:pPr>
              <w:pStyle w:val="af5"/>
              <w:numPr>
                <w:ilvl w:val="0"/>
                <w:numId w:val="24"/>
              </w:numPr>
              <w:suppressAutoHyphens w:val="0"/>
              <w:spacing w:after="0" w:line="240" w:lineRule="auto"/>
              <w:rPr>
                <w:rFonts w:ascii="Calibri" w:eastAsia="Calibri" w:hAnsi="Calibri"/>
              </w:rPr>
            </w:pPr>
          </w:p>
        </w:tc>
        <w:tc>
          <w:tcPr>
            <w:tcW w:w="9212" w:type="dxa"/>
          </w:tcPr>
          <w:p w:rsidR="00076C9B" w:rsidRDefault="007657E0">
            <w:pPr>
              <w:pStyle w:val="afa"/>
              <w:jc w:val="both"/>
              <w:rPr>
                <w:rFonts w:ascii="Times New Roman" w:hAnsi="Times New Roman"/>
                <w:b w:val="0"/>
                <w:bCs/>
                <w:iCs/>
                <w:sz w:val="28"/>
                <w:szCs w:val="28"/>
                <w:lang w:val="uk-UA"/>
              </w:rPr>
            </w:pPr>
            <w:r>
              <w:rPr>
                <w:rFonts w:ascii="Times New Roman" w:hAnsi="Times New Roman"/>
                <w:b w:val="0"/>
                <w:bCs/>
                <w:iCs/>
                <w:sz w:val="28"/>
                <w:szCs w:val="28"/>
                <w:lang w:val="uk-UA"/>
              </w:rPr>
              <w:t>Проведення благоустрою біля символічної могили загиблим воїнам УПА       (заміна огорожі, брукування доріжки)</w:t>
            </w:r>
          </w:p>
        </w:tc>
      </w:tr>
      <w:tr w:rsidR="00076C9B">
        <w:tc>
          <w:tcPr>
            <w:tcW w:w="988" w:type="dxa"/>
          </w:tcPr>
          <w:p w:rsidR="00076C9B" w:rsidRDefault="00076C9B">
            <w:pPr>
              <w:pStyle w:val="af5"/>
              <w:numPr>
                <w:ilvl w:val="0"/>
                <w:numId w:val="24"/>
              </w:numPr>
              <w:suppressAutoHyphens w:val="0"/>
              <w:spacing w:after="0" w:line="240" w:lineRule="auto"/>
              <w:rPr>
                <w:rFonts w:ascii="Calibri" w:eastAsia="Calibri" w:hAnsi="Calibri"/>
              </w:rPr>
            </w:pPr>
          </w:p>
        </w:tc>
        <w:tc>
          <w:tcPr>
            <w:tcW w:w="9212" w:type="dxa"/>
          </w:tcPr>
          <w:p w:rsidR="00076C9B" w:rsidRDefault="007657E0">
            <w:pPr>
              <w:pStyle w:val="afa"/>
              <w:jc w:val="both"/>
              <w:rPr>
                <w:rFonts w:ascii="Times New Roman" w:hAnsi="Times New Roman"/>
                <w:b w:val="0"/>
                <w:sz w:val="28"/>
                <w:szCs w:val="28"/>
                <w:lang w:val="ru-RU"/>
              </w:rPr>
            </w:pPr>
            <w:r>
              <w:rPr>
                <w:rFonts w:ascii="Times New Roman" w:hAnsi="Times New Roman"/>
                <w:b w:val="0"/>
                <w:bCs/>
                <w:iCs/>
                <w:sz w:val="28"/>
                <w:szCs w:val="28"/>
                <w:lang w:val="ru-RU"/>
              </w:rPr>
              <w:t>Проведення ремонту внутрішнього освітлення примішення зали клубу, заміна покрівлі даху, заміна дверей аварійного входу в клубі</w:t>
            </w:r>
          </w:p>
        </w:tc>
      </w:tr>
      <w:tr w:rsidR="00076C9B">
        <w:tc>
          <w:tcPr>
            <w:tcW w:w="988" w:type="dxa"/>
          </w:tcPr>
          <w:p w:rsidR="00076C9B" w:rsidRDefault="00076C9B">
            <w:pPr>
              <w:pStyle w:val="af5"/>
              <w:numPr>
                <w:ilvl w:val="0"/>
                <w:numId w:val="24"/>
              </w:numPr>
              <w:suppressAutoHyphens w:val="0"/>
              <w:spacing w:after="0" w:line="240" w:lineRule="auto"/>
              <w:rPr>
                <w:rFonts w:ascii="Calibri" w:eastAsia="Calibri" w:hAnsi="Calibri"/>
              </w:rPr>
            </w:pPr>
          </w:p>
        </w:tc>
        <w:tc>
          <w:tcPr>
            <w:tcW w:w="9212" w:type="dxa"/>
          </w:tcPr>
          <w:p w:rsidR="00076C9B" w:rsidRDefault="007657E0">
            <w:pPr>
              <w:pStyle w:val="afa"/>
              <w:jc w:val="both"/>
              <w:rPr>
                <w:rFonts w:ascii="Times New Roman" w:hAnsi="Times New Roman"/>
                <w:b w:val="0"/>
                <w:bCs/>
                <w:iCs/>
                <w:sz w:val="28"/>
                <w:szCs w:val="28"/>
                <w:lang w:val="ru-RU"/>
              </w:rPr>
            </w:pPr>
            <w:r>
              <w:rPr>
                <w:rFonts w:ascii="Times New Roman" w:hAnsi="Times New Roman"/>
                <w:b w:val="0"/>
                <w:bCs/>
                <w:iCs/>
                <w:sz w:val="28"/>
                <w:szCs w:val="28"/>
                <w:lang w:val="ru-RU"/>
              </w:rPr>
              <w:t>Капітальний ремонт даху церкви «Введення Пресвятої Богородиці в Храм»</w:t>
            </w:r>
          </w:p>
        </w:tc>
      </w:tr>
      <w:tr w:rsidR="00076C9B">
        <w:tc>
          <w:tcPr>
            <w:tcW w:w="988" w:type="dxa"/>
          </w:tcPr>
          <w:p w:rsidR="00076C9B" w:rsidRDefault="00076C9B">
            <w:pPr>
              <w:pStyle w:val="af5"/>
              <w:numPr>
                <w:ilvl w:val="0"/>
                <w:numId w:val="24"/>
              </w:numPr>
              <w:suppressAutoHyphens w:val="0"/>
              <w:spacing w:after="0" w:line="240" w:lineRule="auto"/>
              <w:rPr>
                <w:rFonts w:ascii="Calibri" w:eastAsia="Calibri" w:hAnsi="Calibri"/>
              </w:rPr>
            </w:pPr>
          </w:p>
        </w:tc>
        <w:tc>
          <w:tcPr>
            <w:tcW w:w="9212" w:type="dxa"/>
          </w:tcPr>
          <w:p w:rsidR="00076C9B" w:rsidRDefault="007657E0">
            <w:pPr>
              <w:pStyle w:val="afa"/>
              <w:jc w:val="both"/>
              <w:rPr>
                <w:rFonts w:ascii="Times New Roman" w:hAnsi="Times New Roman"/>
                <w:b w:val="0"/>
                <w:bCs/>
                <w:iCs/>
                <w:sz w:val="28"/>
                <w:szCs w:val="28"/>
                <w:lang w:val="ru-RU"/>
              </w:rPr>
            </w:pPr>
            <w:r>
              <w:rPr>
                <w:rFonts w:ascii="Times New Roman" w:hAnsi="Times New Roman"/>
                <w:b w:val="0"/>
                <w:bCs/>
                <w:iCs/>
                <w:sz w:val="28"/>
                <w:szCs w:val="28"/>
                <w:lang w:val="ru-RU"/>
              </w:rPr>
              <w:t>Благоустрій закритого кладовища, з похованням колишніх чеських поселень на території</w:t>
            </w:r>
          </w:p>
        </w:tc>
      </w:tr>
      <w:tr w:rsidR="00076C9B">
        <w:tc>
          <w:tcPr>
            <w:tcW w:w="988" w:type="dxa"/>
          </w:tcPr>
          <w:p w:rsidR="00076C9B" w:rsidRDefault="00076C9B">
            <w:pPr>
              <w:pStyle w:val="af5"/>
              <w:numPr>
                <w:ilvl w:val="0"/>
                <w:numId w:val="24"/>
              </w:numPr>
              <w:suppressAutoHyphens w:val="0"/>
              <w:spacing w:after="0" w:line="240" w:lineRule="auto"/>
              <w:rPr>
                <w:rFonts w:ascii="Calibri" w:eastAsia="Calibri" w:hAnsi="Calibri"/>
              </w:rPr>
            </w:pPr>
          </w:p>
        </w:tc>
        <w:tc>
          <w:tcPr>
            <w:tcW w:w="9212" w:type="dxa"/>
          </w:tcPr>
          <w:p w:rsidR="00076C9B" w:rsidRDefault="007657E0">
            <w:pPr>
              <w:pStyle w:val="afa"/>
              <w:jc w:val="both"/>
              <w:rPr>
                <w:rFonts w:ascii="Times New Roman" w:hAnsi="Times New Roman"/>
                <w:b w:val="0"/>
                <w:sz w:val="28"/>
                <w:szCs w:val="28"/>
                <w:lang w:val="uk-UA"/>
              </w:rPr>
            </w:pPr>
            <w:r>
              <w:rPr>
                <w:rFonts w:ascii="Times New Roman" w:hAnsi="Times New Roman"/>
                <w:b w:val="0"/>
                <w:sz w:val="28"/>
                <w:szCs w:val="28"/>
                <w:lang w:val="ru-RU"/>
              </w:rPr>
              <w:t xml:space="preserve">Капітальний ремонт Підлісківської гімназії Вигодської селищної ради </w:t>
            </w:r>
            <w:r>
              <w:rPr>
                <w:rFonts w:ascii="Times New Roman" w:hAnsi="Times New Roman"/>
                <w:b w:val="0"/>
                <w:sz w:val="28"/>
                <w:szCs w:val="28"/>
                <w:lang w:val="uk-UA"/>
              </w:rPr>
              <w:t>(заміна підлоги у класах та коридорі, заміна системи опалення, поточний ремонт стелі коридору, фасаду будинку вчителя, перекриття другої частини даху, заміна вікон у котельні, заміна ринв)</w:t>
            </w:r>
          </w:p>
        </w:tc>
      </w:tr>
      <w:tr w:rsidR="00076C9B">
        <w:tc>
          <w:tcPr>
            <w:tcW w:w="988" w:type="dxa"/>
          </w:tcPr>
          <w:p w:rsidR="00076C9B" w:rsidRDefault="00076C9B">
            <w:pPr>
              <w:pStyle w:val="af5"/>
              <w:suppressAutoHyphens w:val="0"/>
              <w:spacing w:after="0" w:line="240" w:lineRule="auto"/>
              <w:ind w:left="786"/>
              <w:rPr>
                <w:rFonts w:ascii="Calibri" w:eastAsia="Calibri" w:hAnsi="Calibri"/>
              </w:rPr>
            </w:pPr>
          </w:p>
        </w:tc>
        <w:tc>
          <w:tcPr>
            <w:tcW w:w="9212" w:type="dxa"/>
          </w:tcPr>
          <w:p w:rsidR="00076C9B" w:rsidRDefault="007657E0">
            <w:pPr>
              <w:tabs>
                <w:tab w:val="left" w:pos="1973"/>
              </w:tabs>
              <w:rPr>
                <w:b/>
                <w:sz w:val="28"/>
                <w:szCs w:val="28"/>
              </w:rPr>
            </w:pPr>
            <w:r>
              <w:rPr>
                <w:rFonts w:eastAsia="Calibri"/>
                <w:b/>
                <w:sz w:val="28"/>
                <w:szCs w:val="28"/>
              </w:rPr>
              <w:t>с. Лолин</w:t>
            </w:r>
          </w:p>
        </w:tc>
      </w:tr>
      <w:tr w:rsidR="00076C9B">
        <w:tc>
          <w:tcPr>
            <w:tcW w:w="988" w:type="dxa"/>
          </w:tcPr>
          <w:p w:rsidR="00076C9B" w:rsidRDefault="00076C9B">
            <w:pPr>
              <w:pStyle w:val="af5"/>
              <w:numPr>
                <w:ilvl w:val="0"/>
                <w:numId w:val="24"/>
              </w:numPr>
              <w:suppressAutoHyphens w:val="0"/>
              <w:spacing w:after="0" w:line="240" w:lineRule="auto"/>
              <w:rPr>
                <w:rFonts w:ascii="Calibri" w:eastAsia="Calibri" w:hAnsi="Calibri"/>
              </w:rPr>
            </w:pPr>
          </w:p>
        </w:tc>
        <w:tc>
          <w:tcPr>
            <w:tcW w:w="9212" w:type="dxa"/>
          </w:tcPr>
          <w:p w:rsidR="00076C9B" w:rsidRPr="002215B0" w:rsidRDefault="007657E0" w:rsidP="002215B0">
            <w:pPr>
              <w:pStyle w:val="af5"/>
              <w:widowControl w:val="0"/>
              <w:ind w:left="0"/>
              <w:rPr>
                <w:rFonts w:ascii="Times New Roman" w:hAnsi="Times New Roman"/>
                <w:sz w:val="28"/>
                <w:szCs w:val="28"/>
                <w:lang w:val="uk-UA"/>
              </w:rPr>
            </w:pPr>
            <w:r>
              <w:rPr>
                <w:rFonts w:ascii="Times New Roman" w:eastAsia="Calibri" w:hAnsi="Times New Roman"/>
                <w:sz w:val="28"/>
                <w:szCs w:val="28"/>
              </w:rPr>
              <w:t xml:space="preserve">Капітальний ремонт системи вуличного освітлення по вул. </w:t>
            </w:r>
            <w:r w:rsidR="002215B0">
              <w:rPr>
                <w:rFonts w:ascii="Times New Roman" w:eastAsia="Calibri" w:hAnsi="Times New Roman"/>
                <w:sz w:val="28"/>
                <w:szCs w:val="28"/>
                <w:lang w:val="uk-UA"/>
              </w:rPr>
              <w:t>І.Франка</w:t>
            </w:r>
          </w:p>
        </w:tc>
      </w:tr>
      <w:tr w:rsidR="00076C9B">
        <w:tc>
          <w:tcPr>
            <w:tcW w:w="988" w:type="dxa"/>
          </w:tcPr>
          <w:p w:rsidR="00076C9B" w:rsidRDefault="00076C9B">
            <w:pPr>
              <w:pStyle w:val="af5"/>
              <w:numPr>
                <w:ilvl w:val="0"/>
                <w:numId w:val="24"/>
              </w:numPr>
              <w:suppressAutoHyphens w:val="0"/>
              <w:spacing w:after="0" w:line="240" w:lineRule="auto"/>
              <w:rPr>
                <w:rFonts w:ascii="Calibri" w:eastAsia="Calibri" w:hAnsi="Calibri"/>
              </w:rPr>
            </w:pPr>
          </w:p>
        </w:tc>
        <w:tc>
          <w:tcPr>
            <w:tcW w:w="9212" w:type="dxa"/>
          </w:tcPr>
          <w:p w:rsidR="00076C9B" w:rsidRDefault="007657E0">
            <w:pPr>
              <w:tabs>
                <w:tab w:val="left" w:pos="4916"/>
              </w:tabs>
              <w:rPr>
                <w:rFonts w:ascii="Times New Roman" w:hAnsi="Times New Roman"/>
                <w:sz w:val="28"/>
                <w:szCs w:val="28"/>
                <w:lang w:val="uk-UA"/>
              </w:rPr>
            </w:pPr>
            <w:r>
              <w:rPr>
                <w:rFonts w:ascii="Times New Roman" w:eastAsia="Calibri" w:hAnsi="Times New Roman"/>
                <w:sz w:val="28"/>
                <w:szCs w:val="28"/>
              </w:rPr>
              <w:t xml:space="preserve">Будівництво </w:t>
            </w:r>
            <w:r>
              <w:rPr>
                <w:rFonts w:ascii="Times New Roman" w:eastAsia="Calibri" w:hAnsi="Times New Roman"/>
                <w:sz w:val="28"/>
                <w:szCs w:val="28"/>
                <w:lang w:val="uk-UA"/>
              </w:rPr>
              <w:t>закладу дошкільної освіти</w:t>
            </w:r>
          </w:p>
        </w:tc>
      </w:tr>
      <w:tr w:rsidR="00076C9B">
        <w:tc>
          <w:tcPr>
            <w:tcW w:w="988" w:type="dxa"/>
          </w:tcPr>
          <w:p w:rsidR="00076C9B" w:rsidRDefault="00076C9B">
            <w:pPr>
              <w:pStyle w:val="af5"/>
              <w:numPr>
                <w:ilvl w:val="0"/>
                <w:numId w:val="24"/>
              </w:numPr>
              <w:suppressAutoHyphens w:val="0"/>
              <w:spacing w:after="0" w:line="240" w:lineRule="auto"/>
              <w:rPr>
                <w:rFonts w:ascii="Calibri" w:eastAsia="Calibri" w:hAnsi="Calibri"/>
              </w:rPr>
            </w:pPr>
          </w:p>
        </w:tc>
        <w:tc>
          <w:tcPr>
            <w:tcW w:w="9212" w:type="dxa"/>
          </w:tcPr>
          <w:p w:rsidR="00076C9B" w:rsidRDefault="007657E0">
            <w:pPr>
              <w:suppressAutoHyphens w:val="0"/>
              <w:rPr>
                <w:rFonts w:ascii="Times New Roman" w:hAnsi="Times New Roman"/>
                <w:sz w:val="28"/>
                <w:szCs w:val="28"/>
              </w:rPr>
            </w:pPr>
            <w:r>
              <w:rPr>
                <w:rFonts w:ascii="Times New Roman" w:eastAsia="Calibri" w:hAnsi="Times New Roman"/>
                <w:sz w:val="28"/>
                <w:szCs w:val="28"/>
              </w:rPr>
              <w:t>Берегоукріплення струмка Сировичинець протяжністю 100 м (біля будинків вул. І.Франка, 76-86), ремонт вулиці Берег з влаштуванням стічних канав</w:t>
            </w:r>
          </w:p>
        </w:tc>
      </w:tr>
      <w:tr w:rsidR="00076C9B">
        <w:tc>
          <w:tcPr>
            <w:tcW w:w="988" w:type="dxa"/>
          </w:tcPr>
          <w:p w:rsidR="00076C9B" w:rsidRDefault="00076C9B">
            <w:pPr>
              <w:pStyle w:val="af5"/>
              <w:numPr>
                <w:ilvl w:val="0"/>
                <w:numId w:val="24"/>
              </w:numPr>
              <w:suppressAutoHyphens w:val="0"/>
              <w:spacing w:after="0" w:line="240" w:lineRule="auto"/>
              <w:rPr>
                <w:rFonts w:ascii="Calibri" w:eastAsia="Calibri" w:hAnsi="Calibri"/>
              </w:rPr>
            </w:pPr>
          </w:p>
        </w:tc>
        <w:tc>
          <w:tcPr>
            <w:tcW w:w="9212" w:type="dxa"/>
          </w:tcPr>
          <w:p w:rsidR="00076C9B" w:rsidRDefault="007657E0">
            <w:pPr>
              <w:suppressAutoHyphens w:val="0"/>
              <w:ind w:left="5"/>
              <w:rPr>
                <w:rFonts w:ascii="Times New Roman" w:hAnsi="Times New Roman"/>
                <w:sz w:val="28"/>
                <w:szCs w:val="28"/>
              </w:rPr>
            </w:pPr>
            <w:r>
              <w:rPr>
                <w:rFonts w:ascii="Times New Roman" w:eastAsia="Calibri" w:hAnsi="Times New Roman"/>
                <w:sz w:val="28"/>
                <w:szCs w:val="28"/>
              </w:rPr>
              <w:t xml:space="preserve">Заміна системи опалення </w:t>
            </w:r>
            <w:r>
              <w:rPr>
                <w:rFonts w:ascii="Times New Roman" w:eastAsia="Calibri" w:hAnsi="Times New Roman"/>
                <w:sz w:val="28"/>
                <w:szCs w:val="28"/>
                <w:lang w:val="uk-UA"/>
              </w:rPr>
              <w:t xml:space="preserve">та покриття спортивного майданчика </w:t>
            </w:r>
            <w:r>
              <w:rPr>
                <w:rFonts w:ascii="Times New Roman" w:eastAsia="Calibri" w:hAnsi="Times New Roman"/>
                <w:sz w:val="28"/>
                <w:szCs w:val="28"/>
              </w:rPr>
              <w:t>Лолинської гімназії Вигодської селищної ради</w:t>
            </w:r>
          </w:p>
        </w:tc>
      </w:tr>
      <w:tr w:rsidR="00076C9B">
        <w:tc>
          <w:tcPr>
            <w:tcW w:w="988" w:type="dxa"/>
          </w:tcPr>
          <w:p w:rsidR="00076C9B" w:rsidRDefault="00076C9B">
            <w:pPr>
              <w:pStyle w:val="af5"/>
              <w:numPr>
                <w:ilvl w:val="0"/>
                <w:numId w:val="24"/>
              </w:numPr>
              <w:suppressAutoHyphens w:val="0"/>
              <w:spacing w:after="0" w:line="240" w:lineRule="auto"/>
              <w:rPr>
                <w:rFonts w:ascii="Calibri" w:eastAsia="Calibri" w:hAnsi="Calibri"/>
              </w:rPr>
            </w:pPr>
          </w:p>
        </w:tc>
        <w:tc>
          <w:tcPr>
            <w:tcW w:w="9212" w:type="dxa"/>
          </w:tcPr>
          <w:p w:rsidR="00076C9B" w:rsidRDefault="007657E0">
            <w:pPr>
              <w:suppressAutoHyphens w:val="0"/>
              <w:ind w:left="5"/>
              <w:rPr>
                <w:rFonts w:ascii="Times New Roman" w:hAnsi="Times New Roman"/>
                <w:sz w:val="28"/>
                <w:szCs w:val="28"/>
                <w:lang w:val="uk-UA"/>
              </w:rPr>
            </w:pPr>
            <w:r>
              <w:rPr>
                <w:rFonts w:ascii="Times New Roman" w:eastAsia="Calibri" w:hAnsi="Times New Roman"/>
                <w:sz w:val="28"/>
                <w:szCs w:val="28"/>
                <w:lang w:val="uk-UA"/>
              </w:rPr>
              <w:t xml:space="preserve">Будівництво спортивного залу </w:t>
            </w:r>
            <w:r>
              <w:rPr>
                <w:rFonts w:ascii="Times New Roman" w:eastAsia="Calibri" w:hAnsi="Times New Roman"/>
                <w:sz w:val="28"/>
                <w:szCs w:val="28"/>
              </w:rPr>
              <w:t>Лолинської гімназії Вигодської селищної ради</w:t>
            </w:r>
          </w:p>
        </w:tc>
      </w:tr>
      <w:tr w:rsidR="00076C9B">
        <w:tc>
          <w:tcPr>
            <w:tcW w:w="988" w:type="dxa"/>
          </w:tcPr>
          <w:p w:rsidR="00076C9B" w:rsidRDefault="00076C9B">
            <w:pPr>
              <w:pStyle w:val="af5"/>
              <w:numPr>
                <w:ilvl w:val="0"/>
                <w:numId w:val="24"/>
              </w:numPr>
              <w:suppressAutoHyphens w:val="0"/>
              <w:spacing w:after="0" w:line="240" w:lineRule="auto"/>
              <w:rPr>
                <w:rFonts w:ascii="Calibri" w:eastAsia="Calibri" w:hAnsi="Calibri"/>
              </w:rPr>
            </w:pPr>
          </w:p>
        </w:tc>
        <w:tc>
          <w:tcPr>
            <w:tcW w:w="9212" w:type="dxa"/>
          </w:tcPr>
          <w:p w:rsidR="00076C9B" w:rsidRDefault="007657E0">
            <w:pPr>
              <w:suppressAutoHyphens w:val="0"/>
              <w:ind w:left="5"/>
              <w:rPr>
                <w:rFonts w:ascii="Times New Roman" w:hAnsi="Times New Roman"/>
                <w:sz w:val="28"/>
                <w:szCs w:val="28"/>
                <w:lang w:val="uk-UA"/>
              </w:rPr>
            </w:pPr>
            <w:r>
              <w:rPr>
                <w:rFonts w:ascii="Times New Roman" w:eastAsia="Calibri" w:hAnsi="Times New Roman"/>
                <w:sz w:val="28"/>
                <w:szCs w:val="28"/>
                <w:lang w:val="uk-UA"/>
              </w:rPr>
              <w:t xml:space="preserve">Утеплення фасаду </w:t>
            </w:r>
            <w:r>
              <w:rPr>
                <w:rFonts w:ascii="Times New Roman" w:eastAsia="Calibri" w:hAnsi="Times New Roman"/>
                <w:sz w:val="28"/>
                <w:szCs w:val="28"/>
              </w:rPr>
              <w:t>Лолинської гімназії Вигодської селищної ради</w:t>
            </w:r>
          </w:p>
        </w:tc>
      </w:tr>
      <w:tr w:rsidR="00076C9B">
        <w:tc>
          <w:tcPr>
            <w:tcW w:w="988" w:type="dxa"/>
          </w:tcPr>
          <w:p w:rsidR="00076C9B" w:rsidRDefault="00076C9B">
            <w:pPr>
              <w:pStyle w:val="af5"/>
              <w:numPr>
                <w:ilvl w:val="0"/>
                <w:numId w:val="24"/>
              </w:numPr>
              <w:suppressAutoHyphens w:val="0"/>
              <w:spacing w:after="0" w:line="240" w:lineRule="auto"/>
              <w:rPr>
                <w:rFonts w:ascii="Calibri" w:eastAsia="Calibri" w:hAnsi="Calibri"/>
              </w:rPr>
            </w:pPr>
          </w:p>
        </w:tc>
        <w:tc>
          <w:tcPr>
            <w:tcW w:w="9212" w:type="dxa"/>
          </w:tcPr>
          <w:p w:rsidR="00076C9B" w:rsidRDefault="002215B0">
            <w:pPr>
              <w:suppressAutoHyphens w:val="0"/>
              <w:ind w:left="5"/>
              <w:rPr>
                <w:rFonts w:ascii="Times New Roman" w:hAnsi="Times New Roman"/>
                <w:sz w:val="28"/>
                <w:szCs w:val="28"/>
              </w:rPr>
            </w:pPr>
            <w:r>
              <w:rPr>
                <w:rFonts w:ascii="Times New Roman" w:eastAsia="Calibri" w:hAnsi="Times New Roman"/>
                <w:sz w:val="28"/>
                <w:szCs w:val="28"/>
              </w:rPr>
              <w:t>Капітальний ремонт вулиці І.</w:t>
            </w:r>
            <w:r w:rsidR="007657E0">
              <w:rPr>
                <w:rFonts w:ascii="Times New Roman" w:eastAsia="Calibri" w:hAnsi="Times New Roman"/>
                <w:sz w:val="28"/>
                <w:szCs w:val="28"/>
              </w:rPr>
              <w:t xml:space="preserve"> Франка</w:t>
            </w:r>
          </w:p>
        </w:tc>
      </w:tr>
      <w:tr w:rsidR="00076C9B">
        <w:tc>
          <w:tcPr>
            <w:tcW w:w="988" w:type="dxa"/>
          </w:tcPr>
          <w:p w:rsidR="00076C9B" w:rsidRDefault="00076C9B">
            <w:pPr>
              <w:pStyle w:val="af5"/>
              <w:numPr>
                <w:ilvl w:val="0"/>
                <w:numId w:val="24"/>
              </w:numPr>
              <w:suppressAutoHyphens w:val="0"/>
              <w:spacing w:after="0" w:line="240" w:lineRule="auto"/>
              <w:rPr>
                <w:rFonts w:ascii="Calibri" w:eastAsia="Calibri" w:hAnsi="Calibri"/>
              </w:rPr>
            </w:pPr>
          </w:p>
        </w:tc>
        <w:tc>
          <w:tcPr>
            <w:tcW w:w="9212" w:type="dxa"/>
          </w:tcPr>
          <w:p w:rsidR="00076C9B" w:rsidRDefault="007657E0">
            <w:pPr>
              <w:suppressAutoHyphens w:val="0"/>
              <w:ind w:left="5"/>
              <w:rPr>
                <w:rFonts w:ascii="Times New Roman" w:hAnsi="Times New Roman"/>
                <w:sz w:val="28"/>
                <w:szCs w:val="28"/>
              </w:rPr>
            </w:pPr>
            <w:r>
              <w:rPr>
                <w:rFonts w:ascii="Times New Roman" w:eastAsia="Calibri" w:hAnsi="Times New Roman"/>
                <w:sz w:val="28"/>
                <w:szCs w:val="28"/>
              </w:rPr>
              <w:t>Влаштування внутрішнього санвузла в корпусі № 2 Лолинської гімназії Вигодської селищної ради</w:t>
            </w:r>
          </w:p>
        </w:tc>
      </w:tr>
      <w:tr w:rsidR="00076C9B">
        <w:tc>
          <w:tcPr>
            <w:tcW w:w="988" w:type="dxa"/>
          </w:tcPr>
          <w:p w:rsidR="00076C9B" w:rsidRDefault="00076C9B">
            <w:pPr>
              <w:pStyle w:val="af5"/>
              <w:numPr>
                <w:ilvl w:val="0"/>
                <w:numId w:val="24"/>
              </w:numPr>
              <w:suppressAutoHyphens w:val="0"/>
              <w:spacing w:after="0" w:line="240" w:lineRule="auto"/>
              <w:rPr>
                <w:rFonts w:ascii="Calibri" w:eastAsia="Calibri" w:hAnsi="Calibri"/>
              </w:rPr>
            </w:pPr>
          </w:p>
        </w:tc>
        <w:tc>
          <w:tcPr>
            <w:tcW w:w="9212" w:type="dxa"/>
          </w:tcPr>
          <w:p w:rsidR="00076C9B" w:rsidRDefault="007657E0">
            <w:pPr>
              <w:suppressAutoHyphens w:val="0"/>
              <w:ind w:left="5"/>
              <w:rPr>
                <w:rFonts w:ascii="Times New Roman" w:hAnsi="Times New Roman"/>
                <w:sz w:val="28"/>
                <w:szCs w:val="28"/>
              </w:rPr>
            </w:pPr>
            <w:r>
              <w:rPr>
                <w:rFonts w:ascii="Times New Roman" w:eastAsia="Calibri" w:hAnsi="Times New Roman"/>
                <w:sz w:val="28"/>
                <w:szCs w:val="28"/>
              </w:rPr>
              <w:t>Влаштування вуличного освітлення на вул. Широка дорога, вул.Липова, вул.Спортивна, вул.Молодіжна, бічна вул. І.Франка</w:t>
            </w:r>
          </w:p>
        </w:tc>
      </w:tr>
      <w:tr w:rsidR="00076C9B">
        <w:tc>
          <w:tcPr>
            <w:tcW w:w="988" w:type="dxa"/>
          </w:tcPr>
          <w:p w:rsidR="00076C9B" w:rsidRDefault="00076C9B">
            <w:pPr>
              <w:pStyle w:val="af5"/>
              <w:numPr>
                <w:ilvl w:val="0"/>
                <w:numId w:val="24"/>
              </w:numPr>
              <w:suppressAutoHyphens w:val="0"/>
              <w:spacing w:after="0" w:line="240" w:lineRule="auto"/>
              <w:rPr>
                <w:rFonts w:ascii="Calibri" w:eastAsia="Calibri" w:hAnsi="Calibri"/>
              </w:rPr>
            </w:pPr>
          </w:p>
        </w:tc>
        <w:tc>
          <w:tcPr>
            <w:tcW w:w="9212" w:type="dxa"/>
          </w:tcPr>
          <w:p w:rsidR="00076C9B" w:rsidRDefault="007657E0">
            <w:pPr>
              <w:suppressAutoHyphens w:val="0"/>
              <w:ind w:left="146" w:hanging="141"/>
              <w:rPr>
                <w:sz w:val="28"/>
                <w:szCs w:val="28"/>
              </w:rPr>
            </w:pPr>
            <w:r>
              <w:rPr>
                <w:rFonts w:ascii="Times New Roman" w:eastAsia="Calibri" w:hAnsi="Times New Roman"/>
                <w:sz w:val="28"/>
                <w:szCs w:val="28"/>
              </w:rPr>
              <w:t>Ремонт бічних доріг (вирівнювання з підсипкою щебеновим покриття</w:t>
            </w:r>
            <w:r>
              <w:rPr>
                <w:rFonts w:ascii="Times New Roman" w:eastAsia="Calibri" w:hAnsi="Times New Roman"/>
                <w:sz w:val="28"/>
                <w:szCs w:val="28"/>
                <w:lang w:val="uk-UA"/>
              </w:rPr>
              <w:t>м</w:t>
            </w:r>
            <w:r>
              <w:rPr>
                <w:rFonts w:ascii="Times New Roman" w:eastAsia="Calibri" w:hAnsi="Times New Roman"/>
                <w:sz w:val="28"/>
                <w:szCs w:val="28"/>
              </w:rPr>
              <w:t>, копання канав)</w:t>
            </w:r>
          </w:p>
        </w:tc>
      </w:tr>
      <w:tr w:rsidR="00076C9B">
        <w:tc>
          <w:tcPr>
            <w:tcW w:w="988" w:type="dxa"/>
          </w:tcPr>
          <w:p w:rsidR="00076C9B" w:rsidRDefault="00076C9B">
            <w:pPr>
              <w:pStyle w:val="af5"/>
              <w:numPr>
                <w:ilvl w:val="0"/>
                <w:numId w:val="24"/>
              </w:numPr>
              <w:suppressAutoHyphens w:val="0"/>
              <w:spacing w:after="0" w:line="240" w:lineRule="auto"/>
              <w:rPr>
                <w:rFonts w:ascii="Calibri" w:eastAsia="Calibri" w:hAnsi="Calibri"/>
              </w:rPr>
            </w:pPr>
          </w:p>
        </w:tc>
        <w:tc>
          <w:tcPr>
            <w:tcW w:w="9212" w:type="dxa"/>
          </w:tcPr>
          <w:p w:rsidR="00076C9B" w:rsidRDefault="007657E0">
            <w:pPr>
              <w:suppressAutoHyphens w:val="0"/>
              <w:ind w:left="5"/>
              <w:rPr>
                <w:rFonts w:ascii="Times New Roman" w:hAnsi="Times New Roman"/>
                <w:sz w:val="28"/>
                <w:szCs w:val="28"/>
              </w:rPr>
            </w:pPr>
            <w:r>
              <w:rPr>
                <w:rFonts w:ascii="Times New Roman" w:eastAsia="Calibri" w:hAnsi="Times New Roman"/>
                <w:sz w:val="28"/>
                <w:szCs w:val="28"/>
              </w:rPr>
              <w:t>Ремонт польових доріг (вигони)</w:t>
            </w:r>
          </w:p>
        </w:tc>
      </w:tr>
      <w:tr w:rsidR="00076C9B">
        <w:tc>
          <w:tcPr>
            <w:tcW w:w="988" w:type="dxa"/>
          </w:tcPr>
          <w:p w:rsidR="00076C9B" w:rsidRDefault="00076C9B">
            <w:pPr>
              <w:pStyle w:val="af5"/>
              <w:numPr>
                <w:ilvl w:val="0"/>
                <w:numId w:val="24"/>
              </w:numPr>
              <w:suppressAutoHyphens w:val="0"/>
              <w:spacing w:after="0" w:line="240" w:lineRule="auto"/>
              <w:rPr>
                <w:rFonts w:ascii="Calibri" w:eastAsia="Calibri" w:hAnsi="Calibri"/>
              </w:rPr>
            </w:pPr>
          </w:p>
        </w:tc>
        <w:tc>
          <w:tcPr>
            <w:tcW w:w="9212" w:type="dxa"/>
          </w:tcPr>
          <w:p w:rsidR="00076C9B" w:rsidRDefault="007657E0">
            <w:pPr>
              <w:suppressAutoHyphens w:val="0"/>
              <w:ind w:left="5"/>
              <w:rPr>
                <w:rFonts w:ascii="Times New Roman" w:hAnsi="Times New Roman"/>
                <w:sz w:val="28"/>
                <w:szCs w:val="28"/>
              </w:rPr>
            </w:pPr>
            <w:r>
              <w:rPr>
                <w:rFonts w:ascii="Times New Roman" w:eastAsia="Calibri" w:hAnsi="Times New Roman"/>
                <w:sz w:val="28"/>
                <w:szCs w:val="28"/>
              </w:rPr>
              <w:t>Будівництво каналізаційної системи</w:t>
            </w:r>
          </w:p>
        </w:tc>
      </w:tr>
      <w:tr w:rsidR="00076C9B">
        <w:tc>
          <w:tcPr>
            <w:tcW w:w="988" w:type="dxa"/>
          </w:tcPr>
          <w:p w:rsidR="00076C9B" w:rsidRDefault="00076C9B">
            <w:pPr>
              <w:pStyle w:val="af5"/>
              <w:suppressAutoHyphens w:val="0"/>
              <w:spacing w:after="0" w:line="240" w:lineRule="auto"/>
              <w:ind w:left="786"/>
              <w:rPr>
                <w:rFonts w:ascii="Calibri" w:eastAsia="Calibri" w:hAnsi="Calibri"/>
              </w:rPr>
            </w:pPr>
          </w:p>
        </w:tc>
        <w:tc>
          <w:tcPr>
            <w:tcW w:w="9212" w:type="dxa"/>
          </w:tcPr>
          <w:p w:rsidR="00076C9B" w:rsidRDefault="007657E0">
            <w:pPr>
              <w:rPr>
                <w:b/>
                <w:sz w:val="28"/>
                <w:szCs w:val="28"/>
              </w:rPr>
            </w:pPr>
            <w:r>
              <w:rPr>
                <w:rFonts w:eastAsia="Calibri"/>
                <w:b/>
                <w:sz w:val="28"/>
                <w:szCs w:val="28"/>
              </w:rPr>
              <w:t>с.Ангелівка</w:t>
            </w:r>
          </w:p>
        </w:tc>
      </w:tr>
      <w:tr w:rsidR="00076C9B">
        <w:tc>
          <w:tcPr>
            <w:tcW w:w="988" w:type="dxa"/>
          </w:tcPr>
          <w:p w:rsidR="00076C9B" w:rsidRDefault="00076C9B">
            <w:pPr>
              <w:pStyle w:val="af5"/>
              <w:numPr>
                <w:ilvl w:val="0"/>
                <w:numId w:val="24"/>
              </w:numPr>
              <w:suppressAutoHyphens w:val="0"/>
              <w:spacing w:after="0" w:line="240" w:lineRule="auto"/>
              <w:rPr>
                <w:rFonts w:ascii="Calibri" w:eastAsia="Calibri" w:hAnsi="Calibri"/>
              </w:rPr>
            </w:pPr>
          </w:p>
        </w:tc>
        <w:tc>
          <w:tcPr>
            <w:tcW w:w="9212" w:type="dxa"/>
          </w:tcPr>
          <w:p w:rsidR="00076C9B" w:rsidRDefault="007657E0">
            <w:pPr>
              <w:rPr>
                <w:rFonts w:eastAsia="Calibri"/>
              </w:rPr>
            </w:pPr>
            <w:r>
              <w:rPr>
                <w:rFonts w:ascii="Times New Roman" w:eastAsia="Calibri" w:hAnsi="Times New Roman"/>
                <w:sz w:val="28"/>
                <w:szCs w:val="28"/>
              </w:rPr>
              <w:t>Влаштування вуличного освітлення вздовж вул. Є.Коновальця</w:t>
            </w:r>
          </w:p>
        </w:tc>
      </w:tr>
      <w:tr w:rsidR="00076C9B">
        <w:tc>
          <w:tcPr>
            <w:tcW w:w="988" w:type="dxa"/>
          </w:tcPr>
          <w:p w:rsidR="00076C9B" w:rsidRDefault="00076C9B">
            <w:pPr>
              <w:pStyle w:val="af5"/>
              <w:numPr>
                <w:ilvl w:val="0"/>
                <w:numId w:val="24"/>
              </w:numPr>
              <w:suppressAutoHyphens w:val="0"/>
              <w:spacing w:after="0" w:line="240" w:lineRule="auto"/>
              <w:rPr>
                <w:rFonts w:ascii="Calibri" w:eastAsia="Calibri" w:hAnsi="Calibri"/>
              </w:rPr>
            </w:pPr>
          </w:p>
        </w:tc>
        <w:tc>
          <w:tcPr>
            <w:tcW w:w="9212" w:type="dxa"/>
          </w:tcPr>
          <w:p w:rsidR="00076C9B" w:rsidRDefault="007657E0">
            <w:pPr>
              <w:tabs>
                <w:tab w:val="left" w:pos="996"/>
              </w:tabs>
              <w:rPr>
                <w:rFonts w:eastAsia="Calibri"/>
              </w:rPr>
            </w:pPr>
            <w:r>
              <w:rPr>
                <w:rFonts w:ascii="Times New Roman" w:eastAsia="Calibri" w:hAnsi="Times New Roman"/>
                <w:sz w:val="28"/>
                <w:szCs w:val="28"/>
              </w:rPr>
              <w:t>Капітальний ремонт дороги по вул.Є.Коновальця</w:t>
            </w:r>
          </w:p>
        </w:tc>
      </w:tr>
      <w:tr w:rsidR="00076C9B">
        <w:tc>
          <w:tcPr>
            <w:tcW w:w="988" w:type="dxa"/>
          </w:tcPr>
          <w:p w:rsidR="00076C9B" w:rsidRDefault="00076C9B">
            <w:pPr>
              <w:pStyle w:val="af5"/>
              <w:numPr>
                <w:ilvl w:val="0"/>
                <w:numId w:val="24"/>
              </w:numPr>
              <w:suppressAutoHyphens w:val="0"/>
              <w:spacing w:after="0" w:line="240" w:lineRule="auto"/>
              <w:rPr>
                <w:rFonts w:ascii="Calibri" w:eastAsia="Calibri" w:hAnsi="Calibri"/>
              </w:rPr>
            </w:pPr>
          </w:p>
        </w:tc>
        <w:tc>
          <w:tcPr>
            <w:tcW w:w="9212" w:type="dxa"/>
          </w:tcPr>
          <w:p w:rsidR="00076C9B" w:rsidRDefault="007657E0">
            <w:pPr>
              <w:rPr>
                <w:rFonts w:ascii="Times New Roman" w:hAnsi="Times New Roman"/>
                <w:sz w:val="28"/>
                <w:szCs w:val="28"/>
              </w:rPr>
            </w:pPr>
            <w:r>
              <w:rPr>
                <w:rFonts w:ascii="Times New Roman" w:eastAsia="Calibri" w:hAnsi="Times New Roman"/>
                <w:sz w:val="28"/>
                <w:szCs w:val="28"/>
              </w:rPr>
              <w:t>Проведення водопостачання до ФАП, забезпечення ФАП медичним обладнанням та меблями</w:t>
            </w:r>
          </w:p>
        </w:tc>
      </w:tr>
      <w:tr w:rsidR="00076C9B">
        <w:tc>
          <w:tcPr>
            <w:tcW w:w="988" w:type="dxa"/>
          </w:tcPr>
          <w:p w:rsidR="00076C9B" w:rsidRDefault="00076C9B">
            <w:pPr>
              <w:pStyle w:val="af5"/>
              <w:numPr>
                <w:ilvl w:val="0"/>
                <w:numId w:val="24"/>
              </w:numPr>
              <w:suppressAutoHyphens w:val="0"/>
              <w:spacing w:after="0" w:line="240" w:lineRule="auto"/>
              <w:rPr>
                <w:rFonts w:ascii="Calibri" w:eastAsia="Calibri" w:hAnsi="Calibri"/>
              </w:rPr>
            </w:pPr>
          </w:p>
        </w:tc>
        <w:tc>
          <w:tcPr>
            <w:tcW w:w="9212" w:type="dxa"/>
          </w:tcPr>
          <w:p w:rsidR="00076C9B" w:rsidRDefault="007657E0">
            <w:pPr>
              <w:pStyle w:val="afa"/>
              <w:jc w:val="both"/>
              <w:rPr>
                <w:rFonts w:ascii="Times New Roman" w:hAnsi="Times New Roman"/>
                <w:b w:val="0"/>
                <w:sz w:val="28"/>
                <w:szCs w:val="28"/>
                <w:lang w:val="ru-RU"/>
              </w:rPr>
            </w:pPr>
            <w:r>
              <w:rPr>
                <w:rFonts w:ascii="Times New Roman" w:hAnsi="Times New Roman"/>
                <w:b w:val="0"/>
                <w:sz w:val="28"/>
                <w:szCs w:val="28"/>
                <w:lang w:val="uk-UA"/>
              </w:rPr>
              <w:t>К</w:t>
            </w:r>
            <w:r>
              <w:rPr>
                <w:rFonts w:ascii="Times New Roman" w:hAnsi="Times New Roman"/>
                <w:b w:val="0"/>
                <w:sz w:val="28"/>
                <w:szCs w:val="28"/>
                <w:lang w:val="ru-RU"/>
              </w:rPr>
              <w:t>апітальний ремонт приміщення клубу з заміною покрівлі та встановленням зливних ринв водостоку</w:t>
            </w:r>
          </w:p>
        </w:tc>
      </w:tr>
      <w:tr w:rsidR="00076C9B">
        <w:tc>
          <w:tcPr>
            <w:tcW w:w="988" w:type="dxa"/>
          </w:tcPr>
          <w:p w:rsidR="00076C9B" w:rsidRDefault="00076C9B">
            <w:pPr>
              <w:pStyle w:val="af5"/>
              <w:suppressAutoHyphens w:val="0"/>
              <w:spacing w:after="0" w:line="240" w:lineRule="auto"/>
              <w:ind w:left="786"/>
              <w:rPr>
                <w:rFonts w:ascii="Calibri" w:eastAsia="Calibri" w:hAnsi="Calibri"/>
              </w:rPr>
            </w:pPr>
          </w:p>
        </w:tc>
        <w:tc>
          <w:tcPr>
            <w:tcW w:w="9212" w:type="dxa"/>
          </w:tcPr>
          <w:p w:rsidR="00076C9B" w:rsidRDefault="007657E0">
            <w:pPr>
              <w:rPr>
                <w:b/>
                <w:sz w:val="28"/>
                <w:szCs w:val="28"/>
              </w:rPr>
            </w:pPr>
            <w:r>
              <w:rPr>
                <w:rFonts w:eastAsia="Calibri"/>
                <w:b/>
                <w:sz w:val="28"/>
                <w:szCs w:val="28"/>
              </w:rPr>
              <w:t>с.Максимівка</w:t>
            </w:r>
          </w:p>
        </w:tc>
      </w:tr>
      <w:tr w:rsidR="00076C9B">
        <w:tc>
          <w:tcPr>
            <w:tcW w:w="988" w:type="dxa"/>
          </w:tcPr>
          <w:p w:rsidR="00076C9B" w:rsidRDefault="00076C9B">
            <w:pPr>
              <w:pStyle w:val="af5"/>
              <w:numPr>
                <w:ilvl w:val="0"/>
                <w:numId w:val="24"/>
              </w:numPr>
              <w:suppressAutoHyphens w:val="0"/>
              <w:spacing w:after="0" w:line="240" w:lineRule="auto"/>
              <w:rPr>
                <w:rFonts w:ascii="Calibri" w:eastAsia="Calibri" w:hAnsi="Calibri"/>
              </w:rPr>
            </w:pPr>
          </w:p>
        </w:tc>
        <w:tc>
          <w:tcPr>
            <w:tcW w:w="9212" w:type="dxa"/>
          </w:tcPr>
          <w:p w:rsidR="00076C9B" w:rsidRDefault="007657E0">
            <w:pPr>
              <w:pStyle w:val="af5"/>
              <w:widowControl w:val="0"/>
              <w:ind w:left="0"/>
              <w:rPr>
                <w:rFonts w:ascii="Times New Roman" w:hAnsi="Times New Roman"/>
                <w:sz w:val="28"/>
                <w:szCs w:val="28"/>
              </w:rPr>
            </w:pPr>
            <w:r>
              <w:rPr>
                <w:rFonts w:ascii="Times New Roman" w:eastAsia="Calibri" w:hAnsi="Times New Roman"/>
                <w:sz w:val="28"/>
                <w:szCs w:val="28"/>
              </w:rPr>
              <w:t>Проведення освітлення по вул. Зелена, вул. Берегова- 2, вул. Космонавтів</w:t>
            </w:r>
          </w:p>
        </w:tc>
      </w:tr>
      <w:tr w:rsidR="00076C9B">
        <w:tc>
          <w:tcPr>
            <w:tcW w:w="988" w:type="dxa"/>
          </w:tcPr>
          <w:p w:rsidR="00076C9B" w:rsidRDefault="00076C9B">
            <w:pPr>
              <w:pStyle w:val="af5"/>
              <w:numPr>
                <w:ilvl w:val="0"/>
                <w:numId w:val="24"/>
              </w:numPr>
              <w:suppressAutoHyphens w:val="0"/>
              <w:spacing w:after="0" w:line="240" w:lineRule="auto"/>
              <w:rPr>
                <w:rFonts w:ascii="Calibri" w:eastAsia="Calibri" w:hAnsi="Calibri"/>
              </w:rPr>
            </w:pPr>
          </w:p>
        </w:tc>
        <w:tc>
          <w:tcPr>
            <w:tcW w:w="9212" w:type="dxa"/>
          </w:tcPr>
          <w:p w:rsidR="00076C9B" w:rsidRDefault="007657E0">
            <w:pPr>
              <w:pStyle w:val="af5"/>
              <w:widowControl w:val="0"/>
              <w:ind w:left="0"/>
              <w:rPr>
                <w:rFonts w:ascii="Times New Roman" w:hAnsi="Times New Roman"/>
                <w:sz w:val="28"/>
                <w:szCs w:val="28"/>
              </w:rPr>
            </w:pPr>
            <w:r>
              <w:rPr>
                <w:rFonts w:ascii="Times New Roman" w:eastAsia="Calibri" w:hAnsi="Times New Roman"/>
                <w:sz w:val="28"/>
                <w:szCs w:val="28"/>
              </w:rPr>
              <w:t>Капітальний ремонт дороги по вул. Зелена, вул. Берегова, вул. Берегова-2</w:t>
            </w:r>
          </w:p>
        </w:tc>
      </w:tr>
      <w:tr w:rsidR="00076C9B">
        <w:tc>
          <w:tcPr>
            <w:tcW w:w="988" w:type="dxa"/>
          </w:tcPr>
          <w:p w:rsidR="00076C9B" w:rsidRDefault="00076C9B">
            <w:pPr>
              <w:pStyle w:val="af5"/>
              <w:numPr>
                <w:ilvl w:val="0"/>
                <w:numId w:val="24"/>
              </w:numPr>
              <w:suppressAutoHyphens w:val="0"/>
              <w:spacing w:after="0" w:line="240" w:lineRule="auto"/>
              <w:rPr>
                <w:rFonts w:ascii="Calibri" w:eastAsia="Calibri" w:hAnsi="Calibri"/>
              </w:rPr>
            </w:pPr>
          </w:p>
        </w:tc>
        <w:tc>
          <w:tcPr>
            <w:tcW w:w="9212" w:type="dxa"/>
          </w:tcPr>
          <w:p w:rsidR="00076C9B" w:rsidRDefault="002215B0">
            <w:pPr>
              <w:pStyle w:val="afa"/>
              <w:jc w:val="left"/>
              <w:rPr>
                <w:rFonts w:ascii="Times New Roman" w:hAnsi="Times New Roman"/>
                <w:b w:val="0"/>
                <w:sz w:val="28"/>
                <w:szCs w:val="28"/>
                <w:lang w:val="uk-UA"/>
              </w:rPr>
            </w:pPr>
            <w:r>
              <w:rPr>
                <w:rFonts w:ascii="Times New Roman" w:hAnsi="Times New Roman"/>
                <w:b w:val="0"/>
                <w:sz w:val="28"/>
                <w:szCs w:val="28"/>
                <w:lang w:val="uk-UA"/>
              </w:rPr>
              <w:t>Бе</w:t>
            </w:r>
            <w:r w:rsidR="007657E0">
              <w:rPr>
                <w:rFonts w:ascii="Times New Roman" w:hAnsi="Times New Roman"/>
                <w:b w:val="0"/>
                <w:sz w:val="28"/>
                <w:szCs w:val="28"/>
                <w:lang w:val="uk-UA"/>
              </w:rPr>
              <w:t>регоукріплення р.Свіча в ур.Луги</w:t>
            </w:r>
          </w:p>
        </w:tc>
      </w:tr>
      <w:tr w:rsidR="00076C9B">
        <w:tc>
          <w:tcPr>
            <w:tcW w:w="988" w:type="dxa"/>
          </w:tcPr>
          <w:p w:rsidR="00076C9B" w:rsidRDefault="00076C9B">
            <w:pPr>
              <w:pStyle w:val="af5"/>
              <w:numPr>
                <w:ilvl w:val="0"/>
                <w:numId w:val="24"/>
              </w:numPr>
              <w:suppressAutoHyphens w:val="0"/>
              <w:spacing w:after="0" w:line="240" w:lineRule="auto"/>
              <w:rPr>
                <w:rFonts w:ascii="Calibri" w:eastAsia="Calibri" w:hAnsi="Calibri"/>
              </w:rPr>
            </w:pPr>
          </w:p>
        </w:tc>
        <w:tc>
          <w:tcPr>
            <w:tcW w:w="9212" w:type="dxa"/>
          </w:tcPr>
          <w:p w:rsidR="00076C9B" w:rsidRDefault="007657E0">
            <w:pPr>
              <w:pStyle w:val="afa"/>
              <w:jc w:val="left"/>
              <w:rPr>
                <w:rFonts w:ascii="Times New Roman" w:hAnsi="Times New Roman"/>
                <w:b w:val="0"/>
                <w:sz w:val="28"/>
                <w:szCs w:val="28"/>
                <w:lang w:val="uk-UA"/>
              </w:rPr>
            </w:pPr>
            <w:r>
              <w:rPr>
                <w:rFonts w:ascii="Times New Roman" w:hAnsi="Times New Roman"/>
                <w:b w:val="0"/>
                <w:sz w:val="28"/>
                <w:szCs w:val="28"/>
                <w:lang w:val="uk-UA"/>
              </w:rPr>
              <w:t>Проведення розчищення потічка в Серовичащі</w:t>
            </w:r>
          </w:p>
        </w:tc>
      </w:tr>
      <w:tr w:rsidR="00076C9B">
        <w:tc>
          <w:tcPr>
            <w:tcW w:w="988" w:type="dxa"/>
          </w:tcPr>
          <w:p w:rsidR="00076C9B" w:rsidRDefault="00076C9B">
            <w:pPr>
              <w:pStyle w:val="af5"/>
              <w:numPr>
                <w:ilvl w:val="0"/>
                <w:numId w:val="24"/>
              </w:numPr>
              <w:suppressAutoHyphens w:val="0"/>
              <w:spacing w:after="0" w:line="240" w:lineRule="auto"/>
              <w:rPr>
                <w:rFonts w:ascii="Calibri" w:eastAsia="Calibri" w:hAnsi="Calibri"/>
              </w:rPr>
            </w:pPr>
          </w:p>
        </w:tc>
        <w:tc>
          <w:tcPr>
            <w:tcW w:w="9212" w:type="dxa"/>
          </w:tcPr>
          <w:p w:rsidR="00076C9B" w:rsidRDefault="007657E0">
            <w:pPr>
              <w:rPr>
                <w:rFonts w:ascii="Times New Roman" w:hAnsi="Times New Roman"/>
                <w:sz w:val="28"/>
                <w:szCs w:val="28"/>
              </w:rPr>
            </w:pPr>
            <w:r>
              <w:rPr>
                <w:rFonts w:ascii="Times New Roman" w:eastAsia="Calibri" w:hAnsi="Times New Roman"/>
                <w:sz w:val="28"/>
                <w:szCs w:val="28"/>
              </w:rPr>
              <w:t>Проведення  капі</w:t>
            </w:r>
            <w:r>
              <w:rPr>
                <w:rFonts w:ascii="Times New Roman" w:eastAsia="Calibri" w:hAnsi="Times New Roman"/>
                <w:sz w:val="28"/>
                <w:szCs w:val="28"/>
                <w:lang w:val="uk-UA"/>
              </w:rPr>
              <w:t>та</w:t>
            </w:r>
            <w:r>
              <w:rPr>
                <w:rFonts w:ascii="Times New Roman" w:eastAsia="Calibri" w:hAnsi="Times New Roman"/>
                <w:sz w:val="28"/>
                <w:szCs w:val="28"/>
              </w:rPr>
              <w:t>льного ремонту приміщення клубу з  перекриттям покрівлі, встановлення зливних рин</w:t>
            </w:r>
            <w:r>
              <w:rPr>
                <w:rFonts w:ascii="Times New Roman" w:eastAsia="Calibri" w:hAnsi="Times New Roman"/>
                <w:sz w:val="28"/>
                <w:szCs w:val="28"/>
                <w:lang w:val="uk-UA"/>
              </w:rPr>
              <w:t xml:space="preserve">в </w:t>
            </w:r>
            <w:r>
              <w:rPr>
                <w:rFonts w:ascii="Times New Roman" w:eastAsia="Calibri" w:hAnsi="Times New Roman"/>
                <w:sz w:val="28"/>
                <w:szCs w:val="28"/>
              </w:rPr>
              <w:t>та облаштування водостоку у клубі</w:t>
            </w:r>
          </w:p>
        </w:tc>
      </w:tr>
      <w:tr w:rsidR="00076C9B">
        <w:tc>
          <w:tcPr>
            <w:tcW w:w="988" w:type="dxa"/>
          </w:tcPr>
          <w:p w:rsidR="00076C9B" w:rsidRDefault="00076C9B">
            <w:pPr>
              <w:pStyle w:val="af5"/>
              <w:numPr>
                <w:ilvl w:val="0"/>
                <w:numId w:val="24"/>
              </w:numPr>
              <w:suppressAutoHyphens w:val="0"/>
              <w:spacing w:after="0" w:line="240" w:lineRule="auto"/>
              <w:rPr>
                <w:rFonts w:ascii="Calibri" w:eastAsia="Calibri" w:hAnsi="Calibri"/>
              </w:rPr>
            </w:pPr>
          </w:p>
        </w:tc>
        <w:tc>
          <w:tcPr>
            <w:tcW w:w="9212" w:type="dxa"/>
          </w:tcPr>
          <w:p w:rsidR="00076C9B" w:rsidRDefault="007657E0">
            <w:pPr>
              <w:rPr>
                <w:rFonts w:ascii="Times New Roman" w:hAnsi="Times New Roman"/>
                <w:sz w:val="28"/>
                <w:szCs w:val="28"/>
                <w:lang w:val="uk-UA"/>
              </w:rPr>
            </w:pPr>
            <w:r>
              <w:rPr>
                <w:rFonts w:ascii="Times New Roman" w:eastAsia="Calibri" w:hAnsi="Times New Roman"/>
                <w:sz w:val="28"/>
                <w:szCs w:val="28"/>
              </w:rPr>
              <w:t>Проведення перекриття даху, буд</w:t>
            </w:r>
            <w:r>
              <w:rPr>
                <w:rFonts w:ascii="Times New Roman" w:eastAsia="Calibri" w:hAnsi="Times New Roman"/>
                <w:sz w:val="28"/>
                <w:szCs w:val="28"/>
                <w:lang w:val="uk-UA"/>
              </w:rPr>
              <w:t>і</w:t>
            </w:r>
            <w:r>
              <w:rPr>
                <w:rFonts w:ascii="Times New Roman" w:eastAsia="Calibri" w:hAnsi="Times New Roman"/>
                <w:sz w:val="28"/>
                <w:szCs w:val="28"/>
              </w:rPr>
              <w:t>вництво внутрішніх санвузлів,  капі</w:t>
            </w:r>
            <w:r>
              <w:rPr>
                <w:rFonts w:ascii="Times New Roman" w:eastAsia="Calibri" w:hAnsi="Times New Roman"/>
                <w:sz w:val="28"/>
                <w:szCs w:val="28"/>
                <w:lang w:val="uk-UA"/>
              </w:rPr>
              <w:t>та</w:t>
            </w:r>
            <w:r>
              <w:rPr>
                <w:rFonts w:ascii="Times New Roman" w:eastAsia="Calibri" w:hAnsi="Times New Roman"/>
                <w:sz w:val="28"/>
                <w:szCs w:val="28"/>
              </w:rPr>
              <w:t>льний ремонт</w:t>
            </w:r>
            <w:r>
              <w:rPr>
                <w:rFonts w:ascii="Times New Roman" w:eastAsia="Calibri" w:hAnsi="Times New Roman"/>
                <w:sz w:val="28"/>
                <w:szCs w:val="28"/>
                <w:lang w:val="uk-UA"/>
              </w:rPr>
              <w:t xml:space="preserve"> з утепленням фасаду </w:t>
            </w:r>
            <w:r>
              <w:rPr>
                <w:rFonts w:ascii="Times New Roman" w:eastAsia="Calibri" w:hAnsi="Times New Roman"/>
                <w:sz w:val="28"/>
                <w:szCs w:val="28"/>
              </w:rPr>
              <w:t xml:space="preserve"> </w:t>
            </w:r>
            <w:r>
              <w:rPr>
                <w:rFonts w:ascii="Times New Roman" w:eastAsia="Calibri" w:hAnsi="Times New Roman"/>
                <w:sz w:val="28"/>
                <w:szCs w:val="28"/>
                <w:lang w:val="uk-UA"/>
              </w:rPr>
              <w:t>філії Лолинської гімназії Вигодської селищної ради</w:t>
            </w:r>
          </w:p>
        </w:tc>
      </w:tr>
      <w:tr w:rsidR="00076C9B">
        <w:tc>
          <w:tcPr>
            <w:tcW w:w="988" w:type="dxa"/>
          </w:tcPr>
          <w:p w:rsidR="00076C9B" w:rsidRDefault="00076C9B">
            <w:pPr>
              <w:pStyle w:val="af5"/>
              <w:numPr>
                <w:ilvl w:val="0"/>
                <w:numId w:val="24"/>
              </w:numPr>
              <w:suppressAutoHyphens w:val="0"/>
              <w:spacing w:after="0" w:line="240" w:lineRule="auto"/>
              <w:rPr>
                <w:rFonts w:ascii="Calibri" w:eastAsia="Calibri" w:hAnsi="Calibri"/>
              </w:rPr>
            </w:pPr>
          </w:p>
        </w:tc>
        <w:tc>
          <w:tcPr>
            <w:tcW w:w="9212" w:type="dxa"/>
          </w:tcPr>
          <w:p w:rsidR="00076C9B" w:rsidRDefault="007657E0">
            <w:pPr>
              <w:rPr>
                <w:rFonts w:ascii="Times New Roman" w:hAnsi="Times New Roman"/>
                <w:sz w:val="28"/>
                <w:szCs w:val="28"/>
              </w:rPr>
            </w:pPr>
            <w:r>
              <w:rPr>
                <w:rFonts w:ascii="Times New Roman" w:eastAsia="Calibri" w:hAnsi="Times New Roman"/>
                <w:sz w:val="28"/>
                <w:szCs w:val="28"/>
              </w:rPr>
              <w:t>Облаштування та благоустрій території навколо пам’ятника Т.Шевченку</w:t>
            </w:r>
          </w:p>
        </w:tc>
      </w:tr>
      <w:tr w:rsidR="00076C9B">
        <w:tc>
          <w:tcPr>
            <w:tcW w:w="988" w:type="dxa"/>
          </w:tcPr>
          <w:p w:rsidR="00076C9B" w:rsidRDefault="00076C9B">
            <w:pPr>
              <w:pStyle w:val="af5"/>
              <w:numPr>
                <w:ilvl w:val="0"/>
                <w:numId w:val="24"/>
              </w:numPr>
              <w:suppressAutoHyphens w:val="0"/>
              <w:spacing w:after="0" w:line="240" w:lineRule="auto"/>
              <w:rPr>
                <w:rFonts w:ascii="Calibri" w:eastAsia="Calibri" w:hAnsi="Calibri"/>
              </w:rPr>
            </w:pPr>
          </w:p>
        </w:tc>
        <w:tc>
          <w:tcPr>
            <w:tcW w:w="9212" w:type="dxa"/>
          </w:tcPr>
          <w:p w:rsidR="00076C9B" w:rsidRDefault="007657E0">
            <w:pPr>
              <w:rPr>
                <w:rFonts w:ascii="Times New Roman" w:hAnsi="Times New Roman"/>
                <w:sz w:val="28"/>
                <w:szCs w:val="28"/>
                <w:lang w:val="uk-UA"/>
              </w:rPr>
            </w:pPr>
            <w:r>
              <w:rPr>
                <w:rFonts w:ascii="Times New Roman" w:eastAsia="Calibri" w:hAnsi="Times New Roman"/>
                <w:sz w:val="28"/>
                <w:szCs w:val="28"/>
                <w:lang w:val="uk-UA"/>
              </w:rPr>
              <w:t>Облаштування твердим покриттям подвір</w:t>
            </w:r>
            <w:r>
              <w:rPr>
                <w:rFonts w:ascii="Times New Roman" w:eastAsia="Calibri" w:hAnsi="Times New Roman"/>
                <w:sz w:val="28"/>
                <w:szCs w:val="28"/>
              </w:rPr>
              <w:t>’</w:t>
            </w:r>
            <w:r>
              <w:rPr>
                <w:rFonts w:ascii="Times New Roman" w:eastAsia="Calibri" w:hAnsi="Times New Roman"/>
                <w:sz w:val="28"/>
                <w:szCs w:val="28"/>
                <w:lang w:val="uk-UA"/>
              </w:rPr>
              <w:t>я та встановлення водовідведення в філії Лолинської гімназії Вигодської селищної ради та клубу</w:t>
            </w:r>
          </w:p>
        </w:tc>
      </w:tr>
      <w:tr w:rsidR="00076C9B">
        <w:tc>
          <w:tcPr>
            <w:tcW w:w="988" w:type="dxa"/>
          </w:tcPr>
          <w:p w:rsidR="00076C9B" w:rsidRDefault="00076C9B">
            <w:pPr>
              <w:pStyle w:val="af5"/>
              <w:numPr>
                <w:ilvl w:val="0"/>
                <w:numId w:val="24"/>
              </w:numPr>
              <w:suppressAutoHyphens w:val="0"/>
              <w:spacing w:after="0" w:line="240" w:lineRule="auto"/>
              <w:rPr>
                <w:rFonts w:ascii="Calibri" w:eastAsia="Calibri" w:hAnsi="Calibri"/>
              </w:rPr>
            </w:pPr>
          </w:p>
        </w:tc>
        <w:tc>
          <w:tcPr>
            <w:tcW w:w="9212" w:type="dxa"/>
          </w:tcPr>
          <w:p w:rsidR="00076C9B" w:rsidRDefault="007657E0">
            <w:pPr>
              <w:rPr>
                <w:rFonts w:ascii="Times New Roman" w:hAnsi="Times New Roman"/>
                <w:sz w:val="28"/>
                <w:szCs w:val="28"/>
              </w:rPr>
            </w:pPr>
            <w:r>
              <w:rPr>
                <w:rFonts w:ascii="Times New Roman" w:eastAsia="Calibri" w:hAnsi="Times New Roman"/>
                <w:sz w:val="28"/>
                <w:szCs w:val="28"/>
              </w:rPr>
              <w:t>Підведення системи водопостачання, заміна покрівлі, перемурування пічного опалення, придбання м’якого інвентаря та медичного устаткування для  ФАПу</w:t>
            </w:r>
          </w:p>
        </w:tc>
      </w:tr>
      <w:tr w:rsidR="00076C9B">
        <w:tc>
          <w:tcPr>
            <w:tcW w:w="988" w:type="dxa"/>
          </w:tcPr>
          <w:p w:rsidR="00076C9B" w:rsidRDefault="00076C9B">
            <w:pPr>
              <w:pStyle w:val="af5"/>
              <w:suppressAutoHyphens w:val="0"/>
              <w:spacing w:after="0" w:line="240" w:lineRule="auto"/>
              <w:ind w:left="786"/>
              <w:rPr>
                <w:rFonts w:ascii="Calibri" w:eastAsia="Calibri" w:hAnsi="Calibri"/>
              </w:rPr>
            </w:pPr>
          </w:p>
        </w:tc>
        <w:tc>
          <w:tcPr>
            <w:tcW w:w="9212" w:type="dxa"/>
          </w:tcPr>
          <w:p w:rsidR="00076C9B" w:rsidRDefault="007657E0">
            <w:pPr>
              <w:rPr>
                <w:b/>
                <w:sz w:val="28"/>
                <w:szCs w:val="28"/>
              </w:rPr>
            </w:pPr>
            <w:r>
              <w:rPr>
                <w:rFonts w:eastAsia="Calibri"/>
                <w:b/>
                <w:sz w:val="28"/>
                <w:szCs w:val="28"/>
              </w:rPr>
              <w:t>с.Ілемня</w:t>
            </w:r>
          </w:p>
        </w:tc>
      </w:tr>
      <w:tr w:rsidR="00076C9B">
        <w:tc>
          <w:tcPr>
            <w:tcW w:w="988" w:type="dxa"/>
          </w:tcPr>
          <w:p w:rsidR="00076C9B" w:rsidRDefault="00076C9B">
            <w:pPr>
              <w:pStyle w:val="af5"/>
              <w:numPr>
                <w:ilvl w:val="0"/>
                <w:numId w:val="24"/>
              </w:numPr>
              <w:suppressAutoHyphens w:val="0"/>
              <w:spacing w:after="0" w:line="240" w:lineRule="auto"/>
              <w:rPr>
                <w:rFonts w:ascii="Calibri" w:eastAsia="Calibri" w:hAnsi="Calibri"/>
              </w:rPr>
            </w:pPr>
          </w:p>
        </w:tc>
        <w:tc>
          <w:tcPr>
            <w:tcW w:w="9212" w:type="dxa"/>
          </w:tcPr>
          <w:p w:rsidR="00076C9B" w:rsidRDefault="007657E0">
            <w:pPr>
              <w:rPr>
                <w:rFonts w:ascii="Times New Roman" w:hAnsi="Times New Roman"/>
                <w:sz w:val="28"/>
                <w:szCs w:val="28"/>
              </w:rPr>
            </w:pPr>
            <w:r>
              <w:rPr>
                <w:rFonts w:ascii="Times New Roman" w:eastAsia="Times New Roman" w:hAnsi="Times New Roman"/>
                <w:color w:val="000000"/>
                <w:sz w:val="28"/>
                <w:szCs w:val="28"/>
              </w:rPr>
              <w:t>Капітальний ремонт системи вуличного освітлення</w:t>
            </w:r>
            <w:r>
              <w:rPr>
                <w:rFonts w:ascii="Times New Roman" w:eastAsia="Calibri" w:hAnsi="Times New Roman"/>
                <w:sz w:val="28"/>
                <w:szCs w:val="28"/>
              </w:rPr>
              <w:t xml:space="preserve"> по вул. Чорновола та вул. Княжій, встановлення додаткових ліхтарів по вул. Дружби</w:t>
            </w:r>
          </w:p>
        </w:tc>
      </w:tr>
      <w:tr w:rsidR="00076C9B">
        <w:tc>
          <w:tcPr>
            <w:tcW w:w="988" w:type="dxa"/>
          </w:tcPr>
          <w:p w:rsidR="00076C9B" w:rsidRDefault="00076C9B">
            <w:pPr>
              <w:pStyle w:val="af5"/>
              <w:numPr>
                <w:ilvl w:val="0"/>
                <w:numId w:val="24"/>
              </w:numPr>
              <w:suppressAutoHyphens w:val="0"/>
              <w:spacing w:after="0" w:line="240" w:lineRule="auto"/>
              <w:rPr>
                <w:rFonts w:ascii="Calibri" w:eastAsia="Calibri" w:hAnsi="Calibri"/>
              </w:rPr>
            </w:pPr>
          </w:p>
        </w:tc>
        <w:tc>
          <w:tcPr>
            <w:tcW w:w="9212" w:type="dxa"/>
          </w:tcPr>
          <w:p w:rsidR="00076C9B" w:rsidRDefault="007657E0">
            <w:pPr>
              <w:rPr>
                <w:rFonts w:ascii="Times New Roman" w:hAnsi="Times New Roman"/>
                <w:sz w:val="28"/>
                <w:szCs w:val="28"/>
              </w:rPr>
            </w:pPr>
            <w:r>
              <w:rPr>
                <w:rFonts w:ascii="Times New Roman" w:eastAsia="Calibri" w:hAnsi="Times New Roman"/>
                <w:sz w:val="28"/>
                <w:szCs w:val="28"/>
              </w:rPr>
              <w:t>Виготовлення документації та введення в експлуатацію дороги Лолин-Ілемня, та встановлення снігозахисних споруд, відновлення автобусного сполучення</w:t>
            </w:r>
          </w:p>
        </w:tc>
      </w:tr>
      <w:tr w:rsidR="00076C9B">
        <w:tc>
          <w:tcPr>
            <w:tcW w:w="988" w:type="dxa"/>
          </w:tcPr>
          <w:p w:rsidR="00076C9B" w:rsidRDefault="00076C9B">
            <w:pPr>
              <w:pStyle w:val="af5"/>
              <w:numPr>
                <w:ilvl w:val="0"/>
                <w:numId w:val="24"/>
              </w:numPr>
              <w:suppressAutoHyphens w:val="0"/>
              <w:spacing w:after="0" w:line="240" w:lineRule="auto"/>
              <w:rPr>
                <w:rFonts w:ascii="Calibri" w:eastAsia="Calibri" w:hAnsi="Calibri"/>
              </w:rPr>
            </w:pPr>
          </w:p>
        </w:tc>
        <w:tc>
          <w:tcPr>
            <w:tcW w:w="9212" w:type="dxa"/>
          </w:tcPr>
          <w:p w:rsidR="00076C9B" w:rsidRDefault="007657E0">
            <w:pPr>
              <w:rPr>
                <w:rFonts w:ascii="Times New Roman" w:hAnsi="Times New Roman"/>
                <w:sz w:val="28"/>
                <w:szCs w:val="28"/>
              </w:rPr>
            </w:pPr>
            <w:r>
              <w:rPr>
                <w:rFonts w:ascii="Times New Roman" w:eastAsia="Calibri" w:hAnsi="Times New Roman"/>
                <w:sz w:val="28"/>
                <w:szCs w:val="28"/>
              </w:rPr>
              <w:t xml:space="preserve"> Ремонт автомобільної дороги Луги-Ілемня та встановлення снігозахисних споруд (переносні сітки, щити тощо) на даній ділянці дороги.</w:t>
            </w:r>
          </w:p>
        </w:tc>
      </w:tr>
      <w:tr w:rsidR="00076C9B">
        <w:tc>
          <w:tcPr>
            <w:tcW w:w="988" w:type="dxa"/>
          </w:tcPr>
          <w:p w:rsidR="00076C9B" w:rsidRDefault="00076C9B">
            <w:pPr>
              <w:pStyle w:val="af5"/>
              <w:numPr>
                <w:ilvl w:val="0"/>
                <w:numId w:val="24"/>
              </w:numPr>
              <w:suppressAutoHyphens w:val="0"/>
              <w:spacing w:after="0" w:line="240" w:lineRule="auto"/>
              <w:rPr>
                <w:rFonts w:ascii="Calibri" w:eastAsia="Calibri" w:hAnsi="Calibri"/>
              </w:rPr>
            </w:pPr>
          </w:p>
        </w:tc>
        <w:tc>
          <w:tcPr>
            <w:tcW w:w="9212" w:type="dxa"/>
          </w:tcPr>
          <w:p w:rsidR="00076C9B" w:rsidRDefault="007657E0">
            <w:pPr>
              <w:rPr>
                <w:rFonts w:ascii="Times New Roman" w:hAnsi="Times New Roman"/>
                <w:sz w:val="28"/>
                <w:szCs w:val="28"/>
              </w:rPr>
            </w:pPr>
            <w:r>
              <w:rPr>
                <w:rFonts w:ascii="Times New Roman" w:eastAsia="Calibri" w:hAnsi="Times New Roman"/>
                <w:sz w:val="28"/>
                <w:szCs w:val="28"/>
              </w:rPr>
              <w:t>Ремонт дороги по вул. Дружби , вул. Шевченка</w:t>
            </w:r>
          </w:p>
        </w:tc>
      </w:tr>
      <w:tr w:rsidR="00076C9B">
        <w:tc>
          <w:tcPr>
            <w:tcW w:w="988" w:type="dxa"/>
          </w:tcPr>
          <w:p w:rsidR="00076C9B" w:rsidRDefault="00076C9B">
            <w:pPr>
              <w:pStyle w:val="af5"/>
              <w:numPr>
                <w:ilvl w:val="0"/>
                <w:numId w:val="24"/>
              </w:numPr>
              <w:suppressAutoHyphens w:val="0"/>
              <w:spacing w:after="0" w:line="240" w:lineRule="auto"/>
              <w:rPr>
                <w:rFonts w:ascii="Calibri" w:eastAsia="Calibri" w:hAnsi="Calibri"/>
              </w:rPr>
            </w:pPr>
          </w:p>
        </w:tc>
        <w:tc>
          <w:tcPr>
            <w:tcW w:w="9212" w:type="dxa"/>
          </w:tcPr>
          <w:p w:rsidR="00076C9B" w:rsidRDefault="007657E0">
            <w:pPr>
              <w:rPr>
                <w:rFonts w:ascii="Times New Roman" w:hAnsi="Times New Roman"/>
                <w:sz w:val="28"/>
                <w:szCs w:val="28"/>
              </w:rPr>
            </w:pPr>
            <w:r>
              <w:rPr>
                <w:rFonts w:ascii="Times New Roman" w:eastAsia="Calibri" w:hAnsi="Times New Roman"/>
                <w:sz w:val="28"/>
                <w:szCs w:val="28"/>
              </w:rPr>
              <w:t xml:space="preserve">Проведення руслоочисних робіт та зміцнення берегоукріплення потічка </w:t>
            </w:r>
          </w:p>
        </w:tc>
      </w:tr>
      <w:tr w:rsidR="00076C9B">
        <w:tc>
          <w:tcPr>
            <w:tcW w:w="988" w:type="dxa"/>
          </w:tcPr>
          <w:p w:rsidR="00076C9B" w:rsidRDefault="00076C9B">
            <w:pPr>
              <w:pStyle w:val="af5"/>
              <w:numPr>
                <w:ilvl w:val="0"/>
                <w:numId w:val="24"/>
              </w:numPr>
              <w:suppressAutoHyphens w:val="0"/>
              <w:spacing w:after="0" w:line="240" w:lineRule="auto"/>
              <w:rPr>
                <w:rFonts w:ascii="Calibri" w:eastAsia="Calibri" w:hAnsi="Calibri"/>
              </w:rPr>
            </w:pPr>
          </w:p>
        </w:tc>
        <w:tc>
          <w:tcPr>
            <w:tcW w:w="9212" w:type="dxa"/>
          </w:tcPr>
          <w:p w:rsidR="00076C9B" w:rsidRDefault="007657E0">
            <w:pPr>
              <w:pStyle w:val="afa"/>
              <w:jc w:val="left"/>
              <w:rPr>
                <w:rFonts w:ascii="Times New Roman" w:hAnsi="Times New Roman"/>
                <w:b w:val="0"/>
                <w:sz w:val="28"/>
                <w:szCs w:val="28"/>
                <w:lang w:val="uk-UA"/>
              </w:rPr>
            </w:pPr>
            <w:r>
              <w:rPr>
                <w:rFonts w:ascii="Times New Roman" w:hAnsi="Times New Roman"/>
                <w:b w:val="0"/>
                <w:sz w:val="28"/>
                <w:szCs w:val="28"/>
                <w:lang w:val="uk-UA"/>
              </w:rPr>
              <w:t>Відновлення моста на автомобільній дорозі  Луги- Ілемня</w:t>
            </w:r>
          </w:p>
        </w:tc>
      </w:tr>
      <w:tr w:rsidR="00076C9B">
        <w:tc>
          <w:tcPr>
            <w:tcW w:w="988" w:type="dxa"/>
          </w:tcPr>
          <w:p w:rsidR="00076C9B" w:rsidRDefault="00076C9B">
            <w:pPr>
              <w:pStyle w:val="af5"/>
              <w:numPr>
                <w:ilvl w:val="0"/>
                <w:numId w:val="24"/>
              </w:numPr>
              <w:suppressAutoHyphens w:val="0"/>
              <w:spacing w:after="0" w:line="240" w:lineRule="auto"/>
              <w:rPr>
                <w:rFonts w:ascii="Calibri" w:eastAsia="Calibri" w:hAnsi="Calibri"/>
              </w:rPr>
            </w:pPr>
          </w:p>
        </w:tc>
        <w:tc>
          <w:tcPr>
            <w:tcW w:w="9212" w:type="dxa"/>
          </w:tcPr>
          <w:p w:rsidR="00076C9B" w:rsidRDefault="007657E0">
            <w:pPr>
              <w:pStyle w:val="afa"/>
              <w:jc w:val="left"/>
              <w:rPr>
                <w:rFonts w:ascii="Times New Roman" w:hAnsi="Times New Roman"/>
                <w:b w:val="0"/>
                <w:sz w:val="28"/>
                <w:szCs w:val="28"/>
                <w:lang w:val="uk-UA"/>
              </w:rPr>
            </w:pPr>
            <w:r>
              <w:rPr>
                <w:rFonts w:ascii="Times New Roman" w:hAnsi="Times New Roman"/>
                <w:b w:val="0"/>
                <w:sz w:val="28"/>
                <w:szCs w:val="28"/>
                <w:lang w:val="uk-UA"/>
              </w:rPr>
              <w:t>Розчистка русла та проведення берегоукріплення Безіменного струмка</w:t>
            </w:r>
          </w:p>
        </w:tc>
      </w:tr>
      <w:tr w:rsidR="00076C9B">
        <w:tc>
          <w:tcPr>
            <w:tcW w:w="988" w:type="dxa"/>
          </w:tcPr>
          <w:p w:rsidR="00076C9B" w:rsidRDefault="00076C9B">
            <w:pPr>
              <w:pStyle w:val="af5"/>
              <w:numPr>
                <w:ilvl w:val="0"/>
                <w:numId w:val="24"/>
              </w:numPr>
              <w:suppressAutoHyphens w:val="0"/>
              <w:spacing w:after="0" w:line="240" w:lineRule="auto"/>
              <w:rPr>
                <w:rFonts w:ascii="Calibri" w:eastAsia="Calibri" w:hAnsi="Calibri"/>
              </w:rPr>
            </w:pPr>
          </w:p>
        </w:tc>
        <w:tc>
          <w:tcPr>
            <w:tcW w:w="9212" w:type="dxa"/>
          </w:tcPr>
          <w:p w:rsidR="00076C9B" w:rsidRDefault="007657E0">
            <w:pPr>
              <w:rPr>
                <w:rFonts w:ascii="Times New Roman" w:hAnsi="Times New Roman"/>
                <w:sz w:val="28"/>
                <w:szCs w:val="28"/>
                <w:lang w:val="uk-UA"/>
              </w:rPr>
            </w:pPr>
            <w:r>
              <w:rPr>
                <w:rFonts w:ascii="Times New Roman" w:eastAsia="Calibri" w:hAnsi="Times New Roman"/>
                <w:sz w:val="28"/>
                <w:szCs w:val="28"/>
              </w:rPr>
              <w:t xml:space="preserve">Заміна теплотраси, встановлення огорожі, влаштування внутрішніх санвузлів  в  </w:t>
            </w:r>
            <w:r>
              <w:rPr>
                <w:rFonts w:ascii="Times New Roman" w:eastAsia="Calibri" w:hAnsi="Times New Roman"/>
                <w:sz w:val="28"/>
                <w:szCs w:val="28"/>
                <w:lang w:val="uk-UA"/>
              </w:rPr>
              <w:t>Ілемнянському ліцеї Вигодської селищної ради</w:t>
            </w:r>
          </w:p>
        </w:tc>
      </w:tr>
      <w:tr w:rsidR="00076C9B">
        <w:tc>
          <w:tcPr>
            <w:tcW w:w="988" w:type="dxa"/>
          </w:tcPr>
          <w:p w:rsidR="00076C9B" w:rsidRDefault="00076C9B">
            <w:pPr>
              <w:pStyle w:val="af5"/>
              <w:numPr>
                <w:ilvl w:val="0"/>
                <w:numId w:val="24"/>
              </w:numPr>
              <w:suppressAutoHyphens w:val="0"/>
              <w:spacing w:after="0" w:line="240" w:lineRule="auto"/>
              <w:rPr>
                <w:rFonts w:ascii="Calibri" w:eastAsia="Calibri" w:hAnsi="Calibri"/>
              </w:rPr>
            </w:pPr>
          </w:p>
        </w:tc>
        <w:tc>
          <w:tcPr>
            <w:tcW w:w="9212" w:type="dxa"/>
          </w:tcPr>
          <w:p w:rsidR="00076C9B" w:rsidRDefault="007657E0">
            <w:pPr>
              <w:rPr>
                <w:rFonts w:ascii="Times New Roman" w:hAnsi="Times New Roman"/>
                <w:sz w:val="28"/>
                <w:szCs w:val="28"/>
                <w:lang w:val="uk-UA"/>
              </w:rPr>
            </w:pPr>
            <w:r>
              <w:rPr>
                <w:rFonts w:ascii="Times New Roman" w:eastAsia="Calibri" w:hAnsi="Times New Roman"/>
                <w:sz w:val="28"/>
                <w:szCs w:val="28"/>
                <w:lang w:val="uk-UA"/>
              </w:rPr>
              <w:t>Перекриття даху Ілемнянського ліцею Вигодської селищної ради</w:t>
            </w:r>
          </w:p>
        </w:tc>
      </w:tr>
      <w:tr w:rsidR="00076C9B">
        <w:tc>
          <w:tcPr>
            <w:tcW w:w="988" w:type="dxa"/>
          </w:tcPr>
          <w:p w:rsidR="00076C9B" w:rsidRDefault="00076C9B">
            <w:pPr>
              <w:pStyle w:val="af5"/>
              <w:numPr>
                <w:ilvl w:val="0"/>
                <w:numId w:val="24"/>
              </w:numPr>
              <w:suppressAutoHyphens w:val="0"/>
              <w:spacing w:after="0" w:line="240" w:lineRule="auto"/>
              <w:rPr>
                <w:rFonts w:ascii="Calibri" w:eastAsia="Calibri" w:hAnsi="Calibri"/>
              </w:rPr>
            </w:pPr>
          </w:p>
        </w:tc>
        <w:tc>
          <w:tcPr>
            <w:tcW w:w="9212" w:type="dxa"/>
          </w:tcPr>
          <w:p w:rsidR="00076C9B" w:rsidRDefault="007657E0">
            <w:pPr>
              <w:rPr>
                <w:rFonts w:ascii="Times New Roman" w:hAnsi="Times New Roman"/>
                <w:sz w:val="28"/>
                <w:szCs w:val="28"/>
                <w:lang w:val="uk-UA"/>
              </w:rPr>
            </w:pPr>
            <w:r>
              <w:rPr>
                <w:rFonts w:ascii="Times New Roman" w:eastAsia="Calibri" w:hAnsi="Times New Roman"/>
                <w:sz w:val="28"/>
                <w:szCs w:val="28"/>
                <w:lang w:val="uk-UA"/>
              </w:rPr>
              <w:t>Перекриття даху Ілемнянського закладу дошкільної освіти (дитячий садок) «Перлина Карпат» Вигодської селищної ради</w:t>
            </w:r>
          </w:p>
        </w:tc>
      </w:tr>
      <w:tr w:rsidR="00076C9B">
        <w:tc>
          <w:tcPr>
            <w:tcW w:w="988" w:type="dxa"/>
          </w:tcPr>
          <w:p w:rsidR="00076C9B" w:rsidRDefault="00076C9B">
            <w:pPr>
              <w:pStyle w:val="af5"/>
              <w:numPr>
                <w:ilvl w:val="0"/>
                <w:numId w:val="24"/>
              </w:numPr>
              <w:suppressAutoHyphens w:val="0"/>
              <w:spacing w:after="0" w:line="240" w:lineRule="auto"/>
              <w:rPr>
                <w:rFonts w:ascii="Calibri" w:eastAsia="Calibri" w:hAnsi="Calibri"/>
              </w:rPr>
            </w:pPr>
          </w:p>
        </w:tc>
        <w:tc>
          <w:tcPr>
            <w:tcW w:w="9212" w:type="dxa"/>
          </w:tcPr>
          <w:p w:rsidR="00076C9B" w:rsidRDefault="007657E0">
            <w:pPr>
              <w:rPr>
                <w:rFonts w:ascii="Times New Roman" w:hAnsi="Times New Roman"/>
                <w:sz w:val="28"/>
                <w:szCs w:val="28"/>
              </w:rPr>
            </w:pPr>
            <w:r>
              <w:rPr>
                <w:rFonts w:ascii="Times New Roman" w:eastAsia="Calibri" w:hAnsi="Times New Roman"/>
                <w:sz w:val="28"/>
                <w:szCs w:val="28"/>
              </w:rPr>
              <w:t>Відкриття аптечного пункту</w:t>
            </w:r>
          </w:p>
        </w:tc>
      </w:tr>
      <w:tr w:rsidR="00076C9B">
        <w:tc>
          <w:tcPr>
            <w:tcW w:w="988" w:type="dxa"/>
          </w:tcPr>
          <w:p w:rsidR="00076C9B" w:rsidRDefault="00076C9B">
            <w:pPr>
              <w:pStyle w:val="af5"/>
              <w:numPr>
                <w:ilvl w:val="0"/>
                <w:numId w:val="24"/>
              </w:numPr>
              <w:suppressAutoHyphens w:val="0"/>
              <w:spacing w:after="0" w:line="240" w:lineRule="auto"/>
              <w:rPr>
                <w:rFonts w:ascii="Calibri" w:eastAsia="Calibri" w:hAnsi="Calibri"/>
              </w:rPr>
            </w:pPr>
          </w:p>
        </w:tc>
        <w:tc>
          <w:tcPr>
            <w:tcW w:w="9212" w:type="dxa"/>
          </w:tcPr>
          <w:p w:rsidR="00076C9B" w:rsidRDefault="007657E0">
            <w:pPr>
              <w:rPr>
                <w:rFonts w:ascii="Times New Roman" w:hAnsi="Times New Roman"/>
                <w:sz w:val="28"/>
                <w:szCs w:val="28"/>
              </w:rPr>
            </w:pPr>
            <w:r>
              <w:rPr>
                <w:rFonts w:ascii="Times New Roman" w:eastAsia="Calibri" w:hAnsi="Times New Roman"/>
                <w:sz w:val="28"/>
                <w:szCs w:val="28"/>
              </w:rPr>
              <w:t>Влаштування автобусної зупинки (біля с/р)</w:t>
            </w:r>
          </w:p>
        </w:tc>
      </w:tr>
      <w:tr w:rsidR="00076C9B">
        <w:tc>
          <w:tcPr>
            <w:tcW w:w="988" w:type="dxa"/>
          </w:tcPr>
          <w:p w:rsidR="00076C9B" w:rsidRDefault="00076C9B">
            <w:pPr>
              <w:pStyle w:val="af5"/>
              <w:numPr>
                <w:ilvl w:val="0"/>
                <w:numId w:val="24"/>
              </w:numPr>
              <w:suppressAutoHyphens w:val="0"/>
              <w:spacing w:after="0" w:line="240" w:lineRule="auto"/>
              <w:rPr>
                <w:rFonts w:ascii="Calibri" w:eastAsia="Calibri" w:hAnsi="Calibri"/>
              </w:rPr>
            </w:pPr>
          </w:p>
        </w:tc>
        <w:tc>
          <w:tcPr>
            <w:tcW w:w="9212" w:type="dxa"/>
          </w:tcPr>
          <w:p w:rsidR="00076C9B" w:rsidRDefault="007657E0">
            <w:pPr>
              <w:rPr>
                <w:rFonts w:ascii="Times New Roman" w:hAnsi="Times New Roman"/>
                <w:sz w:val="28"/>
                <w:szCs w:val="28"/>
              </w:rPr>
            </w:pPr>
            <w:r>
              <w:rPr>
                <w:rFonts w:ascii="Times New Roman" w:eastAsia="Calibri" w:hAnsi="Times New Roman"/>
                <w:sz w:val="28"/>
                <w:szCs w:val="28"/>
              </w:rPr>
              <w:t>Встановлення опалювальних приладів в Народному домі, обладнання приміщення для занять танцями</w:t>
            </w:r>
          </w:p>
        </w:tc>
      </w:tr>
      <w:tr w:rsidR="00076C9B">
        <w:tc>
          <w:tcPr>
            <w:tcW w:w="988" w:type="dxa"/>
          </w:tcPr>
          <w:p w:rsidR="00076C9B" w:rsidRDefault="00076C9B">
            <w:pPr>
              <w:pStyle w:val="af5"/>
              <w:numPr>
                <w:ilvl w:val="0"/>
                <w:numId w:val="24"/>
              </w:numPr>
              <w:suppressAutoHyphens w:val="0"/>
              <w:spacing w:after="0" w:line="240" w:lineRule="auto"/>
              <w:rPr>
                <w:rFonts w:ascii="Calibri" w:eastAsia="Calibri" w:hAnsi="Calibri"/>
              </w:rPr>
            </w:pPr>
          </w:p>
        </w:tc>
        <w:tc>
          <w:tcPr>
            <w:tcW w:w="9212" w:type="dxa"/>
          </w:tcPr>
          <w:p w:rsidR="00076C9B" w:rsidRDefault="007657E0">
            <w:pPr>
              <w:rPr>
                <w:rFonts w:ascii="Times New Roman" w:hAnsi="Times New Roman"/>
                <w:sz w:val="28"/>
                <w:szCs w:val="28"/>
              </w:rPr>
            </w:pPr>
            <w:r>
              <w:rPr>
                <w:rFonts w:ascii="Times New Roman" w:eastAsia="Calibri" w:hAnsi="Times New Roman"/>
                <w:sz w:val="28"/>
                <w:szCs w:val="28"/>
              </w:rPr>
              <w:t>Влаштування огорожі ФАПу та відновлення входу</w:t>
            </w:r>
          </w:p>
        </w:tc>
      </w:tr>
      <w:tr w:rsidR="00076C9B">
        <w:tc>
          <w:tcPr>
            <w:tcW w:w="988" w:type="dxa"/>
          </w:tcPr>
          <w:p w:rsidR="00076C9B" w:rsidRDefault="00076C9B">
            <w:pPr>
              <w:pStyle w:val="af5"/>
              <w:numPr>
                <w:ilvl w:val="0"/>
                <w:numId w:val="24"/>
              </w:numPr>
              <w:suppressAutoHyphens w:val="0"/>
              <w:spacing w:after="0" w:line="240" w:lineRule="auto"/>
              <w:rPr>
                <w:rFonts w:ascii="Calibri" w:eastAsia="Calibri" w:hAnsi="Calibri"/>
              </w:rPr>
            </w:pPr>
          </w:p>
        </w:tc>
        <w:tc>
          <w:tcPr>
            <w:tcW w:w="9212" w:type="dxa"/>
          </w:tcPr>
          <w:p w:rsidR="00076C9B" w:rsidRDefault="007657E0">
            <w:pPr>
              <w:rPr>
                <w:rFonts w:ascii="Times New Roman" w:hAnsi="Times New Roman"/>
                <w:sz w:val="28"/>
                <w:szCs w:val="28"/>
                <w:lang w:val="uk-UA"/>
              </w:rPr>
            </w:pPr>
            <w:r>
              <w:rPr>
                <w:rFonts w:ascii="Times New Roman" w:eastAsia="Calibri" w:hAnsi="Times New Roman"/>
                <w:sz w:val="28"/>
                <w:szCs w:val="28"/>
              </w:rPr>
              <w:t xml:space="preserve">Влаштування опалення в Народному домі (придбання електроконвекторів), придбання музичної </w:t>
            </w:r>
            <w:r>
              <w:rPr>
                <w:rFonts w:ascii="Times New Roman" w:eastAsia="Calibri" w:hAnsi="Times New Roman"/>
                <w:sz w:val="28"/>
                <w:szCs w:val="28"/>
                <w:lang w:val="uk-UA"/>
              </w:rPr>
              <w:t>апаратури</w:t>
            </w:r>
          </w:p>
        </w:tc>
      </w:tr>
      <w:tr w:rsidR="00076C9B">
        <w:tc>
          <w:tcPr>
            <w:tcW w:w="988" w:type="dxa"/>
          </w:tcPr>
          <w:p w:rsidR="00076C9B" w:rsidRDefault="00076C9B">
            <w:pPr>
              <w:pStyle w:val="af5"/>
              <w:numPr>
                <w:ilvl w:val="0"/>
                <w:numId w:val="24"/>
              </w:numPr>
              <w:suppressAutoHyphens w:val="0"/>
              <w:spacing w:after="0" w:line="240" w:lineRule="auto"/>
              <w:rPr>
                <w:rFonts w:ascii="Calibri" w:eastAsia="Calibri" w:hAnsi="Calibri"/>
              </w:rPr>
            </w:pPr>
          </w:p>
        </w:tc>
        <w:tc>
          <w:tcPr>
            <w:tcW w:w="9212" w:type="dxa"/>
          </w:tcPr>
          <w:p w:rsidR="00076C9B" w:rsidRDefault="007657E0">
            <w:pPr>
              <w:rPr>
                <w:rFonts w:ascii="Times New Roman" w:hAnsi="Times New Roman"/>
                <w:sz w:val="28"/>
                <w:szCs w:val="28"/>
              </w:rPr>
            </w:pPr>
            <w:r>
              <w:rPr>
                <w:rFonts w:ascii="Times New Roman" w:eastAsia="Calibri" w:hAnsi="Times New Roman"/>
                <w:sz w:val="28"/>
                <w:szCs w:val="28"/>
              </w:rPr>
              <w:t>Заміна вікон в сільській бібліотеці</w:t>
            </w:r>
          </w:p>
        </w:tc>
      </w:tr>
      <w:tr w:rsidR="00076C9B">
        <w:tc>
          <w:tcPr>
            <w:tcW w:w="988" w:type="dxa"/>
          </w:tcPr>
          <w:p w:rsidR="00076C9B" w:rsidRDefault="00076C9B">
            <w:pPr>
              <w:pStyle w:val="af5"/>
              <w:suppressAutoHyphens w:val="0"/>
              <w:spacing w:after="0" w:line="240" w:lineRule="auto"/>
              <w:ind w:left="786"/>
              <w:rPr>
                <w:rFonts w:ascii="Calibri" w:eastAsia="Calibri" w:hAnsi="Calibri"/>
              </w:rPr>
            </w:pPr>
          </w:p>
        </w:tc>
        <w:tc>
          <w:tcPr>
            <w:tcW w:w="9212" w:type="dxa"/>
          </w:tcPr>
          <w:p w:rsidR="00076C9B" w:rsidRDefault="007657E0">
            <w:pPr>
              <w:rPr>
                <w:b/>
                <w:sz w:val="28"/>
                <w:szCs w:val="28"/>
              </w:rPr>
            </w:pPr>
            <w:r>
              <w:rPr>
                <w:rFonts w:eastAsia="Calibri"/>
                <w:b/>
                <w:sz w:val="28"/>
                <w:szCs w:val="28"/>
              </w:rPr>
              <w:t>с.Мислівка</w:t>
            </w:r>
          </w:p>
        </w:tc>
      </w:tr>
      <w:tr w:rsidR="00076C9B">
        <w:tc>
          <w:tcPr>
            <w:tcW w:w="988" w:type="dxa"/>
          </w:tcPr>
          <w:p w:rsidR="00076C9B" w:rsidRDefault="00076C9B">
            <w:pPr>
              <w:pStyle w:val="af5"/>
              <w:numPr>
                <w:ilvl w:val="0"/>
                <w:numId w:val="24"/>
              </w:numPr>
              <w:suppressAutoHyphens w:val="0"/>
              <w:spacing w:after="0" w:line="240" w:lineRule="auto"/>
              <w:rPr>
                <w:rFonts w:ascii="Calibri" w:eastAsia="Calibri" w:hAnsi="Calibri"/>
              </w:rPr>
            </w:pPr>
          </w:p>
        </w:tc>
        <w:tc>
          <w:tcPr>
            <w:tcW w:w="9212" w:type="dxa"/>
          </w:tcPr>
          <w:p w:rsidR="00076C9B" w:rsidRDefault="007657E0">
            <w:pPr>
              <w:rPr>
                <w:rFonts w:eastAsia="Calibri"/>
              </w:rPr>
            </w:pPr>
            <w:r>
              <w:rPr>
                <w:rFonts w:ascii="Times New Roman" w:eastAsia="Calibri" w:hAnsi="Times New Roman"/>
                <w:sz w:val="28"/>
                <w:szCs w:val="28"/>
              </w:rPr>
              <w:t>Проведення берегоукріплення русла р.Ільниця</w:t>
            </w:r>
          </w:p>
        </w:tc>
      </w:tr>
      <w:tr w:rsidR="00076C9B">
        <w:tc>
          <w:tcPr>
            <w:tcW w:w="988" w:type="dxa"/>
          </w:tcPr>
          <w:p w:rsidR="00076C9B" w:rsidRDefault="00076C9B">
            <w:pPr>
              <w:pStyle w:val="af5"/>
              <w:numPr>
                <w:ilvl w:val="0"/>
                <w:numId w:val="24"/>
              </w:numPr>
              <w:suppressAutoHyphens w:val="0"/>
              <w:spacing w:after="0" w:line="240" w:lineRule="auto"/>
              <w:rPr>
                <w:rFonts w:ascii="Calibri" w:eastAsia="Calibri" w:hAnsi="Calibri"/>
              </w:rPr>
            </w:pPr>
          </w:p>
        </w:tc>
        <w:tc>
          <w:tcPr>
            <w:tcW w:w="9212" w:type="dxa"/>
          </w:tcPr>
          <w:p w:rsidR="00076C9B" w:rsidRDefault="007657E0">
            <w:pPr>
              <w:rPr>
                <w:rFonts w:eastAsia="Calibri"/>
              </w:rPr>
            </w:pPr>
            <w:r>
              <w:rPr>
                <w:rFonts w:ascii="Times New Roman" w:eastAsia="Calibri" w:hAnsi="Times New Roman"/>
                <w:sz w:val="28"/>
                <w:szCs w:val="28"/>
              </w:rPr>
              <w:t>Встановлення трансформатора по вул. Молодіжна</w:t>
            </w:r>
          </w:p>
        </w:tc>
      </w:tr>
      <w:tr w:rsidR="00076C9B">
        <w:tc>
          <w:tcPr>
            <w:tcW w:w="988" w:type="dxa"/>
          </w:tcPr>
          <w:p w:rsidR="00076C9B" w:rsidRDefault="00076C9B">
            <w:pPr>
              <w:pStyle w:val="af5"/>
              <w:numPr>
                <w:ilvl w:val="0"/>
                <w:numId w:val="24"/>
              </w:numPr>
              <w:suppressAutoHyphens w:val="0"/>
              <w:spacing w:after="0" w:line="240" w:lineRule="auto"/>
              <w:rPr>
                <w:rFonts w:ascii="Calibri" w:eastAsia="Calibri" w:hAnsi="Calibri"/>
              </w:rPr>
            </w:pPr>
          </w:p>
        </w:tc>
        <w:tc>
          <w:tcPr>
            <w:tcW w:w="9212" w:type="dxa"/>
          </w:tcPr>
          <w:p w:rsidR="00076C9B" w:rsidRDefault="007657E0">
            <w:pPr>
              <w:rPr>
                <w:rFonts w:eastAsia="Calibri"/>
              </w:rPr>
            </w:pPr>
            <w:r>
              <w:rPr>
                <w:rFonts w:ascii="Times New Roman" w:eastAsia="Calibri" w:hAnsi="Times New Roman"/>
                <w:sz w:val="28"/>
                <w:szCs w:val="28"/>
              </w:rPr>
              <w:t>Проведення водопостачання до ФАП, забезпечення ФАП медичним обладнанням та меблями</w:t>
            </w:r>
          </w:p>
        </w:tc>
      </w:tr>
      <w:tr w:rsidR="00076C9B">
        <w:tc>
          <w:tcPr>
            <w:tcW w:w="988" w:type="dxa"/>
          </w:tcPr>
          <w:p w:rsidR="00076C9B" w:rsidRDefault="00076C9B">
            <w:pPr>
              <w:pStyle w:val="af5"/>
              <w:suppressAutoHyphens w:val="0"/>
              <w:spacing w:after="0" w:line="240" w:lineRule="auto"/>
              <w:ind w:left="786"/>
              <w:rPr>
                <w:rFonts w:ascii="Calibri" w:eastAsia="Calibri" w:hAnsi="Calibri"/>
              </w:rPr>
            </w:pPr>
          </w:p>
        </w:tc>
        <w:tc>
          <w:tcPr>
            <w:tcW w:w="9212" w:type="dxa"/>
          </w:tcPr>
          <w:p w:rsidR="00076C9B" w:rsidRDefault="007657E0">
            <w:pPr>
              <w:rPr>
                <w:b/>
                <w:sz w:val="28"/>
                <w:szCs w:val="28"/>
              </w:rPr>
            </w:pPr>
            <w:r>
              <w:rPr>
                <w:rFonts w:eastAsia="Calibri"/>
                <w:b/>
                <w:sz w:val="28"/>
                <w:szCs w:val="28"/>
              </w:rPr>
              <w:t>с.Сенечів</w:t>
            </w:r>
          </w:p>
        </w:tc>
      </w:tr>
      <w:tr w:rsidR="00076C9B">
        <w:tc>
          <w:tcPr>
            <w:tcW w:w="988" w:type="dxa"/>
          </w:tcPr>
          <w:p w:rsidR="00076C9B" w:rsidRDefault="00076C9B">
            <w:pPr>
              <w:pStyle w:val="af5"/>
              <w:numPr>
                <w:ilvl w:val="0"/>
                <w:numId w:val="24"/>
              </w:numPr>
              <w:suppressAutoHyphens w:val="0"/>
              <w:spacing w:after="0" w:line="240" w:lineRule="auto"/>
              <w:rPr>
                <w:rFonts w:ascii="Calibri" w:eastAsia="Calibri" w:hAnsi="Calibri"/>
              </w:rPr>
            </w:pPr>
          </w:p>
        </w:tc>
        <w:tc>
          <w:tcPr>
            <w:tcW w:w="9212" w:type="dxa"/>
          </w:tcPr>
          <w:p w:rsidR="00076C9B" w:rsidRDefault="007657E0">
            <w:pPr>
              <w:pStyle w:val="af5"/>
              <w:widowControl w:val="0"/>
              <w:ind w:left="0"/>
              <w:rPr>
                <w:rFonts w:ascii="Times New Roman" w:hAnsi="Times New Roman"/>
                <w:sz w:val="28"/>
                <w:szCs w:val="28"/>
              </w:rPr>
            </w:pPr>
            <w:r>
              <w:rPr>
                <w:rFonts w:ascii="Times New Roman" w:eastAsia="Calibri" w:hAnsi="Times New Roman"/>
                <w:sz w:val="28"/>
                <w:szCs w:val="28"/>
              </w:rPr>
              <w:t>Капітальний ремонт освітлення по вул.Центральна</w:t>
            </w:r>
          </w:p>
        </w:tc>
      </w:tr>
      <w:tr w:rsidR="00076C9B">
        <w:tc>
          <w:tcPr>
            <w:tcW w:w="988" w:type="dxa"/>
          </w:tcPr>
          <w:p w:rsidR="00076C9B" w:rsidRDefault="00076C9B">
            <w:pPr>
              <w:pStyle w:val="af5"/>
              <w:numPr>
                <w:ilvl w:val="0"/>
                <w:numId w:val="24"/>
              </w:numPr>
              <w:suppressAutoHyphens w:val="0"/>
              <w:spacing w:after="0" w:line="240" w:lineRule="auto"/>
              <w:rPr>
                <w:rFonts w:ascii="Calibri" w:eastAsia="Calibri" w:hAnsi="Calibri"/>
              </w:rPr>
            </w:pPr>
          </w:p>
        </w:tc>
        <w:tc>
          <w:tcPr>
            <w:tcW w:w="9212" w:type="dxa"/>
          </w:tcPr>
          <w:p w:rsidR="00076C9B" w:rsidRDefault="007657E0">
            <w:pPr>
              <w:rPr>
                <w:rFonts w:eastAsia="Calibri"/>
              </w:rPr>
            </w:pPr>
            <w:r>
              <w:rPr>
                <w:rFonts w:ascii="Times New Roman" w:eastAsia="Calibri" w:hAnsi="Times New Roman"/>
                <w:sz w:val="28"/>
                <w:szCs w:val="28"/>
              </w:rPr>
              <w:t>Капітальний ремонт комунальної дороги по вул.Річанська, вул. Центральна, вул. Дзворянська</w:t>
            </w:r>
          </w:p>
        </w:tc>
      </w:tr>
      <w:tr w:rsidR="00076C9B">
        <w:tc>
          <w:tcPr>
            <w:tcW w:w="988" w:type="dxa"/>
          </w:tcPr>
          <w:p w:rsidR="00076C9B" w:rsidRDefault="00076C9B">
            <w:pPr>
              <w:pStyle w:val="af5"/>
              <w:numPr>
                <w:ilvl w:val="0"/>
                <w:numId w:val="24"/>
              </w:numPr>
              <w:suppressAutoHyphens w:val="0"/>
              <w:spacing w:after="0" w:line="240" w:lineRule="auto"/>
              <w:rPr>
                <w:rFonts w:ascii="Calibri" w:eastAsia="Calibri" w:hAnsi="Calibri"/>
              </w:rPr>
            </w:pPr>
          </w:p>
        </w:tc>
        <w:tc>
          <w:tcPr>
            <w:tcW w:w="9212" w:type="dxa"/>
          </w:tcPr>
          <w:p w:rsidR="00076C9B" w:rsidRDefault="007657E0">
            <w:pPr>
              <w:rPr>
                <w:rFonts w:eastAsia="Calibri"/>
              </w:rPr>
            </w:pPr>
            <w:r>
              <w:rPr>
                <w:rFonts w:ascii="Times New Roman" w:eastAsia="Calibri" w:hAnsi="Times New Roman"/>
                <w:sz w:val="28"/>
                <w:szCs w:val="28"/>
              </w:rPr>
              <w:t>Берегоукріплення по вул. Річанська</w:t>
            </w:r>
          </w:p>
        </w:tc>
      </w:tr>
      <w:tr w:rsidR="00076C9B">
        <w:tc>
          <w:tcPr>
            <w:tcW w:w="988" w:type="dxa"/>
          </w:tcPr>
          <w:p w:rsidR="00076C9B" w:rsidRDefault="00076C9B">
            <w:pPr>
              <w:pStyle w:val="af5"/>
              <w:numPr>
                <w:ilvl w:val="0"/>
                <w:numId w:val="24"/>
              </w:numPr>
              <w:suppressAutoHyphens w:val="0"/>
              <w:spacing w:after="0" w:line="240" w:lineRule="auto"/>
              <w:rPr>
                <w:rFonts w:ascii="Calibri" w:eastAsia="Calibri" w:hAnsi="Calibri"/>
              </w:rPr>
            </w:pPr>
          </w:p>
        </w:tc>
        <w:tc>
          <w:tcPr>
            <w:tcW w:w="9212" w:type="dxa"/>
          </w:tcPr>
          <w:p w:rsidR="00076C9B" w:rsidRDefault="007657E0">
            <w:pPr>
              <w:pStyle w:val="af5"/>
              <w:widowControl w:val="0"/>
              <w:ind w:left="0"/>
              <w:rPr>
                <w:rFonts w:ascii="Times New Roman" w:hAnsi="Times New Roman"/>
                <w:sz w:val="28"/>
                <w:szCs w:val="28"/>
                <w:lang w:val="uk-UA"/>
              </w:rPr>
            </w:pPr>
            <w:r>
              <w:rPr>
                <w:rFonts w:ascii="Times New Roman" w:eastAsia="Calibri" w:hAnsi="Times New Roman"/>
                <w:sz w:val="28"/>
                <w:szCs w:val="28"/>
              </w:rPr>
              <w:t xml:space="preserve">Капітальний ремонт моста до Сенечівської гімназії </w:t>
            </w:r>
            <w:r>
              <w:rPr>
                <w:rFonts w:ascii="Times New Roman" w:eastAsia="Calibri" w:hAnsi="Times New Roman"/>
                <w:sz w:val="28"/>
                <w:szCs w:val="28"/>
                <w:lang w:val="uk-UA"/>
              </w:rPr>
              <w:t>Вигодської селищної ради</w:t>
            </w:r>
          </w:p>
        </w:tc>
      </w:tr>
      <w:tr w:rsidR="00076C9B">
        <w:tc>
          <w:tcPr>
            <w:tcW w:w="988" w:type="dxa"/>
          </w:tcPr>
          <w:p w:rsidR="00076C9B" w:rsidRDefault="00076C9B">
            <w:pPr>
              <w:pStyle w:val="af5"/>
              <w:numPr>
                <w:ilvl w:val="0"/>
                <w:numId w:val="24"/>
              </w:numPr>
              <w:suppressAutoHyphens w:val="0"/>
              <w:spacing w:after="0" w:line="240" w:lineRule="auto"/>
              <w:rPr>
                <w:rFonts w:ascii="Calibri" w:eastAsia="Calibri" w:hAnsi="Calibri"/>
              </w:rPr>
            </w:pPr>
          </w:p>
        </w:tc>
        <w:tc>
          <w:tcPr>
            <w:tcW w:w="9212" w:type="dxa"/>
          </w:tcPr>
          <w:p w:rsidR="00076C9B" w:rsidRDefault="007657E0">
            <w:pPr>
              <w:pStyle w:val="af5"/>
              <w:widowControl w:val="0"/>
              <w:ind w:left="0"/>
              <w:rPr>
                <w:rFonts w:ascii="Times New Roman" w:hAnsi="Times New Roman"/>
                <w:sz w:val="28"/>
                <w:szCs w:val="28"/>
              </w:rPr>
            </w:pPr>
            <w:r>
              <w:rPr>
                <w:rFonts w:ascii="Times New Roman" w:eastAsia="Calibri" w:hAnsi="Times New Roman"/>
                <w:sz w:val="28"/>
                <w:szCs w:val="28"/>
              </w:rPr>
              <w:t>Прочищення канав по вул. Річанська, вул. Цетральна</w:t>
            </w:r>
          </w:p>
        </w:tc>
      </w:tr>
      <w:tr w:rsidR="00076C9B">
        <w:tc>
          <w:tcPr>
            <w:tcW w:w="988" w:type="dxa"/>
          </w:tcPr>
          <w:p w:rsidR="00076C9B" w:rsidRDefault="00076C9B">
            <w:pPr>
              <w:pStyle w:val="af5"/>
              <w:numPr>
                <w:ilvl w:val="0"/>
                <w:numId w:val="24"/>
              </w:numPr>
              <w:suppressAutoHyphens w:val="0"/>
              <w:spacing w:after="0" w:line="240" w:lineRule="auto"/>
              <w:rPr>
                <w:rFonts w:ascii="Calibri" w:eastAsia="Calibri" w:hAnsi="Calibri"/>
              </w:rPr>
            </w:pPr>
          </w:p>
        </w:tc>
        <w:tc>
          <w:tcPr>
            <w:tcW w:w="9212" w:type="dxa"/>
          </w:tcPr>
          <w:p w:rsidR="00076C9B" w:rsidRDefault="007657E0">
            <w:pPr>
              <w:pStyle w:val="af5"/>
              <w:widowControl w:val="0"/>
              <w:ind w:left="0"/>
              <w:rPr>
                <w:rFonts w:ascii="Times New Roman" w:hAnsi="Times New Roman"/>
                <w:sz w:val="28"/>
                <w:szCs w:val="28"/>
              </w:rPr>
            </w:pPr>
            <w:r>
              <w:rPr>
                <w:rFonts w:ascii="Times New Roman" w:eastAsia="Calibri" w:hAnsi="Times New Roman"/>
                <w:sz w:val="28"/>
                <w:szCs w:val="28"/>
              </w:rPr>
              <w:t>Заміна снігозатримувачів та ринви в клубі</w:t>
            </w:r>
          </w:p>
        </w:tc>
      </w:tr>
      <w:tr w:rsidR="00076C9B">
        <w:tc>
          <w:tcPr>
            <w:tcW w:w="988" w:type="dxa"/>
          </w:tcPr>
          <w:p w:rsidR="00076C9B" w:rsidRDefault="00076C9B">
            <w:pPr>
              <w:pStyle w:val="af5"/>
              <w:numPr>
                <w:ilvl w:val="0"/>
                <w:numId w:val="24"/>
              </w:numPr>
              <w:suppressAutoHyphens w:val="0"/>
              <w:spacing w:after="0" w:line="240" w:lineRule="auto"/>
              <w:rPr>
                <w:rFonts w:ascii="Calibri" w:eastAsia="Calibri" w:hAnsi="Calibri"/>
              </w:rPr>
            </w:pPr>
          </w:p>
        </w:tc>
        <w:tc>
          <w:tcPr>
            <w:tcW w:w="9212" w:type="dxa"/>
          </w:tcPr>
          <w:p w:rsidR="00076C9B" w:rsidRDefault="007657E0">
            <w:pPr>
              <w:pStyle w:val="af5"/>
              <w:widowControl w:val="0"/>
              <w:ind w:left="0"/>
              <w:rPr>
                <w:rFonts w:ascii="Times New Roman" w:hAnsi="Times New Roman"/>
                <w:sz w:val="28"/>
                <w:szCs w:val="28"/>
              </w:rPr>
            </w:pPr>
            <w:r>
              <w:rPr>
                <w:rFonts w:ascii="Times New Roman" w:eastAsia="Calibri" w:hAnsi="Times New Roman"/>
                <w:sz w:val="28"/>
                <w:szCs w:val="28"/>
              </w:rPr>
              <w:t>Виготовлення проектно-технічної документації  та будівництво спортзалу Сенечівської гімназії Вигодської селищної ради</w:t>
            </w:r>
          </w:p>
        </w:tc>
      </w:tr>
      <w:tr w:rsidR="00076C9B">
        <w:tc>
          <w:tcPr>
            <w:tcW w:w="988" w:type="dxa"/>
          </w:tcPr>
          <w:p w:rsidR="00076C9B" w:rsidRDefault="00076C9B">
            <w:pPr>
              <w:pStyle w:val="af5"/>
              <w:numPr>
                <w:ilvl w:val="0"/>
                <w:numId w:val="24"/>
              </w:numPr>
              <w:suppressAutoHyphens w:val="0"/>
              <w:spacing w:after="0" w:line="240" w:lineRule="auto"/>
              <w:rPr>
                <w:rFonts w:ascii="Calibri" w:eastAsia="Calibri" w:hAnsi="Calibri"/>
              </w:rPr>
            </w:pPr>
          </w:p>
        </w:tc>
        <w:tc>
          <w:tcPr>
            <w:tcW w:w="9212" w:type="dxa"/>
          </w:tcPr>
          <w:p w:rsidR="00076C9B" w:rsidRDefault="007657E0">
            <w:pPr>
              <w:pStyle w:val="af5"/>
              <w:widowControl w:val="0"/>
              <w:ind w:left="0"/>
              <w:rPr>
                <w:rFonts w:ascii="Times New Roman" w:hAnsi="Times New Roman"/>
                <w:sz w:val="28"/>
                <w:szCs w:val="28"/>
              </w:rPr>
            </w:pPr>
            <w:r>
              <w:rPr>
                <w:rFonts w:ascii="Times New Roman" w:eastAsia="Calibri" w:hAnsi="Times New Roman"/>
                <w:sz w:val="28"/>
                <w:szCs w:val="28"/>
              </w:rPr>
              <w:t>Облаштування спортивного майданчика для молоді (волейбольна площадка, турніки, тренажери)</w:t>
            </w:r>
          </w:p>
        </w:tc>
      </w:tr>
      <w:tr w:rsidR="00076C9B">
        <w:tc>
          <w:tcPr>
            <w:tcW w:w="988" w:type="dxa"/>
          </w:tcPr>
          <w:p w:rsidR="00076C9B" w:rsidRDefault="00076C9B">
            <w:pPr>
              <w:pStyle w:val="af5"/>
              <w:numPr>
                <w:ilvl w:val="0"/>
                <w:numId w:val="24"/>
              </w:numPr>
              <w:suppressAutoHyphens w:val="0"/>
              <w:spacing w:after="0" w:line="240" w:lineRule="auto"/>
              <w:rPr>
                <w:rFonts w:ascii="Calibri" w:eastAsia="Calibri" w:hAnsi="Calibri"/>
              </w:rPr>
            </w:pPr>
          </w:p>
        </w:tc>
        <w:tc>
          <w:tcPr>
            <w:tcW w:w="9212" w:type="dxa"/>
          </w:tcPr>
          <w:p w:rsidR="00076C9B" w:rsidRDefault="007657E0">
            <w:pPr>
              <w:pStyle w:val="af5"/>
              <w:widowControl w:val="0"/>
              <w:ind w:left="0"/>
              <w:rPr>
                <w:rFonts w:ascii="Times New Roman" w:hAnsi="Times New Roman"/>
                <w:sz w:val="28"/>
                <w:szCs w:val="28"/>
              </w:rPr>
            </w:pPr>
            <w:r>
              <w:rPr>
                <w:rFonts w:ascii="Times New Roman" w:eastAsia="Calibri" w:hAnsi="Times New Roman"/>
                <w:sz w:val="28"/>
                <w:szCs w:val="28"/>
              </w:rPr>
              <w:t>Оздоблення фасаду клубу</w:t>
            </w:r>
          </w:p>
        </w:tc>
      </w:tr>
      <w:tr w:rsidR="00076C9B">
        <w:tc>
          <w:tcPr>
            <w:tcW w:w="988" w:type="dxa"/>
          </w:tcPr>
          <w:p w:rsidR="00076C9B" w:rsidRDefault="00076C9B">
            <w:pPr>
              <w:pStyle w:val="af5"/>
              <w:numPr>
                <w:ilvl w:val="0"/>
                <w:numId w:val="24"/>
              </w:numPr>
              <w:suppressAutoHyphens w:val="0"/>
              <w:spacing w:after="0" w:line="240" w:lineRule="auto"/>
              <w:rPr>
                <w:rFonts w:ascii="Calibri" w:eastAsia="Calibri" w:hAnsi="Calibri"/>
              </w:rPr>
            </w:pPr>
          </w:p>
        </w:tc>
        <w:tc>
          <w:tcPr>
            <w:tcW w:w="9212" w:type="dxa"/>
          </w:tcPr>
          <w:p w:rsidR="00076C9B" w:rsidRDefault="007657E0">
            <w:pPr>
              <w:pStyle w:val="af6"/>
              <w:widowControl w:val="0"/>
              <w:spacing w:line="276" w:lineRule="auto"/>
              <w:jc w:val="both"/>
              <w:rPr>
                <w:rFonts w:ascii="Times New Roman" w:hAnsi="Times New Roman"/>
                <w:sz w:val="28"/>
                <w:szCs w:val="28"/>
              </w:rPr>
            </w:pPr>
            <w:r>
              <w:rPr>
                <w:rFonts w:ascii="Times New Roman" w:eastAsia="Calibri" w:hAnsi="Times New Roman"/>
                <w:sz w:val="28"/>
                <w:szCs w:val="28"/>
              </w:rPr>
              <w:t>Утеплення фасаду Сенечівської гімназії Вигодської селищної ради</w:t>
            </w:r>
          </w:p>
        </w:tc>
      </w:tr>
      <w:tr w:rsidR="00076C9B">
        <w:tc>
          <w:tcPr>
            <w:tcW w:w="988" w:type="dxa"/>
          </w:tcPr>
          <w:p w:rsidR="00076C9B" w:rsidRDefault="00076C9B">
            <w:pPr>
              <w:pStyle w:val="af5"/>
              <w:numPr>
                <w:ilvl w:val="0"/>
                <w:numId w:val="24"/>
              </w:numPr>
              <w:suppressAutoHyphens w:val="0"/>
              <w:spacing w:after="0" w:line="240" w:lineRule="auto"/>
              <w:rPr>
                <w:rFonts w:ascii="Calibri" w:eastAsia="Calibri" w:hAnsi="Calibri"/>
              </w:rPr>
            </w:pPr>
          </w:p>
        </w:tc>
        <w:tc>
          <w:tcPr>
            <w:tcW w:w="9212" w:type="dxa"/>
          </w:tcPr>
          <w:p w:rsidR="00076C9B" w:rsidRDefault="007657E0">
            <w:pPr>
              <w:pStyle w:val="afa"/>
              <w:jc w:val="both"/>
              <w:rPr>
                <w:rFonts w:ascii="Times New Roman" w:hAnsi="Times New Roman"/>
                <w:b w:val="0"/>
                <w:sz w:val="28"/>
                <w:szCs w:val="28"/>
                <w:lang w:val="ru-RU"/>
              </w:rPr>
            </w:pPr>
            <w:r>
              <w:rPr>
                <w:rFonts w:ascii="Times New Roman" w:hAnsi="Times New Roman"/>
                <w:b w:val="0"/>
                <w:sz w:val="28"/>
                <w:szCs w:val="28"/>
                <w:lang w:val="ru-RU"/>
              </w:rPr>
              <w:t>Заміна медичного обладнання ФАПу №1 та ФАПу №2</w:t>
            </w:r>
          </w:p>
        </w:tc>
      </w:tr>
      <w:tr w:rsidR="00076C9B">
        <w:tc>
          <w:tcPr>
            <w:tcW w:w="988" w:type="dxa"/>
          </w:tcPr>
          <w:p w:rsidR="00076C9B" w:rsidRDefault="00076C9B">
            <w:pPr>
              <w:pStyle w:val="af5"/>
              <w:numPr>
                <w:ilvl w:val="0"/>
                <w:numId w:val="24"/>
              </w:numPr>
              <w:suppressAutoHyphens w:val="0"/>
              <w:spacing w:after="0" w:line="240" w:lineRule="auto"/>
              <w:rPr>
                <w:rFonts w:ascii="Calibri" w:eastAsia="Calibri" w:hAnsi="Calibri"/>
              </w:rPr>
            </w:pPr>
          </w:p>
        </w:tc>
        <w:tc>
          <w:tcPr>
            <w:tcW w:w="9212" w:type="dxa"/>
          </w:tcPr>
          <w:p w:rsidR="00076C9B" w:rsidRDefault="007657E0">
            <w:pPr>
              <w:pStyle w:val="afa"/>
              <w:jc w:val="both"/>
              <w:rPr>
                <w:rFonts w:ascii="Times New Roman" w:hAnsi="Times New Roman"/>
                <w:b w:val="0"/>
                <w:sz w:val="28"/>
                <w:szCs w:val="28"/>
                <w:lang w:val="ru-RU"/>
              </w:rPr>
            </w:pPr>
            <w:r>
              <w:rPr>
                <w:rFonts w:ascii="Times New Roman" w:hAnsi="Times New Roman"/>
                <w:b w:val="0"/>
                <w:sz w:val="28"/>
                <w:szCs w:val="28"/>
                <w:lang w:val="ru-RU"/>
              </w:rPr>
              <w:t>Облаштування громадської вбиральні</w:t>
            </w:r>
          </w:p>
        </w:tc>
      </w:tr>
      <w:tr w:rsidR="00076C9B">
        <w:tc>
          <w:tcPr>
            <w:tcW w:w="988" w:type="dxa"/>
          </w:tcPr>
          <w:p w:rsidR="00076C9B" w:rsidRDefault="00076C9B">
            <w:pPr>
              <w:pStyle w:val="af5"/>
              <w:numPr>
                <w:ilvl w:val="0"/>
                <w:numId w:val="24"/>
              </w:numPr>
              <w:suppressAutoHyphens w:val="0"/>
              <w:spacing w:after="0" w:line="240" w:lineRule="auto"/>
              <w:rPr>
                <w:rFonts w:ascii="Calibri" w:eastAsia="Calibri" w:hAnsi="Calibri"/>
              </w:rPr>
            </w:pPr>
          </w:p>
        </w:tc>
        <w:tc>
          <w:tcPr>
            <w:tcW w:w="9212" w:type="dxa"/>
          </w:tcPr>
          <w:p w:rsidR="00076C9B" w:rsidRDefault="007657E0">
            <w:pPr>
              <w:pStyle w:val="afa"/>
              <w:jc w:val="both"/>
              <w:rPr>
                <w:rFonts w:ascii="Times New Roman" w:hAnsi="Times New Roman"/>
                <w:b w:val="0"/>
                <w:sz w:val="28"/>
                <w:szCs w:val="28"/>
                <w:lang w:val="ru-RU"/>
              </w:rPr>
            </w:pPr>
            <w:r>
              <w:rPr>
                <w:rFonts w:ascii="Times New Roman" w:hAnsi="Times New Roman"/>
                <w:b w:val="0"/>
                <w:sz w:val="28"/>
                <w:szCs w:val="28"/>
                <w:lang w:val="ru-RU"/>
              </w:rPr>
              <w:t>Ремонт пішохідного містка біля Сенечівської гімназії Вигодської селищної ради</w:t>
            </w:r>
          </w:p>
        </w:tc>
      </w:tr>
      <w:tr w:rsidR="00076C9B">
        <w:tc>
          <w:tcPr>
            <w:tcW w:w="988" w:type="dxa"/>
          </w:tcPr>
          <w:p w:rsidR="00076C9B" w:rsidRDefault="00076C9B">
            <w:pPr>
              <w:pStyle w:val="af5"/>
              <w:suppressAutoHyphens w:val="0"/>
              <w:spacing w:after="0" w:line="240" w:lineRule="auto"/>
              <w:ind w:left="786"/>
              <w:rPr>
                <w:rFonts w:ascii="Calibri" w:eastAsia="Calibri" w:hAnsi="Calibri"/>
              </w:rPr>
            </w:pPr>
          </w:p>
        </w:tc>
        <w:tc>
          <w:tcPr>
            <w:tcW w:w="9212" w:type="dxa"/>
          </w:tcPr>
          <w:p w:rsidR="00076C9B" w:rsidRDefault="007657E0">
            <w:pPr>
              <w:rPr>
                <w:b/>
                <w:sz w:val="28"/>
                <w:szCs w:val="28"/>
              </w:rPr>
            </w:pPr>
            <w:r>
              <w:rPr>
                <w:rFonts w:eastAsia="Calibri"/>
                <w:b/>
                <w:sz w:val="28"/>
                <w:szCs w:val="28"/>
              </w:rPr>
              <w:t>с.Вишків</w:t>
            </w:r>
          </w:p>
        </w:tc>
      </w:tr>
      <w:tr w:rsidR="00076C9B">
        <w:tc>
          <w:tcPr>
            <w:tcW w:w="988" w:type="dxa"/>
          </w:tcPr>
          <w:p w:rsidR="00076C9B" w:rsidRDefault="00076C9B">
            <w:pPr>
              <w:pStyle w:val="af5"/>
              <w:numPr>
                <w:ilvl w:val="0"/>
                <w:numId w:val="24"/>
              </w:numPr>
              <w:suppressAutoHyphens w:val="0"/>
              <w:spacing w:after="0" w:line="240" w:lineRule="auto"/>
              <w:rPr>
                <w:rFonts w:ascii="Calibri" w:eastAsia="Calibri" w:hAnsi="Calibri"/>
              </w:rPr>
            </w:pPr>
          </w:p>
        </w:tc>
        <w:tc>
          <w:tcPr>
            <w:tcW w:w="9212" w:type="dxa"/>
          </w:tcPr>
          <w:p w:rsidR="00076C9B" w:rsidRDefault="007657E0">
            <w:pPr>
              <w:widowControl w:val="0"/>
              <w:rPr>
                <w:rFonts w:ascii="Times New Roman" w:eastAsia="Times New Roman" w:hAnsi="Times New Roman"/>
                <w:sz w:val="28"/>
                <w:szCs w:val="28"/>
              </w:rPr>
            </w:pPr>
            <w:r>
              <w:rPr>
                <w:rFonts w:ascii="Times New Roman" w:eastAsia="Times New Roman" w:hAnsi="Times New Roman"/>
                <w:sz w:val="28"/>
                <w:szCs w:val="28"/>
              </w:rPr>
              <w:t>Будівницво паливної котельні та встановлення котла в клубі</w:t>
            </w:r>
          </w:p>
        </w:tc>
      </w:tr>
      <w:tr w:rsidR="00076C9B">
        <w:tc>
          <w:tcPr>
            <w:tcW w:w="988" w:type="dxa"/>
          </w:tcPr>
          <w:p w:rsidR="00076C9B" w:rsidRDefault="00076C9B">
            <w:pPr>
              <w:pStyle w:val="af5"/>
              <w:numPr>
                <w:ilvl w:val="0"/>
                <w:numId w:val="24"/>
              </w:numPr>
              <w:suppressAutoHyphens w:val="0"/>
              <w:spacing w:after="0" w:line="240" w:lineRule="auto"/>
              <w:rPr>
                <w:rFonts w:ascii="Calibri" w:eastAsia="Calibri" w:hAnsi="Calibri"/>
              </w:rPr>
            </w:pPr>
          </w:p>
        </w:tc>
        <w:tc>
          <w:tcPr>
            <w:tcW w:w="9212" w:type="dxa"/>
          </w:tcPr>
          <w:p w:rsidR="00076C9B" w:rsidRDefault="007657E0">
            <w:pPr>
              <w:widowControl w:val="0"/>
              <w:rPr>
                <w:rFonts w:ascii="Times New Roman" w:eastAsia="Times New Roman" w:hAnsi="Times New Roman"/>
                <w:sz w:val="28"/>
                <w:szCs w:val="28"/>
              </w:rPr>
            </w:pPr>
            <w:r>
              <w:rPr>
                <w:rFonts w:ascii="Times New Roman" w:eastAsia="Times New Roman" w:hAnsi="Times New Roman"/>
                <w:sz w:val="28"/>
                <w:szCs w:val="28"/>
              </w:rPr>
              <w:t>Закінчення будівництва другої черги Ви</w:t>
            </w:r>
            <w:r>
              <w:rPr>
                <w:rFonts w:ascii="Times New Roman" w:eastAsia="Times New Roman" w:hAnsi="Times New Roman"/>
                <w:sz w:val="28"/>
                <w:szCs w:val="28"/>
                <w:lang w:val="uk-UA"/>
              </w:rPr>
              <w:t>шківського</w:t>
            </w:r>
            <w:r>
              <w:rPr>
                <w:rFonts w:ascii="Times New Roman" w:eastAsia="Times New Roman" w:hAnsi="Times New Roman"/>
                <w:sz w:val="28"/>
                <w:szCs w:val="28"/>
              </w:rPr>
              <w:t xml:space="preserve"> ліцею</w:t>
            </w:r>
            <w:r>
              <w:rPr>
                <w:rFonts w:ascii="Times New Roman" w:eastAsia="Times New Roman" w:hAnsi="Times New Roman"/>
                <w:sz w:val="28"/>
                <w:szCs w:val="28"/>
                <w:lang w:val="uk-UA"/>
              </w:rPr>
              <w:t xml:space="preserve"> Вигодської селищної ради</w:t>
            </w:r>
          </w:p>
        </w:tc>
      </w:tr>
      <w:tr w:rsidR="00076C9B">
        <w:tc>
          <w:tcPr>
            <w:tcW w:w="988" w:type="dxa"/>
          </w:tcPr>
          <w:p w:rsidR="00076C9B" w:rsidRDefault="00076C9B">
            <w:pPr>
              <w:pStyle w:val="af5"/>
              <w:numPr>
                <w:ilvl w:val="0"/>
                <w:numId w:val="24"/>
              </w:numPr>
              <w:suppressAutoHyphens w:val="0"/>
              <w:spacing w:after="0" w:line="240" w:lineRule="auto"/>
              <w:rPr>
                <w:rFonts w:ascii="Calibri" w:eastAsia="Calibri" w:hAnsi="Calibri"/>
              </w:rPr>
            </w:pPr>
          </w:p>
        </w:tc>
        <w:tc>
          <w:tcPr>
            <w:tcW w:w="9212" w:type="dxa"/>
          </w:tcPr>
          <w:p w:rsidR="00076C9B" w:rsidRDefault="007657E0">
            <w:pPr>
              <w:widowControl w:val="0"/>
              <w:rPr>
                <w:rFonts w:ascii="Times New Roman" w:eastAsia="Times New Roman" w:hAnsi="Times New Roman"/>
                <w:sz w:val="28"/>
                <w:szCs w:val="28"/>
                <w:lang w:val="uk-UA"/>
              </w:rPr>
            </w:pPr>
            <w:r>
              <w:rPr>
                <w:rFonts w:ascii="Times New Roman" w:eastAsia="Times New Roman" w:hAnsi="Times New Roman"/>
                <w:sz w:val="28"/>
                <w:szCs w:val="28"/>
                <w:lang w:val="uk-UA"/>
              </w:rPr>
              <w:t>Будівництво закладу дошкільної освіти</w:t>
            </w:r>
          </w:p>
        </w:tc>
      </w:tr>
      <w:tr w:rsidR="00076C9B">
        <w:tc>
          <w:tcPr>
            <w:tcW w:w="988" w:type="dxa"/>
          </w:tcPr>
          <w:p w:rsidR="00076C9B" w:rsidRDefault="00076C9B">
            <w:pPr>
              <w:pStyle w:val="af5"/>
              <w:numPr>
                <w:ilvl w:val="0"/>
                <w:numId w:val="24"/>
              </w:numPr>
              <w:suppressAutoHyphens w:val="0"/>
              <w:spacing w:after="0" w:line="240" w:lineRule="auto"/>
              <w:rPr>
                <w:rFonts w:ascii="Calibri" w:eastAsia="Calibri" w:hAnsi="Calibri"/>
              </w:rPr>
            </w:pPr>
          </w:p>
        </w:tc>
        <w:tc>
          <w:tcPr>
            <w:tcW w:w="9212" w:type="dxa"/>
          </w:tcPr>
          <w:p w:rsidR="00076C9B" w:rsidRDefault="007657E0">
            <w:pPr>
              <w:widowControl w:val="0"/>
              <w:rPr>
                <w:rFonts w:ascii="Times New Roman" w:eastAsia="Times New Roman" w:hAnsi="Times New Roman"/>
                <w:sz w:val="28"/>
                <w:szCs w:val="28"/>
                <w:lang w:val="uk-UA"/>
              </w:rPr>
            </w:pPr>
            <w:r>
              <w:rPr>
                <w:rFonts w:ascii="Times New Roman" w:eastAsia="Times New Roman" w:hAnsi="Times New Roman"/>
                <w:sz w:val="28"/>
                <w:szCs w:val="28"/>
                <w:lang w:val="uk-UA"/>
              </w:rPr>
              <w:t xml:space="preserve">Капітальний ремонт пансіону </w:t>
            </w:r>
            <w:r>
              <w:rPr>
                <w:rFonts w:ascii="Times New Roman" w:eastAsia="Times New Roman" w:hAnsi="Times New Roman"/>
                <w:sz w:val="28"/>
                <w:szCs w:val="28"/>
              </w:rPr>
              <w:t>Ви</w:t>
            </w:r>
            <w:r>
              <w:rPr>
                <w:rFonts w:ascii="Times New Roman" w:eastAsia="Times New Roman" w:hAnsi="Times New Roman"/>
                <w:sz w:val="28"/>
                <w:szCs w:val="28"/>
                <w:lang w:val="uk-UA"/>
              </w:rPr>
              <w:t>шківського</w:t>
            </w:r>
            <w:r>
              <w:rPr>
                <w:rFonts w:ascii="Times New Roman" w:eastAsia="Times New Roman" w:hAnsi="Times New Roman"/>
                <w:sz w:val="28"/>
                <w:szCs w:val="28"/>
              </w:rPr>
              <w:t xml:space="preserve"> ліцею</w:t>
            </w:r>
            <w:r>
              <w:rPr>
                <w:rFonts w:ascii="Times New Roman" w:eastAsia="Times New Roman" w:hAnsi="Times New Roman"/>
                <w:sz w:val="28"/>
                <w:szCs w:val="28"/>
                <w:lang w:val="uk-UA"/>
              </w:rPr>
              <w:t xml:space="preserve"> Вигодської селищної ради</w:t>
            </w:r>
          </w:p>
        </w:tc>
      </w:tr>
      <w:tr w:rsidR="00076C9B">
        <w:tc>
          <w:tcPr>
            <w:tcW w:w="988" w:type="dxa"/>
          </w:tcPr>
          <w:p w:rsidR="00076C9B" w:rsidRDefault="00076C9B">
            <w:pPr>
              <w:pStyle w:val="af5"/>
              <w:numPr>
                <w:ilvl w:val="0"/>
                <w:numId w:val="24"/>
              </w:numPr>
              <w:suppressAutoHyphens w:val="0"/>
              <w:spacing w:after="0" w:line="240" w:lineRule="auto"/>
              <w:rPr>
                <w:rFonts w:ascii="Calibri" w:eastAsia="Calibri" w:hAnsi="Calibri"/>
              </w:rPr>
            </w:pPr>
          </w:p>
        </w:tc>
        <w:tc>
          <w:tcPr>
            <w:tcW w:w="9212" w:type="dxa"/>
          </w:tcPr>
          <w:p w:rsidR="00076C9B" w:rsidRDefault="007657E0">
            <w:pPr>
              <w:widowControl w:val="0"/>
              <w:rPr>
                <w:rFonts w:ascii="Times New Roman" w:eastAsia="Times New Roman" w:hAnsi="Times New Roman"/>
                <w:sz w:val="28"/>
                <w:szCs w:val="28"/>
              </w:rPr>
            </w:pPr>
            <w:r>
              <w:rPr>
                <w:rFonts w:ascii="Times New Roman" w:eastAsia="Times New Roman" w:hAnsi="Times New Roman"/>
                <w:sz w:val="28"/>
                <w:szCs w:val="28"/>
              </w:rPr>
              <w:t>Капітальний ремонт сільського клубу</w:t>
            </w:r>
          </w:p>
        </w:tc>
      </w:tr>
      <w:tr w:rsidR="00076C9B">
        <w:tc>
          <w:tcPr>
            <w:tcW w:w="988" w:type="dxa"/>
          </w:tcPr>
          <w:p w:rsidR="00076C9B" w:rsidRDefault="00076C9B">
            <w:pPr>
              <w:pStyle w:val="af5"/>
              <w:numPr>
                <w:ilvl w:val="0"/>
                <w:numId w:val="24"/>
              </w:numPr>
              <w:suppressAutoHyphens w:val="0"/>
              <w:spacing w:after="0" w:line="240" w:lineRule="auto"/>
              <w:rPr>
                <w:rFonts w:ascii="Calibri" w:eastAsia="Calibri" w:hAnsi="Calibri"/>
              </w:rPr>
            </w:pPr>
          </w:p>
        </w:tc>
        <w:tc>
          <w:tcPr>
            <w:tcW w:w="9212" w:type="dxa"/>
          </w:tcPr>
          <w:p w:rsidR="00076C9B" w:rsidRDefault="007657E0">
            <w:pPr>
              <w:widowControl w:val="0"/>
              <w:rPr>
                <w:rFonts w:ascii="Times New Roman" w:eastAsia="Times New Roman" w:hAnsi="Times New Roman"/>
                <w:sz w:val="28"/>
                <w:szCs w:val="28"/>
              </w:rPr>
            </w:pPr>
            <w:r>
              <w:rPr>
                <w:rFonts w:ascii="Times New Roman" w:eastAsia="Times New Roman" w:hAnsi="Times New Roman"/>
                <w:sz w:val="28"/>
                <w:szCs w:val="28"/>
              </w:rPr>
              <w:t>Закінчення реконструкції 3 поверху адмінбудинку</w:t>
            </w:r>
          </w:p>
        </w:tc>
      </w:tr>
      <w:tr w:rsidR="00076C9B">
        <w:tc>
          <w:tcPr>
            <w:tcW w:w="988" w:type="dxa"/>
          </w:tcPr>
          <w:p w:rsidR="00076C9B" w:rsidRDefault="00076C9B">
            <w:pPr>
              <w:pStyle w:val="af5"/>
              <w:numPr>
                <w:ilvl w:val="0"/>
                <w:numId w:val="24"/>
              </w:numPr>
              <w:suppressAutoHyphens w:val="0"/>
              <w:spacing w:after="0" w:line="240" w:lineRule="auto"/>
              <w:rPr>
                <w:rFonts w:ascii="Calibri" w:eastAsia="Calibri" w:hAnsi="Calibri"/>
              </w:rPr>
            </w:pPr>
          </w:p>
        </w:tc>
        <w:tc>
          <w:tcPr>
            <w:tcW w:w="9212" w:type="dxa"/>
          </w:tcPr>
          <w:p w:rsidR="00076C9B" w:rsidRDefault="007657E0">
            <w:pPr>
              <w:widowControl w:val="0"/>
              <w:rPr>
                <w:rFonts w:ascii="Times New Roman" w:eastAsia="Times New Roman" w:hAnsi="Times New Roman"/>
                <w:sz w:val="28"/>
                <w:szCs w:val="28"/>
              </w:rPr>
            </w:pPr>
            <w:r>
              <w:rPr>
                <w:rFonts w:ascii="Times New Roman" w:hAnsi="Times New Roman"/>
                <w:sz w:val="28"/>
                <w:szCs w:val="28"/>
              </w:rPr>
              <w:t>Будівництво лікарської амбулаторії</w:t>
            </w:r>
          </w:p>
        </w:tc>
      </w:tr>
      <w:tr w:rsidR="00076C9B">
        <w:tc>
          <w:tcPr>
            <w:tcW w:w="988" w:type="dxa"/>
          </w:tcPr>
          <w:p w:rsidR="00076C9B" w:rsidRDefault="00076C9B">
            <w:pPr>
              <w:pStyle w:val="af5"/>
              <w:numPr>
                <w:ilvl w:val="0"/>
                <w:numId w:val="24"/>
              </w:numPr>
              <w:suppressAutoHyphens w:val="0"/>
              <w:spacing w:after="0" w:line="240" w:lineRule="auto"/>
              <w:rPr>
                <w:rFonts w:ascii="Calibri" w:eastAsia="Calibri" w:hAnsi="Calibri"/>
              </w:rPr>
            </w:pPr>
          </w:p>
        </w:tc>
        <w:tc>
          <w:tcPr>
            <w:tcW w:w="9212" w:type="dxa"/>
          </w:tcPr>
          <w:p w:rsidR="00076C9B" w:rsidRDefault="007657E0">
            <w:pPr>
              <w:widowControl w:val="0"/>
              <w:rPr>
                <w:rFonts w:ascii="Times New Roman" w:hAnsi="Times New Roman"/>
                <w:sz w:val="28"/>
                <w:szCs w:val="28"/>
              </w:rPr>
            </w:pPr>
            <w:r>
              <w:rPr>
                <w:rFonts w:ascii="Times New Roman" w:eastAsia="Calibri" w:hAnsi="Times New Roman"/>
                <w:sz w:val="28"/>
                <w:szCs w:val="28"/>
              </w:rPr>
              <w:t>Влаштування громадської вбиральні</w:t>
            </w:r>
          </w:p>
        </w:tc>
      </w:tr>
      <w:tr w:rsidR="00076C9B">
        <w:tc>
          <w:tcPr>
            <w:tcW w:w="988" w:type="dxa"/>
          </w:tcPr>
          <w:p w:rsidR="00076C9B" w:rsidRDefault="00076C9B">
            <w:pPr>
              <w:pStyle w:val="af5"/>
              <w:numPr>
                <w:ilvl w:val="0"/>
                <w:numId w:val="24"/>
              </w:numPr>
              <w:suppressAutoHyphens w:val="0"/>
              <w:spacing w:after="0" w:line="240" w:lineRule="auto"/>
              <w:rPr>
                <w:rFonts w:ascii="Calibri" w:eastAsia="Calibri" w:hAnsi="Calibri"/>
              </w:rPr>
            </w:pPr>
          </w:p>
        </w:tc>
        <w:tc>
          <w:tcPr>
            <w:tcW w:w="9212" w:type="dxa"/>
          </w:tcPr>
          <w:p w:rsidR="00076C9B" w:rsidRDefault="007657E0">
            <w:pPr>
              <w:pStyle w:val="af5"/>
              <w:widowControl w:val="0"/>
              <w:ind w:left="0"/>
              <w:rPr>
                <w:rFonts w:ascii="Times New Roman" w:hAnsi="Times New Roman"/>
                <w:sz w:val="28"/>
                <w:szCs w:val="28"/>
              </w:rPr>
            </w:pPr>
            <w:r>
              <w:rPr>
                <w:rFonts w:ascii="Times New Roman" w:eastAsia="Calibri" w:hAnsi="Times New Roman"/>
                <w:sz w:val="28"/>
                <w:szCs w:val="28"/>
              </w:rPr>
              <w:t>Забезпечення Вишківської АЗПСМ медичним обладнанням</w:t>
            </w:r>
          </w:p>
        </w:tc>
      </w:tr>
      <w:tr w:rsidR="00076C9B">
        <w:tc>
          <w:tcPr>
            <w:tcW w:w="988" w:type="dxa"/>
          </w:tcPr>
          <w:p w:rsidR="00076C9B" w:rsidRDefault="00076C9B">
            <w:pPr>
              <w:pStyle w:val="af5"/>
              <w:numPr>
                <w:ilvl w:val="0"/>
                <w:numId w:val="24"/>
              </w:numPr>
              <w:suppressAutoHyphens w:val="0"/>
              <w:spacing w:after="0" w:line="240" w:lineRule="auto"/>
              <w:rPr>
                <w:rFonts w:ascii="Calibri" w:eastAsia="Calibri" w:hAnsi="Calibri"/>
              </w:rPr>
            </w:pPr>
          </w:p>
        </w:tc>
        <w:tc>
          <w:tcPr>
            <w:tcW w:w="9212" w:type="dxa"/>
          </w:tcPr>
          <w:p w:rsidR="00076C9B" w:rsidRDefault="007657E0">
            <w:pPr>
              <w:pStyle w:val="af6"/>
              <w:widowControl w:val="0"/>
              <w:spacing w:line="276" w:lineRule="auto"/>
              <w:jc w:val="both"/>
              <w:rPr>
                <w:rFonts w:ascii="Times New Roman" w:hAnsi="Times New Roman"/>
                <w:sz w:val="28"/>
                <w:szCs w:val="28"/>
              </w:rPr>
            </w:pPr>
            <w:r>
              <w:rPr>
                <w:rFonts w:ascii="Times New Roman" w:eastAsia="Calibri" w:hAnsi="Times New Roman"/>
                <w:sz w:val="28"/>
                <w:szCs w:val="28"/>
              </w:rPr>
              <w:t>Розвиток зеленого туризму в Вигодській територіальний громаді</w:t>
            </w:r>
          </w:p>
        </w:tc>
      </w:tr>
      <w:tr w:rsidR="00076C9B">
        <w:tc>
          <w:tcPr>
            <w:tcW w:w="988" w:type="dxa"/>
          </w:tcPr>
          <w:p w:rsidR="00076C9B" w:rsidRDefault="00076C9B">
            <w:pPr>
              <w:pStyle w:val="af5"/>
              <w:numPr>
                <w:ilvl w:val="0"/>
                <w:numId w:val="24"/>
              </w:numPr>
              <w:suppressAutoHyphens w:val="0"/>
              <w:spacing w:after="0" w:line="240" w:lineRule="auto"/>
              <w:rPr>
                <w:rFonts w:ascii="Calibri" w:eastAsia="Calibri" w:hAnsi="Calibri"/>
              </w:rPr>
            </w:pPr>
          </w:p>
        </w:tc>
        <w:tc>
          <w:tcPr>
            <w:tcW w:w="9212" w:type="dxa"/>
          </w:tcPr>
          <w:p w:rsidR="00076C9B" w:rsidRDefault="007657E0">
            <w:pPr>
              <w:pStyle w:val="af6"/>
              <w:widowControl w:val="0"/>
              <w:spacing w:line="276" w:lineRule="auto"/>
              <w:jc w:val="both"/>
              <w:rPr>
                <w:rFonts w:ascii="Times New Roman" w:hAnsi="Times New Roman"/>
                <w:sz w:val="28"/>
                <w:szCs w:val="28"/>
              </w:rPr>
            </w:pPr>
            <w:r>
              <w:rPr>
                <w:rFonts w:ascii="Times New Roman" w:eastAsia="Calibri" w:hAnsi="Times New Roman"/>
                <w:sz w:val="28"/>
                <w:szCs w:val="28"/>
              </w:rPr>
              <w:t>Придбання комунальної спецтехніки</w:t>
            </w:r>
          </w:p>
        </w:tc>
      </w:tr>
      <w:tr w:rsidR="00076C9B">
        <w:tc>
          <w:tcPr>
            <w:tcW w:w="988" w:type="dxa"/>
          </w:tcPr>
          <w:p w:rsidR="00076C9B" w:rsidRDefault="00076C9B">
            <w:pPr>
              <w:pStyle w:val="af5"/>
              <w:numPr>
                <w:ilvl w:val="0"/>
                <w:numId w:val="24"/>
              </w:numPr>
              <w:suppressAutoHyphens w:val="0"/>
              <w:spacing w:after="0" w:line="240" w:lineRule="auto"/>
              <w:rPr>
                <w:rFonts w:ascii="Calibri" w:eastAsia="Calibri" w:hAnsi="Calibri"/>
              </w:rPr>
            </w:pPr>
          </w:p>
        </w:tc>
        <w:tc>
          <w:tcPr>
            <w:tcW w:w="9212" w:type="dxa"/>
          </w:tcPr>
          <w:p w:rsidR="00076C9B" w:rsidRDefault="007657E0">
            <w:pPr>
              <w:pStyle w:val="af6"/>
              <w:widowControl w:val="0"/>
              <w:spacing w:line="276" w:lineRule="auto"/>
              <w:jc w:val="both"/>
              <w:rPr>
                <w:rFonts w:ascii="Times New Roman" w:hAnsi="Times New Roman"/>
                <w:sz w:val="28"/>
                <w:szCs w:val="28"/>
              </w:rPr>
            </w:pPr>
            <w:r>
              <w:rPr>
                <w:rFonts w:ascii="Times New Roman" w:eastAsia="Calibri" w:hAnsi="Times New Roman"/>
                <w:sz w:val="28"/>
                <w:szCs w:val="28"/>
              </w:rPr>
              <w:t>Придбання контейнерів для сміття</w:t>
            </w:r>
          </w:p>
        </w:tc>
      </w:tr>
    </w:tbl>
    <w:p w:rsidR="00076C9B" w:rsidRDefault="00076C9B">
      <w:pPr>
        <w:pStyle w:val="af6"/>
        <w:spacing w:line="276" w:lineRule="auto"/>
        <w:ind w:firstLine="567"/>
        <w:jc w:val="center"/>
        <w:rPr>
          <w:rFonts w:ascii="Times New Roman" w:hAnsi="Times New Roman"/>
          <w:b/>
          <w:sz w:val="28"/>
          <w:szCs w:val="28"/>
        </w:rPr>
      </w:pPr>
    </w:p>
    <w:p w:rsidR="00076C9B" w:rsidRDefault="00076C9B">
      <w:pPr>
        <w:pStyle w:val="af6"/>
        <w:spacing w:line="276" w:lineRule="auto"/>
        <w:rPr>
          <w:rFonts w:ascii="Times New Roman" w:hAnsi="Times New Roman"/>
          <w:b/>
          <w:sz w:val="28"/>
          <w:szCs w:val="28"/>
        </w:rPr>
      </w:pPr>
    </w:p>
    <w:p w:rsidR="00076C9B" w:rsidRDefault="00076C9B">
      <w:pPr>
        <w:pStyle w:val="af6"/>
        <w:spacing w:line="276" w:lineRule="auto"/>
        <w:rPr>
          <w:rFonts w:ascii="Times New Roman" w:hAnsi="Times New Roman"/>
          <w:b/>
          <w:sz w:val="28"/>
          <w:szCs w:val="28"/>
        </w:rPr>
      </w:pPr>
    </w:p>
    <w:p w:rsidR="00076C9B" w:rsidRDefault="007657E0">
      <w:pPr>
        <w:pStyle w:val="af6"/>
        <w:tabs>
          <w:tab w:val="left" w:pos="6970"/>
        </w:tabs>
        <w:spacing w:line="276" w:lineRule="auto"/>
        <w:rPr>
          <w:rFonts w:ascii="Times New Roman" w:hAnsi="Times New Roman"/>
          <w:b/>
          <w:sz w:val="28"/>
          <w:szCs w:val="28"/>
        </w:rPr>
      </w:pPr>
      <w:r>
        <w:rPr>
          <w:rFonts w:ascii="Times New Roman" w:hAnsi="Times New Roman"/>
          <w:b/>
          <w:sz w:val="28"/>
          <w:szCs w:val="28"/>
        </w:rPr>
        <w:tab/>
      </w:r>
    </w:p>
    <w:p w:rsidR="00076C9B" w:rsidRDefault="00076C9B">
      <w:pPr>
        <w:tabs>
          <w:tab w:val="left" w:pos="993"/>
        </w:tabs>
        <w:suppressAutoHyphens w:val="0"/>
        <w:spacing w:after="0" w:line="240" w:lineRule="auto"/>
        <w:jc w:val="both"/>
        <w:rPr>
          <w:rFonts w:ascii="Times New Roman" w:hAnsi="Times New Roman"/>
          <w:b/>
          <w:sz w:val="32"/>
          <w:szCs w:val="32"/>
          <w:lang w:val="uk-UA"/>
        </w:rPr>
      </w:pPr>
    </w:p>
    <w:p w:rsidR="00076C9B" w:rsidRDefault="00076C9B">
      <w:pPr>
        <w:tabs>
          <w:tab w:val="left" w:pos="993"/>
        </w:tabs>
        <w:suppressAutoHyphens w:val="0"/>
        <w:spacing w:after="0" w:line="240" w:lineRule="auto"/>
        <w:ind w:left="709"/>
        <w:jc w:val="both"/>
        <w:rPr>
          <w:rFonts w:ascii="Times New Roman" w:hAnsi="Times New Roman"/>
          <w:sz w:val="28"/>
          <w:szCs w:val="28"/>
        </w:rPr>
      </w:pPr>
    </w:p>
    <w:p w:rsidR="00076C9B" w:rsidRDefault="00076C9B">
      <w:pPr>
        <w:tabs>
          <w:tab w:val="left" w:pos="993"/>
        </w:tabs>
        <w:suppressAutoHyphens w:val="0"/>
        <w:spacing w:after="0" w:line="240" w:lineRule="auto"/>
        <w:ind w:left="709"/>
        <w:jc w:val="both"/>
        <w:rPr>
          <w:rFonts w:ascii="Times New Roman" w:hAnsi="Times New Roman"/>
          <w:sz w:val="28"/>
          <w:szCs w:val="28"/>
        </w:rPr>
      </w:pPr>
    </w:p>
    <w:p w:rsidR="00076C9B" w:rsidRDefault="00076C9B">
      <w:pPr>
        <w:tabs>
          <w:tab w:val="left" w:pos="993"/>
        </w:tabs>
        <w:suppressAutoHyphens w:val="0"/>
        <w:spacing w:after="0" w:line="240" w:lineRule="auto"/>
        <w:ind w:left="709"/>
        <w:jc w:val="both"/>
        <w:rPr>
          <w:rFonts w:ascii="Times New Roman" w:hAnsi="Times New Roman"/>
          <w:sz w:val="28"/>
          <w:szCs w:val="28"/>
        </w:rPr>
      </w:pPr>
    </w:p>
    <w:p w:rsidR="00076C9B" w:rsidRDefault="00076C9B">
      <w:pPr>
        <w:tabs>
          <w:tab w:val="left" w:pos="993"/>
        </w:tabs>
        <w:suppressAutoHyphens w:val="0"/>
        <w:spacing w:after="0" w:line="240" w:lineRule="auto"/>
        <w:ind w:left="709"/>
        <w:jc w:val="both"/>
        <w:rPr>
          <w:rFonts w:ascii="Times New Roman" w:hAnsi="Times New Roman"/>
          <w:sz w:val="28"/>
          <w:szCs w:val="28"/>
        </w:rPr>
      </w:pPr>
    </w:p>
    <w:p w:rsidR="00076C9B" w:rsidRDefault="00076C9B">
      <w:pPr>
        <w:tabs>
          <w:tab w:val="left" w:pos="993"/>
        </w:tabs>
        <w:suppressAutoHyphens w:val="0"/>
        <w:spacing w:after="0" w:line="240" w:lineRule="auto"/>
        <w:ind w:left="709"/>
        <w:jc w:val="both"/>
        <w:rPr>
          <w:rFonts w:ascii="Times New Roman" w:hAnsi="Times New Roman"/>
          <w:sz w:val="28"/>
          <w:szCs w:val="28"/>
        </w:rPr>
      </w:pPr>
    </w:p>
    <w:p w:rsidR="00076C9B" w:rsidRDefault="00076C9B">
      <w:pPr>
        <w:tabs>
          <w:tab w:val="left" w:pos="993"/>
        </w:tabs>
        <w:suppressAutoHyphens w:val="0"/>
        <w:spacing w:after="0" w:line="240" w:lineRule="auto"/>
        <w:ind w:left="709"/>
        <w:jc w:val="both"/>
        <w:rPr>
          <w:rFonts w:ascii="Times New Roman" w:hAnsi="Times New Roman"/>
          <w:sz w:val="28"/>
          <w:szCs w:val="28"/>
        </w:rPr>
      </w:pPr>
    </w:p>
    <w:p w:rsidR="00076C9B" w:rsidRDefault="00076C9B">
      <w:pPr>
        <w:tabs>
          <w:tab w:val="left" w:pos="993"/>
        </w:tabs>
        <w:suppressAutoHyphens w:val="0"/>
        <w:spacing w:after="0" w:line="240" w:lineRule="auto"/>
        <w:ind w:left="709"/>
        <w:jc w:val="both"/>
        <w:rPr>
          <w:rFonts w:ascii="Times New Roman" w:hAnsi="Times New Roman"/>
          <w:sz w:val="28"/>
          <w:szCs w:val="28"/>
        </w:rPr>
      </w:pPr>
    </w:p>
    <w:p w:rsidR="00076C9B" w:rsidRDefault="00076C9B">
      <w:pPr>
        <w:tabs>
          <w:tab w:val="left" w:pos="993"/>
        </w:tabs>
        <w:suppressAutoHyphens w:val="0"/>
        <w:spacing w:after="0" w:line="240" w:lineRule="auto"/>
        <w:ind w:left="709"/>
        <w:jc w:val="both"/>
        <w:rPr>
          <w:rFonts w:ascii="Times New Roman" w:hAnsi="Times New Roman"/>
          <w:sz w:val="28"/>
          <w:szCs w:val="28"/>
        </w:rPr>
      </w:pPr>
    </w:p>
    <w:p w:rsidR="00076C9B" w:rsidRDefault="00076C9B">
      <w:pPr>
        <w:tabs>
          <w:tab w:val="left" w:pos="993"/>
        </w:tabs>
        <w:suppressAutoHyphens w:val="0"/>
        <w:spacing w:after="0" w:line="240" w:lineRule="auto"/>
        <w:ind w:left="709"/>
        <w:jc w:val="both"/>
        <w:rPr>
          <w:rFonts w:ascii="Times New Roman" w:hAnsi="Times New Roman"/>
          <w:sz w:val="28"/>
          <w:szCs w:val="28"/>
        </w:rPr>
      </w:pPr>
    </w:p>
    <w:p w:rsidR="00076C9B" w:rsidRDefault="00076C9B">
      <w:pPr>
        <w:tabs>
          <w:tab w:val="left" w:pos="993"/>
        </w:tabs>
        <w:suppressAutoHyphens w:val="0"/>
        <w:spacing w:after="0" w:line="240" w:lineRule="auto"/>
        <w:ind w:left="709"/>
        <w:jc w:val="both"/>
        <w:rPr>
          <w:rFonts w:ascii="Times New Roman" w:hAnsi="Times New Roman"/>
          <w:sz w:val="28"/>
          <w:szCs w:val="28"/>
        </w:rPr>
      </w:pPr>
    </w:p>
    <w:p w:rsidR="00076C9B" w:rsidRDefault="00076C9B">
      <w:pPr>
        <w:tabs>
          <w:tab w:val="left" w:pos="993"/>
        </w:tabs>
        <w:suppressAutoHyphens w:val="0"/>
        <w:spacing w:after="0" w:line="240" w:lineRule="auto"/>
        <w:ind w:left="709"/>
        <w:jc w:val="both"/>
        <w:rPr>
          <w:rFonts w:ascii="Times New Roman" w:hAnsi="Times New Roman"/>
          <w:sz w:val="28"/>
          <w:szCs w:val="28"/>
        </w:rPr>
      </w:pPr>
    </w:p>
    <w:p w:rsidR="00076C9B" w:rsidRDefault="00076C9B">
      <w:pPr>
        <w:tabs>
          <w:tab w:val="left" w:pos="993"/>
        </w:tabs>
        <w:suppressAutoHyphens w:val="0"/>
        <w:spacing w:after="0" w:line="240" w:lineRule="auto"/>
        <w:ind w:left="709"/>
        <w:jc w:val="both"/>
        <w:rPr>
          <w:rFonts w:ascii="Times New Roman" w:hAnsi="Times New Roman"/>
          <w:sz w:val="28"/>
          <w:szCs w:val="28"/>
        </w:rPr>
      </w:pPr>
    </w:p>
    <w:p w:rsidR="00076C9B" w:rsidRDefault="00076C9B">
      <w:pPr>
        <w:tabs>
          <w:tab w:val="left" w:pos="993"/>
        </w:tabs>
        <w:suppressAutoHyphens w:val="0"/>
        <w:spacing w:after="0" w:line="240" w:lineRule="auto"/>
        <w:ind w:left="709"/>
        <w:jc w:val="both"/>
        <w:rPr>
          <w:rFonts w:ascii="Times New Roman" w:hAnsi="Times New Roman"/>
          <w:sz w:val="28"/>
          <w:szCs w:val="28"/>
        </w:rPr>
      </w:pPr>
    </w:p>
    <w:p w:rsidR="00076C9B" w:rsidRDefault="00076C9B">
      <w:pPr>
        <w:tabs>
          <w:tab w:val="left" w:pos="993"/>
        </w:tabs>
        <w:suppressAutoHyphens w:val="0"/>
        <w:spacing w:after="0" w:line="240" w:lineRule="auto"/>
        <w:ind w:left="709"/>
        <w:jc w:val="both"/>
        <w:rPr>
          <w:rFonts w:ascii="Times New Roman" w:hAnsi="Times New Roman"/>
          <w:sz w:val="28"/>
          <w:szCs w:val="28"/>
        </w:rPr>
      </w:pPr>
    </w:p>
    <w:p w:rsidR="00076C9B" w:rsidRDefault="00076C9B">
      <w:pPr>
        <w:tabs>
          <w:tab w:val="left" w:pos="993"/>
        </w:tabs>
        <w:suppressAutoHyphens w:val="0"/>
        <w:spacing w:after="0" w:line="240" w:lineRule="auto"/>
        <w:ind w:left="709"/>
        <w:jc w:val="both"/>
        <w:rPr>
          <w:rFonts w:ascii="Times New Roman" w:hAnsi="Times New Roman"/>
          <w:sz w:val="28"/>
          <w:szCs w:val="28"/>
        </w:rPr>
      </w:pPr>
    </w:p>
    <w:p w:rsidR="00076C9B" w:rsidRDefault="00076C9B">
      <w:pPr>
        <w:tabs>
          <w:tab w:val="left" w:pos="993"/>
        </w:tabs>
        <w:suppressAutoHyphens w:val="0"/>
        <w:spacing w:after="0" w:line="240" w:lineRule="auto"/>
        <w:ind w:left="709"/>
        <w:jc w:val="both"/>
        <w:rPr>
          <w:rFonts w:ascii="Times New Roman" w:hAnsi="Times New Roman"/>
          <w:sz w:val="28"/>
          <w:szCs w:val="28"/>
        </w:rPr>
      </w:pPr>
    </w:p>
    <w:p w:rsidR="00076C9B" w:rsidRDefault="00076C9B">
      <w:pPr>
        <w:tabs>
          <w:tab w:val="left" w:pos="993"/>
        </w:tabs>
        <w:suppressAutoHyphens w:val="0"/>
        <w:spacing w:after="0" w:line="240" w:lineRule="auto"/>
        <w:ind w:left="709"/>
        <w:jc w:val="both"/>
        <w:rPr>
          <w:rFonts w:ascii="Times New Roman" w:hAnsi="Times New Roman"/>
          <w:sz w:val="28"/>
          <w:szCs w:val="28"/>
        </w:rPr>
      </w:pPr>
    </w:p>
    <w:p w:rsidR="00076C9B" w:rsidRDefault="00076C9B">
      <w:pPr>
        <w:tabs>
          <w:tab w:val="left" w:pos="993"/>
        </w:tabs>
        <w:suppressAutoHyphens w:val="0"/>
        <w:spacing w:after="0" w:line="240" w:lineRule="auto"/>
        <w:ind w:left="709"/>
        <w:jc w:val="both"/>
        <w:rPr>
          <w:rFonts w:ascii="Times New Roman" w:hAnsi="Times New Roman"/>
          <w:sz w:val="28"/>
          <w:szCs w:val="28"/>
        </w:rPr>
      </w:pPr>
    </w:p>
    <w:p w:rsidR="00076C9B" w:rsidRDefault="00076C9B">
      <w:pPr>
        <w:tabs>
          <w:tab w:val="left" w:pos="993"/>
        </w:tabs>
        <w:suppressAutoHyphens w:val="0"/>
        <w:spacing w:after="0" w:line="240" w:lineRule="auto"/>
        <w:ind w:left="709"/>
        <w:jc w:val="both"/>
        <w:rPr>
          <w:rFonts w:ascii="Times New Roman" w:hAnsi="Times New Roman"/>
          <w:sz w:val="28"/>
          <w:szCs w:val="28"/>
        </w:rPr>
      </w:pPr>
    </w:p>
    <w:p w:rsidR="00076C9B" w:rsidRDefault="00076C9B">
      <w:pPr>
        <w:tabs>
          <w:tab w:val="left" w:pos="993"/>
        </w:tabs>
        <w:suppressAutoHyphens w:val="0"/>
        <w:spacing w:after="0" w:line="240" w:lineRule="auto"/>
        <w:ind w:left="709"/>
        <w:jc w:val="both"/>
        <w:rPr>
          <w:rFonts w:ascii="Times New Roman" w:hAnsi="Times New Roman"/>
          <w:sz w:val="28"/>
          <w:szCs w:val="28"/>
        </w:rPr>
      </w:pPr>
    </w:p>
    <w:p w:rsidR="00076C9B" w:rsidRDefault="00076C9B">
      <w:pPr>
        <w:tabs>
          <w:tab w:val="left" w:pos="993"/>
        </w:tabs>
        <w:suppressAutoHyphens w:val="0"/>
        <w:spacing w:after="0" w:line="240" w:lineRule="auto"/>
        <w:ind w:left="709"/>
        <w:jc w:val="both"/>
        <w:rPr>
          <w:rFonts w:ascii="Times New Roman" w:hAnsi="Times New Roman"/>
          <w:sz w:val="28"/>
          <w:szCs w:val="28"/>
        </w:rPr>
      </w:pPr>
    </w:p>
    <w:p w:rsidR="00076C9B" w:rsidRDefault="00076C9B">
      <w:pPr>
        <w:pStyle w:val="af6"/>
        <w:spacing w:line="276" w:lineRule="auto"/>
        <w:rPr>
          <w:rFonts w:ascii="Times New Roman" w:hAnsi="Times New Roman"/>
          <w:b/>
          <w:sz w:val="28"/>
          <w:szCs w:val="28"/>
        </w:rPr>
      </w:pPr>
    </w:p>
    <w:p w:rsidR="00076C9B" w:rsidRDefault="007657E0">
      <w:pPr>
        <w:spacing w:after="0" w:line="360" w:lineRule="auto"/>
        <w:jc w:val="both"/>
        <w:rPr>
          <w:rFonts w:ascii="Times New Roman" w:hAnsi="Times New Roman"/>
          <w:b/>
          <w:sz w:val="28"/>
          <w:szCs w:val="28"/>
        </w:rPr>
      </w:pPr>
      <w:r>
        <w:rPr>
          <w:rFonts w:ascii="Times New Roman" w:hAnsi="Times New Roman"/>
          <w:b/>
          <w:sz w:val="28"/>
          <w:szCs w:val="28"/>
          <w:lang w:val="uk-UA"/>
        </w:rPr>
        <w:t xml:space="preserve">          </w:t>
      </w:r>
      <w:r>
        <w:rPr>
          <w:rFonts w:ascii="Times New Roman" w:hAnsi="Times New Roman"/>
          <w:b/>
          <w:sz w:val="28"/>
          <w:szCs w:val="28"/>
        </w:rPr>
        <w:t>ПЕРЕЛІК ПРОГРАМ СЕЛИЩНОГО БЮДЖЕТУ НА 2021 рік</w:t>
      </w:r>
    </w:p>
    <w:p w:rsidR="00076C9B" w:rsidRDefault="00076C9B">
      <w:pPr>
        <w:spacing w:after="0" w:line="360" w:lineRule="auto"/>
        <w:jc w:val="both"/>
        <w:rPr>
          <w:rFonts w:ascii="Times New Roman" w:hAnsi="Times New Roman"/>
          <w:sz w:val="28"/>
          <w:szCs w:val="28"/>
        </w:rPr>
      </w:pPr>
    </w:p>
    <w:p w:rsidR="00076C9B" w:rsidRDefault="007657E0">
      <w:pPr>
        <w:pStyle w:val="af5"/>
        <w:numPr>
          <w:ilvl w:val="0"/>
          <w:numId w:val="22"/>
        </w:numPr>
        <w:tabs>
          <w:tab w:val="left" w:pos="426"/>
        </w:tabs>
        <w:spacing w:after="0" w:line="360" w:lineRule="auto"/>
        <w:jc w:val="both"/>
        <w:rPr>
          <w:rFonts w:ascii="Times New Roman" w:hAnsi="Times New Roman"/>
          <w:sz w:val="28"/>
          <w:szCs w:val="28"/>
        </w:rPr>
      </w:pPr>
      <w:r>
        <w:rPr>
          <w:rFonts w:ascii="Times New Roman" w:hAnsi="Times New Roman"/>
          <w:sz w:val="28"/>
          <w:szCs w:val="28"/>
        </w:rPr>
        <w:t>Комплексна Програма розвитку освіти Вигодської селищної ради на 2020 – 2023 роки</w:t>
      </w:r>
      <w:r>
        <w:rPr>
          <w:rFonts w:ascii="Times New Roman" w:hAnsi="Times New Roman"/>
          <w:sz w:val="28"/>
          <w:szCs w:val="28"/>
          <w:lang w:val="uk-UA"/>
        </w:rPr>
        <w:t xml:space="preserve"> -  Рішення від  26.02.2021 № 105-4/2021.</w:t>
      </w:r>
    </w:p>
    <w:p w:rsidR="00076C9B" w:rsidRDefault="007657E0">
      <w:pPr>
        <w:pStyle w:val="af5"/>
        <w:numPr>
          <w:ilvl w:val="0"/>
          <w:numId w:val="22"/>
        </w:numPr>
        <w:spacing w:after="0" w:line="360" w:lineRule="auto"/>
        <w:jc w:val="both"/>
        <w:rPr>
          <w:rFonts w:ascii="Times New Roman" w:hAnsi="Times New Roman"/>
          <w:sz w:val="28"/>
          <w:szCs w:val="28"/>
        </w:rPr>
      </w:pPr>
      <w:r>
        <w:rPr>
          <w:rFonts w:ascii="Times New Roman" w:hAnsi="Times New Roman"/>
          <w:sz w:val="28"/>
          <w:szCs w:val="28"/>
        </w:rPr>
        <w:t>Програма інформатизації відділу освіти,</w:t>
      </w:r>
      <w:r>
        <w:rPr>
          <w:rFonts w:ascii="Times New Roman" w:hAnsi="Times New Roman"/>
          <w:sz w:val="28"/>
          <w:szCs w:val="28"/>
          <w:lang w:val="uk-UA"/>
        </w:rPr>
        <w:t xml:space="preserve"> </w:t>
      </w:r>
      <w:r>
        <w:rPr>
          <w:rFonts w:ascii="Times New Roman" w:hAnsi="Times New Roman"/>
          <w:sz w:val="28"/>
          <w:szCs w:val="28"/>
        </w:rPr>
        <w:t>молоді та спорту Вигодської селищної ради на 2020 – 2021 роки</w:t>
      </w:r>
      <w:r>
        <w:rPr>
          <w:rFonts w:ascii="Times New Roman" w:hAnsi="Times New Roman"/>
          <w:sz w:val="28"/>
          <w:szCs w:val="28"/>
          <w:lang w:val="uk-UA"/>
        </w:rPr>
        <w:t>-</w:t>
      </w:r>
      <w:r>
        <w:rPr>
          <w:rFonts w:ascii="Times New Roman" w:hAnsi="Times New Roman"/>
          <w:sz w:val="28"/>
          <w:szCs w:val="28"/>
        </w:rPr>
        <w:t xml:space="preserve"> </w:t>
      </w:r>
      <w:r>
        <w:rPr>
          <w:rFonts w:ascii="Times New Roman" w:hAnsi="Times New Roman"/>
          <w:sz w:val="28"/>
          <w:szCs w:val="28"/>
          <w:lang w:val="uk-UA"/>
        </w:rPr>
        <w:t>Рішення від 24.10.2019р. № 278-11/2019.</w:t>
      </w:r>
    </w:p>
    <w:p w:rsidR="00076C9B" w:rsidRDefault="007657E0">
      <w:pPr>
        <w:pStyle w:val="af5"/>
        <w:numPr>
          <w:ilvl w:val="0"/>
          <w:numId w:val="22"/>
        </w:numPr>
        <w:spacing w:after="0" w:line="360" w:lineRule="auto"/>
        <w:jc w:val="both"/>
        <w:rPr>
          <w:rFonts w:ascii="Times New Roman" w:hAnsi="Times New Roman"/>
          <w:sz w:val="28"/>
          <w:szCs w:val="28"/>
        </w:rPr>
      </w:pPr>
      <w:r>
        <w:rPr>
          <w:rFonts w:ascii="Times New Roman" w:hAnsi="Times New Roman"/>
          <w:sz w:val="28"/>
          <w:szCs w:val="28"/>
        </w:rPr>
        <w:t>Програма забезпечення пільгового перевезення учнів,</w:t>
      </w:r>
      <w:r>
        <w:rPr>
          <w:rFonts w:ascii="Times New Roman" w:hAnsi="Times New Roman"/>
          <w:sz w:val="28"/>
          <w:szCs w:val="28"/>
          <w:lang w:val="uk-UA"/>
        </w:rPr>
        <w:t xml:space="preserve"> </w:t>
      </w:r>
      <w:r>
        <w:rPr>
          <w:rFonts w:ascii="Times New Roman" w:hAnsi="Times New Roman"/>
          <w:sz w:val="28"/>
          <w:szCs w:val="28"/>
        </w:rPr>
        <w:t>які проживають на території населених пунктів Вигодської селищної ради до місця навчання і у зворотному напрямку на 2019 – 2021 роки</w:t>
      </w:r>
      <w:r>
        <w:rPr>
          <w:rFonts w:ascii="Times New Roman" w:hAnsi="Times New Roman"/>
          <w:sz w:val="28"/>
          <w:szCs w:val="28"/>
          <w:lang w:val="uk-UA"/>
        </w:rPr>
        <w:t xml:space="preserve">- Рішення </w:t>
      </w:r>
      <w:r>
        <w:rPr>
          <w:rFonts w:ascii="Times New Roman" w:hAnsi="Times New Roman"/>
          <w:color w:val="000000" w:themeColor="text1"/>
          <w:sz w:val="28"/>
          <w:szCs w:val="28"/>
          <w:shd w:val="clear" w:color="auto" w:fill="FEFFFE"/>
        </w:rPr>
        <w:t>від 21.11.2019р № 370-11/2019</w:t>
      </w:r>
      <w:r>
        <w:rPr>
          <w:rFonts w:ascii="Times New Roman" w:hAnsi="Times New Roman"/>
          <w:color w:val="000000" w:themeColor="text1"/>
          <w:sz w:val="28"/>
          <w:szCs w:val="28"/>
          <w:shd w:val="clear" w:color="auto" w:fill="FEFFFE"/>
          <w:lang w:val="uk-UA"/>
        </w:rPr>
        <w:t>.</w:t>
      </w:r>
    </w:p>
    <w:p w:rsidR="00076C9B" w:rsidRDefault="007657E0">
      <w:pPr>
        <w:pStyle w:val="af6"/>
        <w:numPr>
          <w:ilvl w:val="0"/>
          <w:numId w:val="22"/>
        </w:numPr>
        <w:jc w:val="both"/>
        <w:rPr>
          <w:rFonts w:ascii="Times New Roman" w:hAnsi="Times New Roman"/>
          <w:sz w:val="28"/>
          <w:szCs w:val="28"/>
        </w:rPr>
      </w:pPr>
      <w:r>
        <w:rPr>
          <w:rFonts w:ascii="Times New Roman" w:hAnsi="Times New Roman"/>
          <w:sz w:val="28"/>
          <w:szCs w:val="28"/>
        </w:rPr>
        <w:t xml:space="preserve">Програма підтримки Релігійних громад, що розташовані на території Вигодської селищної ради на 2019 – 2022 роки – Рішення </w:t>
      </w:r>
      <w:r>
        <w:rPr>
          <w:rFonts w:ascii="Times New Roman" w:hAnsi="Times New Roman"/>
          <w:color w:val="000000" w:themeColor="text1"/>
          <w:sz w:val="28"/>
          <w:szCs w:val="28"/>
          <w:shd w:val="clear" w:color="auto" w:fill="FEFFFE"/>
        </w:rPr>
        <w:t>від 21.11.2019р № 364-11/2019</w:t>
      </w:r>
    </w:p>
    <w:p w:rsidR="00076C9B" w:rsidRDefault="007657E0">
      <w:pPr>
        <w:pStyle w:val="af6"/>
        <w:numPr>
          <w:ilvl w:val="0"/>
          <w:numId w:val="22"/>
        </w:numPr>
        <w:jc w:val="both"/>
        <w:rPr>
          <w:rFonts w:ascii="Times New Roman" w:hAnsi="Times New Roman"/>
          <w:sz w:val="28"/>
          <w:szCs w:val="28"/>
        </w:rPr>
      </w:pPr>
      <w:r>
        <w:rPr>
          <w:rFonts w:ascii="Times New Roman" w:hAnsi="Times New Roman"/>
          <w:sz w:val="28"/>
          <w:szCs w:val="28"/>
        </w:rPr>
        <w:lastRenderedPageBreak/>
        <w:t xml:space="preserve"> Програма асоційованого членства Вигодської селищної ради а Асоціації міст України на 2021-2022 рр.- Рішення від 24.12.2020р. № 48-2/2020.</w:t>
      </w:r>
    </w:p>
    <w:p w:rsidR="00076C9B" w:rsidRDefault="007657E0">
      <w:pPr>
        <w:pStyle w:val="af6"/>
        <w:numPr>
          <w:ilvl w:val="0"/>
          <w:numId w:val="22"/>
        </w:numPr>
        <w:jc w:val="both"/>
        <w:rPr>
          <w:rFonts w:ascii="Times New Roman" w:hAnsi="Times New Roman"/>
          <w:sz w:val="28"/>
          <w:szCs w:val="28"/>
        </w:rPr>
      </w:pPr>
      <w:r>
        <w:rPr>
          <w:rFonts w:ascii="Times New Roman" w:hAnsi="Times New Roman"/>
          <w:spacing w:val="-4"/>
          <w:sz w:val="28"/>
          <w:szCs w:val="28"/>
        </w:rPr>
        <w:t>Програма безоплатного та пільгового забезпечення лікарськими засобами у разі амбулаторного лікування окремих груп населення на 2021 рік -</w:t>
      </w:r>
      <w:r>
        <w:rPr>
          <w:rFonts w:ascii="Times New Roman" w:hAnsi="Times New Roman"/>
          <w:color w:val="000000"/>
          <w:sz w:val="28"/>
          <w:szCs w:val="28"/>
        </w:rPr>
        <w:t xml:space="preserve"> </w:t>
      </w:r>
      <w:r>
        <w:rPr>
          <w:rFonts w:ascii="Times New Roman" w:eastAsia="Times New Roman" w:hAnsi="Times New Roman"/>
          <w:color w:val="000000"/>
          <w:sz w:val="28"/>
          <w:szCs w:val="28"/>
          <w:lang w:eastAsia="uk-UA"/>
        </w:rPr>
        <w:t>Рішення від 24.12.2020р. № 49-2/2021.</w:t>
      </w:r>
    </w:p>
    <w:p w:rsidR="00076C9B" w:rsidRDefault="007F3E6E">
      <w:pPr>
        <w:pStyle w:val="af6"/>
        <w:numPr>
          <w:ilvl w:val="0"/>
          <w:numId w:val="22"/>
        </w:numPr>
        <w:jc w:val="both"/>
        <w:rPr>
          <w:rFonts w:ascii="Times New Roman" w:hAnsi="Times New Roman"/>
          <w:color w:val="000000" w:themeColor="text1"/>
          <w:spacing w:val="-4"/>
          <w:sz w:val="28"/>
          <w:szCs w:val="28"/>
        </w:rPr>
      </w:pPr>
      <w:hyperlink r:id="rId90">
        <w:r w:rsidR="007657E0">
          <w:rPr>
            <w:rStyle w:val="a9"/>
            <w:rFonts w:ascii="Times New Roman" w:eastAsia="Times New Roman" w:hAnsi="Times New Roman"/>
            <w:color w:val="000000" w:themeColor="text1"/>
            <w:sz w:val="28"/>
            <w:szCs w:val="28"/>
            <w:u w:val="none"/>
            <w:shd w:val="clear" w:color="auto" w:fill="FEFFFE"/>
            <w:lang w:eastAsia="ru-RU"/>
          </w:rPr>
          <w:t>Програма фінансової підтримки закладів охорони здоров'я на 2021 рік</w:t>
        </w:r>
      </w:hyperlink>
      <w:r w:rsidR="007657E0">
        <w:rPr>
          <w:rFonts w:ascii="Times New Roman" w:eastAsia="Times New Roman" w:hAnsi="Times New Roman"/>
          <w:color w:val="000000" w:themeColor="text1"/>
          <w:sz w:val="28"/>
          <w:szCs w:val="28"/>
          <w:lang w:eastAsia="ru-RU"/>
        </w:rPr>
        <w:t xml:space="preserve">- Рішення </w:t>
      </w:r>
      <w:r w:rsidR="007657E0">
        <w:rPr>
          <w:rFonts w:ascii="Times New Roman" w:hAnsi="Times New Roman"/>
          <w:color w:val="000000" w:themeColor="text1"/>
          <w:sz w:val="28"/>
          <w:szCs w:val="28"/>
          <w:shd w:val="clear" w:color="auto" w:fill="FEFFFE"/>
        </w:rPr>
        <w:t>від  26.02.2021 № 104-4/2021.</w:t>
      </w:r>
    </w:p>
    <w:p w:rsidR="00076C9B" w:rsidRDefault="007657E0">
      <w:pPr>
        <w:pStyle w:val="af5"/>
        <w:numPr>
          <w:ilvl w:val="0"/>
          <w:numId w:val="22"/>
        </w:numPr>
        <w:suppressAutoHyphens w:val="0"/>
        <w:spacing w:after="0" w:line="240" w:lineRule="auto"/>
        <w:jc w:val="both"/>
        <w:rPr>
          <w:rFonts w:ascii="Times New Roman" w:hAnsi="Times New Roman"/>
          <w:sz w:val="28"/>
          <w:szCs w:val="28"/>
          <w:lang w:val="uk-UA"/>
        </w:rPr>
      </w:pPr>
      <w:r>
        <w:rPr>
          <w:rFonts w:ascii="Times New Roman" w:hAnsi="Times New Roman"/>
          <w:sz w:val="28"/>
          <w:szCs w:val="28"/>
          <w:lang w:val="uk-UA"/>
        </w:rPr>
        <w:t xml:space="preserve">  Програма фінансової підтримки комунального некомерційного підприємства  «Вигодська міська багатопрофільна лікарня» Вигодської селищної ради Івано-Франківської області на 2021 рік -</w:t>
      </w:r>
      <w:r>
        <w:rPr>
          <w:rFonts w:ascii="Times New Roman" w:hAnsi="Times New Roman"/>
          <w:color w:val="000000"/>
          <w:sz w:val="28"/>
          <w:szCs w:val="28"/>
          <w:lang w:val="uk-UA"/>
        </w:rPr>
        <w:t xml:space="preserve"> </w:t>
      </w:r>
      <w:r>
        <w:rPr>
          <w:rFonts w:ascii="Times New Roman" w:eastAsia="Times New Roman" w:hAnsi="Times New Roman"/>
          <w:color w:val="000000"/>
          <w:sz w:val="28"/>
          <w:szCs w:val="28"/>
          <w:lang w:val="uk-UA" w:eastAsia="uk-UA"/>
        </w:rPr>
        <w:t>Рішення від 24.12.2020р. № 50-2/2023.</w:t>
      </w:r>
    </w:p>
    <w:p w:rsidR="00076C9B" w:rsidRDefault="007657E0">
      <w:pPr>
        <w:pStyle w:val="af5"/>
        <w:numPr>
          <w:ilvl w:val="0"/>
          <w:numId w:val="22"/>
        </w:numPr>
        <w:shd w:val="clear" w:color="auto" w:fill="FFFFFF"/>
        <w:rPr>
          <w:rFonts w:ascii="Times New Roman" w:hAnsi="Times New Roman"/>
          <w:color w:val="000000"/>
          <w:sz w:val="28"/>
          <w:szCs w:val="28"/>
          <w:lang w:val="uk-UA" w:eastAsia="uk-UA"/>
        </w:rPr>
      </w:pPr>
      <w:r>
        <w:rPr>
          <w:rFonts w:ascii="Times New Roman" w:hAnsi="Times New Roman"/>
          <w:color w:val="000000"/>
          <w:sz w:val="28"/>
          <w:szCs w:val="28"/>
          <w:lang w:eastAsia="uk-UA"/>
        </w:rPr>
        <w:t>Програма</w:t>
      </w:r>
      <w:r>
        <w:rPr>
          <w:rFonts w:ascii="Times New Roman" w:hAnsi="Times New Roman"/>
          <w:color w:val="000000"/>
          <w:sz w:val="28"/>
          <w:szCs w:val="28"/>
          <w:lang w:val="uk-UA" w:eastAsia="uk-UA"/>
        </w:rPr>
        <w:t xml:space="preserve"> </w:t>
      </w:r>
      <w:r>
        <w:rPr>
          <w:rFonts w:ascii="Times New Roman" w:hAnsi="Times New Roman"/>
          <w:color w:val="000000"/>
          <w:sz w:val="28"/>
          <w:szCs w:val="28"/>
          <w:lang w:eastAsia="uk-UA"/>
        </w:rPr>
        <w:t>безоплатного та пільгового</w:t>
      </w:r>
      <w:r>
        <w:rPr>
          <w:rFonts w:ascii="Times New Roman" w:hAnsi="Times New Roman"/>
          <w:color w:val="000000"/>
          <w:sz w:val="28"/>
          <w:szCs w:val="28"/>
          <w:lang w:val="uk-UA" w:eastAsia="uk-UA"/>
        </w:rPr>
        <w:t xml:space="preserve"> </w:t>
      </w:r>
      <w:r>
        <w:rPr>
          <w:rFonts w:ascii="Times New Roman" w:hAnsi="Times New Roman"/>
          <w:color w:val="000000"/>
          <w:sz w:val="28"/>
          <w:szCs w:val="28"/>
          <w:lang w:eastAsia="uk-UA"/>
        </w:rPr>
        <w:t>забезпечення лікарськими</w:t>
      </w:r>
      <w:r>
        <w:rPr>
          <w:rFonts w:ascii="Times New Roman" w:hAnsi="Times New Roman"/>
          <w:color w:val="000000"/>
          <w:sz w:val="28"/>
          <w:szCs w:val="28"/>
          <w:lang w:val="uk-UA" w:eastAsia="uk-UA"/>
        </w:rPr>
        <w:t xml:space="preserve"> </w:t>
      </w:r>
      <w:r>
        <w:rPr>
          <w:rFonts w:ascii="Times New Roman" w:hAnsi="Times New Roman"/>
          <w:color w:val="000000"/>
          <w:sz w:val="28"/>
          <w:szCs w:val="28"/>
          <w:lang w:eastAsia="uk-UA"/>
        </w:rPr>
        <w:t>засобами у разі амбулаторного</w:t>
      </w:r>
      <w:r>
        <w:rPr>
          <w:rFonts w:ascii="Times New Roman" w:hAnsi="Times New Roman"/>
          <w:color w:val="000000"/>
          <w:sz w:val="28"/>
          <w:szCs w:val="28"/>
          <w:lang w:val="uk-UA" w:eastAsia="uk-UA"/>
        </w:rPr>
        <w:t xml:space="preserve"> </w:t>
      </w:r>
      <w:r>
        <w:rPr>
          <w:rFonts w:ascii="Times New Roman" w:hAnsi="Times New Roman"/>
          <w:color w:val="000000"/>
          <w:sz w:val="28"/>
          <w:szCs w:val="28"/>
          <w:lang w:eastAsia="uk-UA"/>
        </w:rPr>
        <w:t xml:space="preserve">лікування </w:t>
      </w:r>
      <w:r>
        <w:rPr>
          <w:rFonts w:ascii="Times New Roman" w:hAnsi="Times New Roman"/>
          <w:color w:val="000000"/>
          <w:sz w:val="28"/>
          <w:szCs w:val="28"/>
          <w:lang w:val="uk-UA" w:eastAsia="uk-UA"/>
        </w:rPr>
        <w:t xml:space="preserve">окремих груп населення на 2021 рік </w:t>
      </w:r>
      <w:r>
        <w:rPr>
          <w:rFonts w:ascii="Times New Roman" w:hAnsi="Times New Roman"/>
          <w:color w:val="000000"/>
          <w:sz w:val="28"/>
          <w:szCs w:val="28"/>
          <w:lang w:val="uk-UA" w:eastAsia="uk-UA"/>
        </w:rPr>
        <w:softHyphen/>
        <w:t>–</w:t>
      </w:r>
      <w:r>
        <w:rPr>
          <w:rFonts w:ascii="Times New Roman" w:hAnsi="Times New Roman"/>
          <w:color w:val="2E3E4F"/>
          <w:sz w:val="28"/>
          <w:szCs w:val="28"/>
          <w:shd w:val="clear" w:color="auto" w:fill="FEFFFE"/>
        </w:rPr>
        <w:t xml:space="preserve"> Рішення  </w:t>
      </w:r>
      <w:r>
        <w:rPr>
          <w:rFonts w:ascii="Times New Roman" w:hAnsi="Times New Roman"/>
          <w:color w:val="000000" w:themeColor="text1"/>
          <w:sz w:val="28"/>
          <w:szCs w:val="28"/>
          <w:shd w:val="clear" w:color="auto" w:fill="FEFFFE"/>
        </w:rPr>
        <w:t>24.12.2020  №49-2/2020</w:t>
      </w:r>
      <w:r>
        <w:rPr>
          <w:rFonts w:ascii="Times New Roman" w:hAnsi="Times New Roman"/>
          <w:color w:val="000000" w:themeColor="text1"/>
          <w:sz w:val="28"/>
          <w:szCs w:val="28"/>
          <w:shd w:val="clear" w:color="auto" w:fill="FEFFFE"/>
          <w:lang w:val="uk-UA"/>
        </w:rPr>
        <w:t>.</w:t>
      </w:r>
    </w:p>
    <w:p w:rsidR="00076C9B" w:rsidRDefault="007657E0">
      <w:pPr>
        <w:pStyle w:val="af6"/>
        <w:numPr>
          <w:ilvl w:val="0"/>
          <w:numId w:val="22"/>
        </w:numPr>
        <w:jc w:val="both"/>
        <w:rPr>
          <w:rFonts w:ascii="Times New Roman" w:hAnsi="Times New Roman"/>
          <w:color w:val="000000"/>
          <w:sz w:val="28"/>
          <w:szCs w:val="28"/>
        </w:rPr>
      </w:pPr>
      <w:r>
        <w:rPr>
          <w:rFonts w:ascii="Times New Roman" w:hAnsi="Times New Roman"/>
          <w:color w:val="000000"/>
          <w:sz w:val="28"/>
          <w:szCs w:val="28"/>
        </w:rPr>
        <w:t>Програма розвитку житлово-комунального господарства та благоустрою населених пунктів Вигодської селищної ради на 2021 рік - Рішення від 24.12.2020р. № 51-2/2024.</w:t>
      </w:r>
    </w:p>
    <w:p w:rsidR="00076C9B" w:rsidRDefault="007657E0">
      <w:pPr>
        <w:pStyle w:val="af6"/>
        <w:numPr>
          <w:ilvl w:val="0"/>
          <w:numId w:val="22"/>
        </w:numPr>
        <w:jc w:val="both"/>
        <w:rPr>
          <w:rFonts w:ascii="Times New Roman" w:hAnsi="Times New Roman"/>
          <w:color w:val="000000"/>
          <w:sz w:val="28"/>
          <w:szCs w:val="28"/>
        </w:rPr>
      </w:pPr>
      <w:r>
        <w:rPr>
          <w:rFonts w:ascii="Times New Roman" w:hAnsi="Times New Roman"/>
          <w:color w:val="000000"/>
          <w:sz w:val="28"/>
          <w:szCs w:val="28"/>
        </w:rPr>
        <w:t xml:space="preserve"> Програма соціального захисту та підтримки населення Вигодської територіальної громади на 2021-2025 роки- рішення </w:t>
      </w:r>
      <w:r>
        <w:rPr>
          <w:rFonts w:ascii="Times New Roman" w:hAnsi="Times New Roman"/>
          <w:color w:val="2E3E4F"/>
          <w:sz w:val="28"/>
          <w:szCs w:val="28"/>
          <w:shd w:val="clear" w:color="auto" w:fill="FEFFFE"/>
        </w:rPr>
        <w:t>від  26.02.2021 № 103-4/2021</w:t>
      </w:r>
    </w:p>
    <w:p w:rsidR="00076C9B" w:rsidRDefault="007657E0">
      <w:pPr>
        <w:rPr>
          <w:rFonts w:ascii="Times New Roman" w:hAnsi="Times New Roman"/>
          <w:b/>
          <w:sz w:val="28"/>
          <w:szCs w:val="28"/>
        </w:rPr>
      </w:pPr>
      <w:r>
        <w:rPr>
          <w:rFonts w:ascii="Times New Roman" w:eastAsia="Times New Roman" w:hAnsi="Times New Roman"/>
          <w:color w:val="000000"/>
          <w:sz w:val="28"/>
          <w:szCs w:val="28"/>
          <w:lang w:val="uk-UA" w:eastAsia="ru-RU"/>
        </w:rPr>
        <w:t xml:space="preserve"> 13. Програма “Молодіжна політика Вигодської територіальної громади на 2021-2025 роки”- Рішення від  11.03.2021 № 115-4/2021.</w:t>
      </w:r>
    </w:p>
    <w:p w:rsidR="00076C9B" w:rsidRDefault="007657E0">
      <w:pPr>
        <w:spacing w:after="0" w:line="360" w:lineRule="auto"/>
        <w:jc w:val="both"/>
        <w:rPr>
          <w:rFonts w:ascii="Times New Roman" w:eastAsia="Times New Roman" w:hAnsi="Times New Roman"/>
          <w:color w:val="000000"/>
          <w:sz w:val="28"/>
          <w:szCs w:val="28"/>
          <w:lang w:val="uk-UA" w:eastAsia="ru-RU"/>
        </w:rPr>
      </w:pPr>
      <w:r>
        <w:rPr>
          <w:rFonts w:ascii="Times New Roman" w:eastAsia="Times New Roman" w:hAnsi="Times New Roman"/>
          <w:color w:val="000000"/>
          <w:sz w:val="28"/>
          <w:szCs w:val="28"/>
          <w:lang w:val="uk-UA" w:eastAsia="ru-RU"/>
        </w:rPr>
        <w:t>14. Програма розвитку фізичної культури та спорту на території Вигодської територіальної громади на 2021-2025 роки- Рішення від  11.03.2021 № 116-4/2021.</w:t>
      </w:r>
    </w:p>
    <w:p w:rsidR="00076C9B" w:rsidRDefault="007657E0">
      <w:pPr>
        <w:rPr>
          <w:b/>
          <w:sz w:val="28"/>
          <w:szCs w:val="28"/>
          <w:lang w:val="uk-UA"/>
        </w:rPr>
      </w:pPr>
      <w:r>
        <w:rPr>
          <w:rFonts w:ascii="Times New Roman" w:eastAsia="Times New Roman" w:hAnsi="Times New Roman"/>
          <w:color w:val="000000"/>
          <w:sz w:val="28"/>
          <w:szCs w:val="28"/>
          <w:lang w:val="uk-UA" w:eastAsia="ru-RU"/>
        </w:rPr>
        <w:t xml:space="preserve">15. </w:t>
      </w:r>
      <w:r>
        <w:rPr>
          <w:rFonts w:ascii="Times New Roman" w:hAnsi="Times New Roman"/>
          <w:sz w:val="28"/>
          <w:szCs w:val="28"/>
          <w:lang w:val="uk-UA"/>
        </w:rPr>
        <w:t>Програма підтримки учасників бойових дій АТО/ООС, сімей загиблих учасників бойових дій</w:t>
      </w:r>
      <w:r>
        <w:rPr>
          <w:b/>
          <w:sz w:val="28"/>
          <w:szCs w:val="28"/>
          <w:lang w:val="uk-UA"/>
        </w:rPr>
        <w:t xml:space="preserve"> – </w:t>
      </w:r>
      <w:r>
        <w:rPr>
          <w:sz w:val="28"/>
          <w:szCs w:val="28"/>
          <w:lang w:val="uk-UA"/>
        </w:rPr>
        <w:t>Рішення №422-13/2019 від 20.12.2019 р.</w:t>
      </w:r>
    </w:p>
    <w:p w:rsidR="00076C9B" w:rsidRDefault="007657E0">
      <w:pPr>
        <w:spacing w:after="0" w:line="360" w:lineRule="auto"/>
        <w:jc w:val="both"/>
        <w:rPr>
          <w:rFonts w:ascii="Times New Roman" w:hAnsi="Times New Roman"/>
          <w:b/>
          <w:sz w:val="28"/>
          <w:szCs w:val="28"/>
        </w:rPr>
      </w:pPr>
      <w:r>
        <w:rPr>
          <w:rFonts w:ascii="Times New Roman" w:eastAsia="Times New Roman" w:hAnsi="Times New Roman"/>
          <w:color w:val="000000"/>
          <w:sz w:val="28"/>
          <w:szCs w:val="28"/>
          <w:lang w:val="uk-UA" w:eastAsia="ru-RU"/>
        </w:rPr>
        <w:t>16. Програма охорони навколишнього природного середовища на території Вигодської територіальної громади на 2021-2025 роки - рішення від  11.03.2021 № 117-4/2021.</w:t>
      </w:r>
    </w:p>
    <w:p w:rsidR="00076C9B" w:rsidRDefault="007657E0">
      <w:pPr>
        <w:spacing w:after="0" w:line="360" w:lineRule="auto"/>
        <w:jc w:val="both"/>
        <w:rPr>
          <w:rFonts w:ascii="Times New Roman" w:hAnsi="Times New Roman"/>
          <w:b/>
          <w:sz w:val="28"/>
          <w:szCs w:val="28"/>
          <w:lang w:val="uk-UA"/>
        </w:rPr>
      </w:pPr>
      <w:r>
        <w:rPr>
          <w:rFonts w:ascii="Times New Roman" w:eastAsia="Times New Roman" w:hAnsi="Times New Roman"/>
          <w:color w:val="000000"/>
          <w:sz w:val="28"/>
          <w:szCs w:val="28"/>
          <w:lang w:val="uk-UA" w:eastAsia="ru-RU"/>
        </w:rPr>
        <w:t xml:space="preserve">17. Програма запобігання виникнення надзвичайних ситуацій природного і техногенного характеру та підвищення рівня готовності пошуковорятувального відділення (смт. Вигода) 2-ї СПРГ СПРЧ АРЗ СР на 2021-2025 роки – Рішення </w:t>
      </w:r>
      <w:r>
        <w:rPr>
          <w:rFonts w:ascii="Times New Roman" w:hAnsi="Times New Roman"/>
          <w:color w:val="2E3E4F"/>
          <w:sz w:val="28"/>
          <w:szCs w:val="28"/>
          <w:shd w:val="clear" w:color="auto" w:fill="FEFFFE"/>
        </w:rPr>
        <w:t xml:space="preserve"> від  </w:t>
      </w:r>
      <w:r>
        <w:rPr>
          <w:rFonts w:ascii="Times New Roman" w:hAnsi="Times New Roman"/>
          <w:color w:val="000000" w:themeColor="text1"/>
          <w:sz w:val="28"/>
          <w:szCs w:val="28"/>
          <w:shd w:val="clear" w:color="auto" w:fill="FEFFFE"/>
        </w:rPr>
        <w:t>11.03.2021 № 118-4/2021</w:t>
      </w:r>
      <w:r>
        <w:rPr>
          <w:rFonts w:ascii="Times New Roman" w:hAnsi="Times New Roman"/>
          <w:color w:val="000000" w:themeColor="text1"/>
          <w:sz w:val="28"/>
          <w:szCs w:val="28"/>
          <w:shd w:val="clear" w:color="auto" w:fill="FEFFFE"/>
          <w:lang w:val="uk-UA"/>
        </w:rPr>
        <w:t>.</w:t>
      </w:r>
    </w:p>
    <w:p w:rsidR="00076C9B" w:rsidRDefault="007657E0">
      <w:pPr>
        <w:spacing w:after="0" w:line="360" w:lineRule="auto"/>
        <w:jc w:val="both"/>
        <w:rPr>
          <w:rFonts w:ascii="Times New Roman" w:hAnsi="Times New Roman"/>
          <w:b/>
          <w:sz w:val="28"/>
          <w:szCs w:val="28"/>
          <w:lang w:val="uk-UA"/>
        </w:rPr>
      </w:pPr>
      <w:r>
        <w:rPr>
          <w:rFonts w:ascii="Times New Roman" w:eastAsia="Times New Roman" w:hAnsi="Times New Roman"/>
          <w:color w:val="000000"/>
          <w:sz w:val="28"/>
          <w:szCs w:val="28"/>
          <w:lang w:val="uk-UA" w:eastAsia="ru-RU"/>
        </w:rPr>
        <w:t xml:space="preserve">18. Програма розвитку туризму Вигодської територіальної громади на 2021-2025 роки- Рішення  </w:t>
      </w:r>
      <w:r>
        <w:rPr>
          <w:rFonts w:ascii="Times New Roman" w:hAnsi="Times New Roman"/>
          <w:color w:val="000000" w:themeColor="text1"/>
          <w:sz w:val="28"/>
          <w:szCs w:val="28"/>
          <w:shd w:val="clear" w:color="auto" w:fill="FEFFFE"/>
        </w:rPr>
        <w:t>від  26.02.2021 № 105-4/2021</w:t>
      </w:r>
      <w:r>
        <w:rPr>
          <w:rFonts w:ascii="Times New Roman" w:hAnsi="Times New Roman"/>
          <w:color w:val="000000" w:themeColor="text1"/>
          <w:sz w:val="28"/>
          <w:szCs w:val="28"/>
          <w:shd w:val="clear" w:color="auto" w:fill="FEFFFE"/>
          <w:lang w:val="uk-UA"/>
        </w:rPr>
        <w:t>.</w:t>
      </w:r>
    </w:p>
    <w:p w:rsidR="00076C9B" w:rsidRDefault="007657E0">
      <w:pPr>
        <w:spacing w:after="0" w:line="360" w:lineRule="auto"/>
        <w:jc w:val="both"/>
        <w:rPr>
          <w:rFonts w:ascii="Times New Roman" w:hAnsi="Times New Roman"/>
          <w:b/>
          <w:sz w:val="28"/>
          <w:szCs w:val="28"/>
        </w:rPr>
      </w:pPr>
      <w:r>
        <w:rPr>
          <w:rFonts w:ascii="Times New Roman" w:eastAsia="Times New Roman" w:hAnsi="Times New Roman"/>
          <w:color w:val="000000"/>
          <w:sz w:val="28"/>
          <w:szCs w:val="28"/>
          <w:lang w:val="uk-UA" w:eastAsia="ru-RU"/>
        </w:rPr>
        <w:t xml:space="preserve">19. </w:t>
      </w:r>
      <w:r>
        <w:rPr>
          <w:rFonts w:ascii="Times New Roman" w:eastAsia="Times New Roman" w:hAnsi="Times New Roman"/>
          <w:color w:val="000000"/>
          <w:sz w:val="28"/>
          <w:szCs w:val="28"/>
          <w:shd w:val="clear" w:color="auto" w:fill="FEFFFE"/>
          <w:lang w:val="uk-UA" w:eastAsia="ru-RU"/>
        </w:rPr>
        <w:t>Комплексна програма розвитку культури Вигодської територіальної громади на 2021-2025 роки - Рішення  від  11.03.2021 № 119-4/2021.</w:t>
      </w:r>
    </w:p>
    <w:p w:rsidR="00076C9B" w:rsidRDefault="007657E0">
      <w:pPr>
        <w:spacing w:after="0" w:line="360" w:lineRule="auto"/>
        <w:jc w:val="both"/>
        <w:rPr>
          <w:rFonts w:ascii="Times New Roman" w:hAnsi="Times New Roman"/>
          <w:b/>
          <w:sz w:val="28"/>
          <w:szCs w:val="28"/>
        </w:rPr>
      </w:pPr>
      <w:r>
        <w:rPr>
          <w:rFonts w:ascii="Times New Roman" w:hAnsi="Times New Roman"/>
          <w:color w:val="000000"/>
          <w:sz w:val="28"/>
          <w:szCs w:val="28"/>
          <w:lang w:val="uk-UA"/>
        </w:rPr>
        <w:t xml:space="preserve">20. </w:t>
      </w:r>
      <w:hyperlink r:id="rId91">
        <w:r>
          <w:rPr>
            <w:rStyle w:val="a9"/>
            <w:rFonts w:ascii="Times New Roman" w:hAnsi="Times New Roman"/>
            <w:color w:val="000000"/>
            <w:sz w:val="28"/>
            <w:szCs w:val="28"/>
            <w:u w:val="none"/>
            <w:shd w:val="clear" w:color="auto" w:fill="FEFFFE"/>
            <w:lang w:val="uk-UA"/>
          </w:rPr>
          <w:t>Програма розвитку місцевого самоврядування  Вигодської територіальної  громади на 2021-2025 роки</w:t>
        </w:r>
      </w:hyperlink>
      <w:r>
        <w:rPr>
          <w:rFonts w:ascii="Times New Roman" w:hAnsi="Times New Roman"/>
          <w:color w:val="000000"/>
          <w:sz w:val="28"/>
          <w:szCs w:val="28"/>
          <w:shd w:val="clear" w:color="auto" w:fill="FEFFFE"/>
          <w:lang w:val="uk-UA"/>
        </w:rPr>
        <w:t>- Рішення  від  11.03.2021 № 120-4/2021.</w:t>
      </w:r>
    </w:p>
    <w:p w:rsidR="00076C9B" w:rsidRDefault="007657E0">
      <w:pPr>
        <w:spacing w:after="0" w:line="360" w:lineRule="auto"/>
        <w:jc w:val="both"/>
        <w:rPr>
          <w:rFonts w:ascii="Times New Roman" w:hAnsi="Times New Roman"/>
          <w:b/>
          <w:sz w:val="28"/>
          <w:szCs w:val="28"/>
        </w:rPr>
      </w:pPr>
      <w:r>
        <w:rPr>
          <w:rFonts w:ascii="Times New Roman" w:eastAsia="Times New Roman" w:hAnsi="Times New Roman"/>
          <w:color w:val="000000"/>
          <w:sz w:val="28"/>
          <w:szCs w:val="28"/>
          <w:lang w:val="uk-UA" w:eastAsia="ru-RU"/>
        </w:rPr>
        <w:lastRenderedPageBreak/>
        <w:t>21. Програма утримання та ремонту автомобільних доріг загального користування, вулиць і доріг комунальної власності Вигодської територіальної громади на 2021-2025 роки- Рішення від  26.02.2021 № 106-4/2021.</w:t>
      </w:r>
    </w:p>
    <w:p w:rsidR="00076C9B" w:rsidRDefault="007657E0">
      <w:pPr>
        <w:spacing w:after="0" w:line="240" w:lineRule="auto"/>
        <w:ind w:right="295"/>
        <w:rPr>
          <w:rFonts w:ascii="Times New Roman" w:hAnsi="Times New Roman"/>
          <w:sz w:val="28"/>
          <w:szCs w:val="28"/>
          <w:lang w:val="uk-UA"/>
        </w:rPr>
      </w:pPr>
      <w:r>
        <w:rPr>
          <w:rFonts w:ascii="Times New Roman" w:eastAsia="Times New Roman" w:hAnsi="Times New Roman"/>
          <w:color w:val="000000"/>
          <w:sz w:val="28"/>
          <w:szCs w:val="28"/>
          <w:lang w:val="uk-UA" w:eastAsia="ru-RU"/>
        </w:rPr>
        <w:t xml:space="preserve">22. Програма водопостачання та водовідведення Вигодської територіальної громади на 2021-2025 роки- Рішення </w:t>
      </w:r>
      <w:r>
        <w:rPr>
          <w:rFonts w:ascii="Times New Roman" w:hAnsi="Times New Roman"/>
          <w:sz w:val="28"/>
          <w:szCs w:val="28"/>
        </w:rPr>
        <w:t>від 26.02.2021№  -4/2021</w:t>
      </w:r>
      <w:r>
        <w:rPr>
          <w:rFonts w:ascii="Times New Roman" w:hAnsi="Times New Roman"/>
          <w:sz w:val="28"/>
          <w:szCs w:val="28"/>
          <w:lang w:val="uk-UA"/>
        </w:rPr>
        <w:t>.</w:t>
      </w:r>
    </w:p>
    <w:p w:rsidR="00076C9B" w:rsidRDefault="007657E0">
      <w:pPr>
        <w:spacing w:after="0" w:line="360" w:lineRule="auto"/>
        <w:jc w:val="both"/>
        <w:rPr>
          <w:rFonts w:ascii="Times New Roman" w:hAnsi="Times New Roman"/>
          <w:b/>
          <w:sz w:val="28"/>
          <w:szCs w:val="28"/>
          <w:lang w:val="uk-UA"/>
        </w:rPr>
      </w:pPr>
      <w:r>
        <w:rPr>
          <w:rFonts w:ascii="Times New Roman" w:eastAsia="Times New Roman" w:hAnsi="Times New Roman"/>
          <w:color w:val="000000"/>
          <w:sz w:val="28"/>
          <w:szCs w:val="28"/>
          <w:lang w:val="uk-UA" w:eastAsia="ru-RU"/>
        </w:rPr>
        <w:t xml:space="preserve">23. Програма підтримки дітей-сиріт, дітей, позбавлених батьківського піклування та дітей, які перебувають в складних життєих обставинах Вигодської територіальної громади на 2021-2025 роки- </w:t>
      </w:r>
      <w:r>
        <w:rPr>
          <w:rFonts w:ascii="Times New Roman" w:hAnsi="Times New Roman"/>
          <w:color w:val="2E3E4F"/>
          <w:sz w:val="28"/>
          <w:szCs w:val="28"/>
          <w:shd w:val="clear" w:color="auto" w:fill="FEFFFE"/>
        </w:rPr>
        <w:t> </w:t>
      </w:r>
      <w:r>
        <w:rPr>
          <w:rFonts w:ascii="Times New Roman" w:hAnsi="Times New Roman"/>
          <w:color w:val="2E3E4F"/>
          <w:sz w:val="28"/>
          <w:szCs w:val="28"/>
          <w:shd w:val="clear" w:color="auto" w:fill="FEFFFE"/>
          <w:lang w:val="uk-UA"/>
        </w:rPr>
        <w:t xml:space="preserve">Рішення </w:t>
      </w:r>
      <w:r>
        <w:rPr>
          <w:rFonts w:ascii="Times New Roman" w:hAnsi="Times New Roman"/>
          <w:color w:val="000000" w:themeColor="text1"/>
          <w:sz w:val="28"/>
          <w:szCs w:val="28"/>
          <w:shd w:val="clear" w:color="auto" w:fill="FEFFFE"/>
          <w:lang w:val="uk-UA"/>
        </w:rPr>
        <w:t>від</w:t>
      </w:r>
      <w:r>
        <w:rPr>
          <w:rFonts w:ascii="Times New Roman" w:hAnsi="Times New Roman"/>
          <w:color w:val="000000" w:themeColor="text1"/>
          <w:sz w:val="28"/>
          <w:szCs w:val="28"/>
          <w:shd w:val="clear" w:color="auto" w:fill="FEFFFE"/>
        </w:rPr>
        <w:t> </w:t>
      </w:r>
      <w:r>
        <w:rPr>
          <w:rFonts w:ascii="Times New Roman" w:hAnsi="Times New Roman"/>
          <w:color w:val="000000" w:themeColor="text1"/>
          <w:sz w:val="28"/>
          <w:szCs w:val="28"/>
          <w:shd w:val="clear" w:color="auto" w:fill="FEFFFE"/>
          <w:lang w:val="uk-UA"/>
        </w:rPr>
        <w:t xml:space="preserve"> 11.03.2021 № 121-4/2021.</w:t>
      </w:r>
    </w:p>
    <w:p w:rsidR="00076C9B" w:rsidRDefault="007657E0">
      <w:pPr>
        <w:spacing w:after="0" w:line="360" w:lineRule="auto"/>
        <w:jc w:val="both"/>
        <w:rPr>
          <w:rFonts w:ascii="Times New Roman" w:eastAsia="Times New Roman" w:hAnsi="Times New Roman"/>
          <w:color w:val="000000"/>
          <w:sz w:val="28"/>
          <w:szCs w:val="28"/>
          <w:lang w:val="uk-UA" w:eastAsia="ru-RU"/>
        </w:rPr>
      </w:pPr>
      <w:r>
        <w:rPr>
          <w:rFonts w:ascii="Times New Roman" w:eastAsia="Times New Roman" w:hAnsi="Times New Roman"/>
          <w:color w:val="000000"/>
          <w:sz w:val="28"/>
          <w:szCs w:val="28"/>
          <w:lang w:val="uk-UA" w:eastAsia="ru-RU"/>
        </w:rPr>
        <w:t>24. Програма для забезпечення виконання рішень суду на 2021-2025 роки-</w:t>
      </w:r>
      <w:r>
        <w:rPr>
          <w:rFonts w:ascii="Times New Roman" w:hAnsi="Times New Roman"/>
          <w:sz w:val="28"/>
          <w:szCs w:val="28"/>
        </w:rPr>
        <w:t xml:space="preserve"> </w:t>
      </w:r>
      <w:r>
        <w:rPr>
          <w:rFonts w:ascii="Times New Roman" w:eastAsia="Times New Roman" w:hAnsi="Times New Roman"/>
          <w:color w:val="000000"/>
          <w:sz w:val="28"/>
          <w:szCs w:val="28"/>
          <w:lang w:val="uk-UA" w:eastAsia="ru-RU"/>
        </w:rPr>
        <w:t>Рішення від  11.03.2021 № 120-4/2021.</w:t>
      </w:r>
    </w:p>
    <w:p w:rsidR="00076C9B" w:rsidRDefault="007657E0">
      <w:pPr>
        <w:pStyle w:val="af9"/>
        <w:spacing w:before="120" w:beforeAutospacing="0" w:after="120" w:afterAutospacing="0" w:line="360" w:lineRule="atLeast"/>
        <w:jc w:val="both"/>
        <w:textAlignment w:val="baseline"/>
        <w:rPr>
          <w:rFonts w:ascii="Arial" w:hAnsi="Arial" w:cs="Arial"/>
          <w:color w:val="2E3E4F"/>
          <w:sz w:val="22"/>
          <w:szCs w:val="22"/>
          <w:lang w:val="uk-UA" w:eastAsia="uk-UA"/>
        </w:rPr>
      </w:pPr>
      <w:r>
        <w:rPr>
          <w:color w:val="000000"/>
          <w:sz w:val="28"/>
          <w:szCs w:val="28"/>
          <w:lang w:val="uk-UA"/>
        </w:rPr>
        <w:t xml:space="preserve">25. </w:t>
      </w:r>
      <w:r>
        <w:rPr>
          <w:sz w:val="28"/>
          <w:szCs w:val="28"/>
        </w:rPr>
        <w:t xml:space="preserve">Програма інформатизації </w:t>
      </w:r>
      <w:r>
        <w:rPr>
          <w:sz w:val="28"/>
          <w:szCs w:val="28"/>
          <w:lang w:val="uk-UA"/>
        </w:rPr>
        <w:t xml:space="preserve">відділу культури </w:t>
      </w:r>
      <w:r>
        <w:rPr>
          <w:sz w:val="28"/>
          <w:szCs w:val="28"/>
        </w:rPr>
        <w:t xml:space="preserve">Вигодської селищної ради на 2020-2021роки - </w:t>
      </w:r>
      <w:r>
        <w:rPr>
          <w:color w:val="000000" w:themeColor="text1"/>
          <w:sz w:val="28"/>
          <w:szCs w:val="28"/>
          <w:lang w:val="uk-UA" w:eastAsia="uk-UA"/>
        </w:rPr>
        <w:t>Рішення від 27.02.2020 №472-15/2020.</w:t>
      </w:r>
    </w:p>
    <w:p w:rsidR="00076C9B" w:rsidRDefault="007657E0">
      <w:pPr>
        <w:spacing w:after="0" w:line="240" w:lineRule="auto"/>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26. Програма профілактики злочинності та правопорушень на 2021-2025 роки –</w:t>
      </w:r>
      <w:r>
        <w:rPr>
          <w:rFonts w:ascii="Times New Roman" w:hAnsi="Times New Roman"/>
          <w:color w:val="2E3E4F"/>
          <w:sz w:val="28"/>
          <w:szCs w:val="28"/>
          <w:shd w:val="clear" w:color="auto" w:fill="FEFFFE"/>
        </w:rPr>
        <w:t xml:space="preserve"> </w:t>
      </w:r>
      <w:r>
        <w:rPr>
          <w:rFonts w:ascii="Times New Roman" w:hAnsi="Times New Roman"/>
          <w:color w:val="000000" w:themeColor="text1"/>
          <w:sz w:val="28"/>
          <w:szCs w:val="28"/>
          <w:shd w:val="clear" w:color="auto" w:fill="FEFFFE"/>
          <w:lang w:val="uk-UA"/>
        </w:rPr>
        <w:t>Рішення</w:t>
      </w:r>
      <w:r>
        <w:rPr>
          <w:rFonts w:ascii="Times New Roman" w:hAnsi="Times New Roman"/>
          <w:color w:val="000000" w:themeColor="text1"/>
          <w:sz w:val="28"/>
          <w:szCs w:val="28"/>
          <w:shd w:val="clear" w:color="auto" w:fill="FEFFFE"/>
        </w:rPr>
        <w:t>  від 22.04.2021 № 276-5/2021</w:t>
      </w:r>
      <w:r>
        <w:rPr>
          <w:rFonts w:ascii="Times New Roman" w:hAnsi="Times New Roman"/>
          <w:color w:val="000000" w:themeColor="text1"/>
          <w:sz w:val="28"/>
          <w:szCs w:val="28"/>
          <w:shd w:val="clear" w:color="auto" w:fill="FEFFFE"/>
          <w:lang w:val="uk-UA"/>
        </w:rPr>
        <w:t>.</w:t>
      </w:r>
    </w:p>
    <w:p w:rsidR="00076C9B" w:rsidRDefault="00076C9B">
      <w:pPr>
        <w:spacing w:after="0" w:line="360" w:lineRule="auto"/>
        <w:jc w:val="both"/>
        <w:rPr>
          <w:rFonts w:ascii="Times New Roman" w:hAnsi="Times New Roman"/>
          <w:b/>
          <w:sz w:val="28"/>
          <w:szCs w:val="28"/>
          <w:lang w:val="uk-UA"/>
        </w:rPr>
      </w:pPr>
    </w:p>
    <w:p w:rsidR="00076C9B" w:rsidRDefault="00076C9B">
      <w:pPr>
        <w:rPr>
          <w:lang w:val="uk-UA"/>
        </w:rPr>
      </w:pPr>
    </w:p>
    <w:p w:rsidR="00076C9B" w:rsidRDefault="00076C9B">
      <w:pPr>
        <w:spacing w:after="0" w:line="360" w:lineRule="auto"/>
        <w:jc w:val="both"/>
        <w:rPr>
          <w:rFonts w:ascii="Times New Roman" w:eastAsia="Times New Roman" w:hAnsi="Times New Roman"/>
          <w:sz w:val="28"/>
          <w:szCs w:val="28"/>
          <w:lang w:val="uk-UA" w:eastAsia="ru-RU"/>
        </w:rPr>
      </w:pPr>
    </w:p>
    <w:p w:rsidR="00076C9B" w:rsidRDefault="00076C9B">
      <w:pPr>
        <w:spacing w:after="0" w:line="360" w:lineRule="auto"/>
        <w:jc w:val="both"/>
        <w:rPr>
          <w:rFonts w:ascii="Times New Roman" w:eastAsia="Times New Roman" w:hAnsi="Times New Roman"/>
          <w:sz w:val="28"/>
          <w:szCs w:val="28"/>
          <w:lang w:val="uk-UA" w:eastAsia="ru-RU"/>
        </w:rPr>
      </w:pPr>
    </w:p>
    <w:p w:rsidR="00076C9B" w:rsidRDefault="00076C9B">
      <w:pPr>
        <w:spacing w:after="0" w:line="360" w:lineRule="auto"/>
        <w:jc w:val="both"/>
        <w:rPr>
          <w:rFonts w:ascii="Times New Roman" w:eastAsia="Times New Roman" w:hAnsi="Times New Roman"/>
          <w:sz w:val="28"/>
          <w:szCs w:val="28"/>
          <w:lang w:val="uk-UA" w:eastAsia="ru-RU"/>
        </w:rPr>
      </w:pPr>
    </w:p>
    <w:p w:rsidR="00076C9B" w:rsidRDefault="00076C9B">
      <w:pPr>
        <w:spacing w:after="0" w:line="360" w:lineRule="auto"/>
        <w:jc w:val="both"/>
        <w:rPr>
          <w:rFonts w:ascii="Times New Roman" w:eastAsia="Times New Roman" w:hAnsi="Times New Roman"/>
          <w:sz w:val="28"/>
          <w:szCs w:val="28"/>
          <w:lang w:val="uk-UA" w:eastAsia="ru-RU"/>
        </w:rPr>
      </w:pPr>
    </w:p>
    <w:p w:rsidR="00076C9B" w:rsidRDefault="00076C9B">
      <w:pPr>
        <w:spacing w:after="0" w:line="360" w:lineRule="auto"/>
        <w:jc w:val="both"/>
        <w:rPr>
          <w:rFonts w:ascii="Times New Roman" w:eastAsia="Times New Roman" w:hAnsi="Times New Roman"/>
          <w:sz w:val="28"/>
          <w:szCs w:val="28"/>
          <w:lang w:val="uk-UA" w:eastAsia="ru-RU"/>
        </w:rPr>
      </w:pPr>
    </w:p>
    <w:p w:rsidR="00076C9B" w:rsidRDefault="00076C9B">
      <w:pPr>
        <w:spacing w:after="0" w:line="360" w:lineRule="auto"/>
        <w:jc w:val="both"/>
        <w:rPr>
          <w:rFonts w:ascii="Times New Roman" w:eastAsia="Times New Roman" w:hAnsi="Times New Roman"/>
          <w:sz w:val="28"/>
          <w:szCs w:val="28"/>
          <w:lang w:val="uk-UA" w:eastAsia="ru-RU"/>
        </w:rPr>
      </w:pPr>
    </w:p>
    <w:p w:rsidR="00076C9B" w:rsidRDefault="007657E0">
      <w:pPr>
        <w:pStyle w:val="af6"/>
        <w:spacing w:line="276" w:lineRule="auto"/>
        <w:ind w:firstLine="567"/>
        <w:jc w:val="center"/>
        <w:rPr>
          <w:rFonts w:ascii="Times New Roman" w:hAnsi="Times New Roman"/>
          <w:b/>
          <w:sz w:val="28"/>
          <w:szCs w:val="28"/>
        </w:rPr>
      </w:pPr>
      <w:r>
        <w:rPr>
          <w:rFonts w:ascii="Times New Roman" w:hAnsi="Times New Roman"/>
          <w:b/>
          <w:sz w:val="28"/>
          <w:szCs w:val="28"/>
        </w:rPr>
        <w:t>2.3. ФІНАНСОВЕ ЗАБЕЗПЕЧЕННЯ ПЛАНУ</w:t>
      </w:r>
    </w:p>
    <w:p w:rsidR="00076C9B" w:rsidRDefault="007657E0">
      <w:pPr>
        <w:pStyle w:val="af6"/>
        <w:spacing w:line="276" w:lineRule="auto"/>
        <w:ind w:firstLine="567"/>
        <w:jc w:val="center"/>
        <w:rPr>
          <w:rFonts w:ascii="Times New Roman" w:hAnsi="Times New Roman"/>
          <w:b/>
          <w:sz w:val="28"/>
          <w:szCs w:val="28"/>
        </w:rPr>
      </w:pPr>
      <w:r>
        <w:rPr>
          <w:rFonts w:ascii="Times New Roman" w:hAnsi="Times New Roman"/>
          <w:b/>
          <w:sz w:val="28"/>
          <w:szCs w:val="28"/>
        </w:rPr>
        <w:t xml:space="preserve">СОЦІАЛЬНО-ЕКОНОМІЧНОГО РОЗВИТКУ </w:t>
      </w:r>
    </w:p>
    <w:p w:rsidR="00076C9B" w:rsidRDefault="007657E0">
      <w:pPr>
        <w:pStyle w:val="af6"/>
        <w:spacing w:line="276" w:lineRule="auto"/>
        <w:ind w:firstLine="567"/>
        <w:jc w:val="center"/>
        <w:rPr>
          <w:rFonts w:ascii="Times New Roman" w:hAnsi="Times New Roman"/>
          <w:b/>
          <w:sz w:val="28"/>
          <w:szCs w:val="28"/>
        </w:rPr>
      </w:pPr>
      <w:r>
        <w:rPr>
          <w:rFonts w:ascii="Times New Roman" w:hAnsi="Times New Roman"/>
          <w:b/>
          <w:sz w:val="28"/>
          <w:szCs w:val="28"/>
        </w:rPr>
        <w:t>ВИГОДСЬКОЇ ТЕРИТОРІАЛЬНОЇ ГРОМАДИ НА 2021 РІК</w:t>
      </w:r>
    </w:p>
    <w:p w:rsidR="00076C9B" w:rsidRDefault="00076C9B">
      <w:pPr>
        <w:pStyle w:val="af6"/>
        <w:spacing w:line="276" w:lineRule="auto"/>
        <w:ind w:firstLine="567"/>
        <w:jc w:val="both"/>
        <w:rPr>
          <w:rFonts w:ascii="Times New Roman" w:hAnsi="Times New Roman"/>
          <w:sz w:val="28"/>
          <w:szCs w:val="28"/>
        </w:rPr>
      </w:pPr>
    </w:p>
    <w:p w:rsidR="00076C9B" w:rsidRDefault="007657E0">
      <w:pPr>
        <w:pStyle w:val="af6"/>
        <w:spacing w:line="276" w:lineRule="auto"/>
        <w:ind w:firstLine="567"/>
        <w:jc w:val="both"/>
        <w:rPr>
          <w:rFonts w:ascii="Times New Roman" w:hAnsi="Times New Roman"/>
          <w:sz w:val="28"/>
          <w:szCs w:val="28"/>
        </w:rPr>
      </w:pPr>
      <w:r>
        <w:rPr>
          <w:rFonts w:ascii="Times New Roman" w:hAnsi="Times New Roman"/>
          <w:sz w:val="28"/>
          <w:szCs w:val="28"/>
        </w:rPr>
        <w:t xml:space="preserve">Обсяги та джерела фінансування завдань та заходів Плану, проектів розвитку Вигодської територіальної громади, у тому числі за рахунок: </w:t>
      </w:r>
    </w:p>
    <w:p w:rsidR="00076C9B" w:rsidRDefault="007657E0">
      <w:pPr>
        <w:pStyle w:val="af6"/>
        <w:numPr>
          <w:ilvl w:val="0"/>
          <w:numId w:val="1"/>
        </w:numPr>
        <w:spacing w:line="276" w:lineRule="auto"/>
        <w:jc w:val="both"/>
        <w:rPr>
          <w:rFonts w:ascii="Times New Roman" w:hAnsi="Times New Roman"/>
          <w:sz w:val="28"/>
          <w:szCs w:val="28"/>
        </w:rPr>
      </w:pPr>
      <w:r>
        <w:rPr>
          <w:rFonts w:ascii="Times New Roman" w:hAnsi="Times New Roman"/>
          <w:sz w:val="28"/>
          <w:szCs w:val="28"/>
        </w:rPr>
        <w:t>коштів державного бюджету (субвенції з державного бюджету об’єднаним територіальним громадам на розвиток інфраструктури, державного фонду регіонального розвитку ДФРР, субвенція з державного бюджету місцевим бюджетам на здійснення природо-охоронних заходів на об’єктах комунальної власності);</w:t>
      </w:r>
    </w:p>
    <w:p w:rsidR="00076C9B" w:rsidRDefault="007657E0">
      <w:pPr>
        <w:pStyle w:val="af6"/>
        <w:numPr>
          <w:ilvl w:val="0"/>
          <w:numId w:val="1"/>
        </w:numPr>
        <w:spacing w:line="276" w:lineRule="auto"/>
        <w:jc w:val="both"/>
        <w:rPr>
          <w:rFonts w:ascii="Times New Roman" w:hAnsi="Times New Roman"/>
          <w:sz w:val="28"/>
          <w:szCs w:val="28"/>
        </w:rPr>
      </w:pPr>
      <w:r>
        <w:rPr>
          <w:rFonts w:ascii="Times New Roman" w:hAnsi="Times New Roman"/>
          <w:sz w:val="28"/>
          <w:szCs w:val="28"/>
        </w:rPr>
        <w:t>коштів місцевих бюджетів, у тому числі власних коштів селищної  ради;</w:t>
      </w:r>
    </w:p>
    <w:p w:rsidR="00076C9B" w:rsidRDefault="007657E0">
      <w:pPr>
        <w:pStyle w:val="af6"/>
        <w:numPr>
          <w:ilvl w:val="0"/>
          <w:numId w:val="1"/>
        </w:numPr>
        <w:spacing w:line="276" w:lineRule="auto"/>
        <w:jc w:val="both"/>
        <w:rPr>
          <w:rFonts w:ascii="Times New Roman" w:hAnsi="Times New Roman"/>
          <w:sz w:val="28"/>
          <w:szCs w:val="28"/>
        </w:rPr>
      </w:pPr>
      <w:r>
        <w:rPr>
          <w:rFonts w:ascii="Times New Roman" w:hAnsi="Times New Roman"/>
          <w:sz w:val="28"/>
          <w:szCs w:val="28"/>
        </w:rPr>
        <w:t>кошти проектів та програм МТД;</w:t>
      </w:r>
    </w:p>
    <w:p w:rsidR="00076C9B" w:rsidRDefault="007657E0">
      <w:pPr>
        <w:pStyle w:val="af6"/>
        <w:numPr>
          <w:ilvl w:val="0"/>
          <w:numId w:val="1"/>
        </w:numPr>
        <w:spacing w:line="276" w:lineRule="auto"/>
        <w:jc w:val="both"/>
        <w:rPr>
          <w:rFonts w:ascii="Times New Roman" w:hAnsi="Times New Roman"/>
          <w:sz w:val="28"/>
          <w:szCs w:val="28"/>
        </w:rPr>
      </w:pPr>
      <w:r>
        <w:rPr>
          <w:rFonts w:ascii="Times New Roman" w:hAnsi="Times New Roman"/>
          <w:sz w:val="28"/>
          <w:szCs w:val="28"/>
        </w:rPr>
        <w:t>кошти обласного бюджету Івано-Франківської обласної ради;</w:t>
      </w:r>
    </w:p>
    <w:p w:rsidR="00076C9B" w:rsidRDefault="007657E0">
      <w:pPr>
        <w:pStyle w:val="af6"/>
        <w:numPr>
          <w:ilvl w:val="0"/>
          <w:numId w:val="1"/>
        </w:numPr>
        <w:spacing w:line="276" w:lineRule="auto"/>
        <w:jc w:val="both"/>
        <w:rPr>
          <w:rFonts w:ascii="Times New Roman" w:hAnsi="Times New Roman"/>
          <w:sz w:val="28"/>
          <w:szCs w:val="28"/>
        </w:rPr>
      </w:pPr>
      <w:r>
        <w:rPr>
          <w:rFonts w:ascii="Times New Roman" w:hAnsi="Times New Roman"/>
          <w:sz w:val="28"/>
          <w:szCs w:val="28"/>
        </w:rPr>
        <w:t>коштів інших джерел, незаборонених законодавством України.</w:t>
      </w:r>
    </w:p>
    <w:p w:rsidR="00076C9B" w:rsidRDefault="00076C9B">
      <w:pPr>
        <w:pStyle w:val="af6"/>
        <w:spacing w:line="276" w:lineRule="auto"/>
        <w:jc w:val="both"/>
        <w:rPr>
          <w:rFonts w:ascii="Times New Roman" w:hAnsi="Times New Roman"/>
          <w:sz w:val="28"/>
          <w:szCs w:val="28"/>
        </w:rPr>
      </w:pPr>
    </w:p>
    <w:p w:rsidR="00076C9B" w:rsidRDefault="00076C9B">
      <w:pPr>
        <w:pStyle w:val="af6"/>
        <w:spacing w:line="276" w:lineRule="auto"/>
        <w:jc w:val="center"/>
        <w:rPr>
          <w:rFonts w:ascii="Times New Roman" w:hAnsi="Times New Roman"/>
          <w:b/>
          <w:sz w:val="28"/>
          <w:szCs w:val="28"/>
          <w:lang w:eastAsia="uk-UA"/>
        </w:rPr>
      </w:pPr>
    </w:p>
    <w:p w:rsidR="00076C9B" w:rsidRDefault="007657E0">
      <w:pPr>
        <w:pStyle w:val="af6"/>
        <w:spacing w:line="276" w:lineRule="auto"/>
        <w:jc w:val="center"/>
        <w:rPr>
          <w:rFonts w:ascii="Times New Roman" w:hAnsi="Times New Roman"/>
          <w:b/>
          <w:sz w:val="24"/>
          <w:szCs w:val="28"/>
          <w:lang w:eastAsia="uk-UA"/>
        </w:rPr>
      </w:pPr>
      <w:r>
        <w:rPr>
          <w:rFonts w:ascii="Times New Roman" w:hAnsi="Times New Roman"/>
          <w:b/>
          <w:sz w:val="24"/>
          <w:szCs w:val="28"/>
          <w:lang w:eastAsia="uk-UA"/>
        </w:rPr>
        <w:t xml:space="preserve">2.4. МОНІТОРИНГ ТА </w:t>
      </w:r>
      <w:r>
        <w:rPr>
          <w:rFonts w:ascii="Times New Roman" w:hAnsi="Times New Roman"/>
          <w:b/>
          <w:sz w:val="24"/>
          <w:szCs w:val="28"/>
        </w:rPr>
        <w:t>ІНДИКАТОРИ РЕЗУЛЬТАТИВНОСТІ ВИКОНАННЯ ПЛАНУ СОЦІАЛЬНО-ЕКОНОМІЧНОГО РОЗВИТКУ</w:t>
      </w:r>
    </w:p>
    <w:p w:rsidR="00076C9B" w:rsidRDefault="007657E0">
      <w:pPr>
        <w:spacing w:after="0"/>
        <w:ind w:firstLine="567"/>
        <w:jc w:val="both"/>
        <w:rPr>
          <w:rFonts w:ascii="Times New Roman" w:hAnsi="Times New Roman"/>
          <w:sz w:val="28"/>
          <w:szCs w:val="28"/>
        </w:rPr>
      </w:pPr>
      <w:r>
        <w:rPr>
          <w:rFonts w:ascii="Times New Roman" w:hAnsi="Times New Roman"/>
          <w:sz w:val="28"/>
          <w:szCs w:val="28"/>
        </w:rPr>
        <w:t xml:space="preserve">Моніторинг досягнення основних пріоритетів здійснюватиметься відповідно до таких визначених пріоритетів: </w:t>
      </w:r>
    </w:p>
    <w:p w:rsidR="00076C9B" w:rsidRDefault="007657E0">
      <w:pPr>
        <w:pStyle w:val="af6"/>
        <w:numPr>
          <w:ilvl w:val="0"/>
          <w:numId w:val="2"/>
        </w:numPr>
        <w:spacing w:line="276" w:lineRule="auto"/>
        <w:rPr>
          <w:rFonts w:ascii="Times New Roman" w:hAnsi="Times New Roman"/>
          <w:sz w:val="28"/>
          <w:szCs w:val="28"/>
        </w:rPr>
      </w:pPr>
      <w:r>
        <w:rPr>
          <w:rFonts w:ascii="Times New Roman" w:hAnsi="Times New Roman"/>
          <w:sz w:val="28"/>
          <w:szCs w:val="28"/>
        </w:rPr>
        <w:t>Комфортні умови для проживання.</w:t>
      </w:r>
    </w:p>
    <w:p w:rsidR="00076C9B" w:rsidRDefault="007657E0">
      <w:pPr>
        <w:pStyle w:val="af6"/>
        <w:numPr>
          <w:ilvl w:val="0"/>
          <w:numId w:val="2"/>
        </w:numPr>
        <w:spacing w:line="276" w:lineRule="auto"/>
        <w:rPr>
          <w:rFonts w:ascii="Times New Roman" w:hAnsi="Times New Roman"/>
          <w:sz w:val="28"/>
          <w:szCs w:val="28"/>
        </w:rPr>
      </w:pPr>
      <w:r>
        <w:rPr>
          <w:rFonts w:ascii="Times New Roman" w:hAnsi="Times New Roman"/>
          <w:sz w:val="28"/>
          <w:szCs w:val="28"/>
        </w:rPr>
        <w:t>Добре урядуванням та соціально-активні жителі.</w:t>
      </w:r>
    </w:p>
    <w:p w:rsidR="00076C9B" w:rsidRDefault="007657E0">
      <w:pPr>
        <w:pStyle w:val="af6"/>
        <w:numPr>
          <w:ilvl w:val="0"/>
          <w:numId w:val="2"/>
        </w:numPr>
        <w:spacing w:line="276" w:lineRule="auto"/>
        <w:rPr>
          <w:rFonts w:ascii="Times New Roman" w:hAnsi="Times New Roman"/>
          <w:sz w:val="28"/>
          <w:szCs w:val="28"/>
        </w:rPr>
      </w:pPr>
      <w:r>
        <w:rPr>
          <w:rFonts w:ascii="Times New Roman" w:hAnsi="Times New Roman"/>
          <w:sz w:val="28"/>
          <w:szCs w:val="28"/>
        </w:rPr>
        <w:t>Зростанням місцевої економіки та залучення інвестицій</w:t>
      </w:r>
      <w:r>
        <w:rPr>
          <w:rFonts w:ascii="Times New Roman" w:hAnsi="Times New Roman"/>
          <w:sz w:val="28"/>
          <w:szCs w:val="28"/>
          <w:lang w:eastAsia="uk-UA"/>
        </w:rPr>
        <w:t>.</w:t>
      </w:r>
    </w:p>
    <w:p w:rsidR="00076C9B" w:rsidRDefault="00076C9B">
      <w:pPr>
        <w:spacing w:after="0"/>
        <w:ind w:firstLine="567"/>
        <w:jc w:val="both"/>
        <w:rPr>
          <w:rFonts w:ascii="Times New Roman" w:hAnsi="Times New Roman"/>
          <w:sz w:val="28"/>
          <w:szCs w:val="28"/>
          <w:lang w:val="uk-UA"/>
        </w:rPr>
      </w:pPr>
    </w:p>
    <w:p w:rsidR="00076C9B" w:rsidRDefault="007657E0">
      <w:pPr>
        <w:spacing w:after="0"/>
        <w:ind w:firstLine="567"/>
        <w:jc w:val="both"/>
        <w:rPr>
          <w:rFonts w:ascii="Times New Roman" w:hAnsi="Times New Roman"/>
          <w:sz w:val="28"/>
          <w:szCs w:val="28"/>
        </w:rPr>
      </w:pPr>
      <w:r>
        <w:rPr>
          <w:rFonts w:ascii="Times New Roman" w:hAnsi="Times New Roman"/>
          <w:sz w:val="28"/>
          <w:szCs w:val="28"/>
        </w:rPr>
        <w:t>Крім цього, моніторинг буде здійснюватись на основі наступних індикаторів:</w:t>
      </w:r>
    </w:p>
    <w:p w:rsidR="00076C9B" w:rsidRDefault="007657E0">
      <w:pPr>
        <w:pStyle w:val="af6"/>
        <w:spacing w:line="276" w:lineRule="auto"/>
        <w:ind w:firstLine="550"/>
        <w:jc w:val="both"/>
        <w:rPr>
          <w:rFonts w:ascii="Times New Roman" w:hAnsi="Times New Roman"/>
          <w:sz w:val="28"/>
          <w:szCs w:val="28"/>
        </w:rPr>
      </w:pPr>
      <w:r>
        <w:rPr>
          <w:rFonts w:ascii="Times New Roman" w:hAnsi="Times New Roman"/>
          <w:sz w:val="28"/>
          <w:szCs w:val="28"/>
        </w:rPr>
        <w:t>- формування активного бізнес-середовища та громадянської свідомості підприємців;</w:t>
      </w:r>
    </w:p>
    <w:p w:rsidR="00076C9B" w:rsidRDefault="007657E0">
      <w:pPr>
        <w:pStyle w:val="af6"/>
        <w:spacing w:line="276" w:lineRule="auto"/>
        <w:ind w:firstLine="550"/>
        <w:jc w:val="both"/>
        <w:rPr>
          <w:rFonts w:ascii="Times New Roman" w:hAnsi="Times New Roman"/>
          <w:sz w:val="28"/>
          <w:szCs w:val="28"/>
        </w:rPr>
      </w:pPr>
      <w:r>
        <w:rPr>
          <w:rFonts w:ascii="Times New Roman" w:hAnsi="Times New Roman"/>
          <w:sz w:val="28"/>
          <w:szCs w:val="28"/>
        </w:rPr>
        <w:t>- поліпшення торговельно-побутового обслуговування населення;</w:t>
      </w:r>
    </w:p>
    <w:p w:rsidR="00076C9B" w:rsidRDefault="007657E0">
      <w:pPr>
        <w:pStyle w:val="af6"/>
        <w:spacing w:line="276" w:lineRule="auto"/>
        <w:ind w:firstLine="550"/>
        <w:jc w:val="both"/>
        <w:rPr>
          <w:rFonts w:ascii="Times New Roman" w:hAnsi="Times New Roman"/>
          <w:sz w:val="28"/>
          <w:szCs w:val="28"/>
        </w:rPr>
      </w:pPr>
      <w:r>
        <w:rPr>
          <w:rFonts w:ascii="Times New Roman" w:hAnsi="Times New Roman"/>
          <w:sz w:val="28"/>
          <w:szCs w:val="28"/>
        </w:rPr>
        <w:t>- зниження рівня поширення негативних явищ у дитячому та молодіжному середовищі;</w:t>
      </w:r>
    </w:p>
    <w:p w:rsidR="00076C9B" w:rsidRDefault="007657E0">
      <w:pPr>
        <w:pStyle w:val="af6"/>
        <w:spacing w:line="276" w:lineRule="auto"/>
        <w:ind w:firstLine="550"/>
        <w:jc w:val="both"/>
        <w:rPr>
          <w:rFonts w:ascii="Times New Roman" w:hAnsi="Times New Roman"/>
          <w:sz w:val="28"/>
          <w:szCs w:val="28"/>
        </w:rPr>
      </w:pPr>
      <w:r>
        <w:rPr>
          <w:rFonts w:ascii="Times New Roman" w:hAnsi="Times New Roman"/>
          <w:sz w:val="28"/>
          <w:szCs w:val="28"/>
        </w:rPr>
        <w:t xml:space="preserve">- кількість проведених спортивних заходів; </w:t>
      </w:r>
    </w:p>
    <w:p w:rsidR="00076C9B" w:rsidRDefault="007657E0">
      <w:pPr>
        <w:pStyle w:val="af6"/>
        <w:spacing w:line="276" w:lineRule="auto"/>
        <w:ind w:firstLine="550"/>
        <w:jc w:val="both"/>
        <w:rPr>
          <w:rFonts w:ascii="Times New Roman" w:hAnsi="Times New Roman"/>
          <w:sz w:val="28"/>
          <w:szCs w:val="28"/>
        </w:rPr>
      </w:pPr>
      <w:r>
        <w:rPr>
          <w:rFonts w:ascii="Times New Roman" w:hAnsi="Times New Roman"/>
          <w:sz w:val="28"/>
          <w:szCs w:val="28"/>
        </w:rPr>
        <w:t>- кількість проведених мистецьких заходів;</w:t>
      </w:r>
    </w:p>
    <w:p w:rsidR="00076C9B" w:rsidRDefault="007657E0">
      <w:pPr>
        <w:pStyle w:val="af6"/>
        <w:spacing w:line="276" w:lineRule="auto"/>
        <w:ind w:firstLine="550"/>
        <w:jc w:val="both"/>
        <w:rPr>
          <w:rFonts w:ascii="Times New Roman" w:hAnsi="Times New Roman"/>
          <w:sz w:val="28"/>
          <w:szCs w:val="28"/>
        </w:rPr>
      </w:pPr>
      <w:r>
        <w:rPr>
          <w:rFonts w:ascii="Times New Roman" w:hAnsi="Times New Roman"/>
          <w:sz w:val="28"/>
          <w:szCs w:val="28"/>
        </w:rPr>
        <w:t xml:space="preserve">- кількість людей, що отримують соціальні послуги; </w:t>
      </w:r>
    </w:p>
    <w:p w:rsidR="00076C9B" w:rsidRDefault="007657E0">
      <w:pPr>
        <w:pStyle w:val="af6"/>
        <w:spacing w:line="276" w:lineRule="auto"/>
        <w:ind w:firstLine="550"/>
        <w:jc w:val="both"/>
        <w:rPr>
          <w:rFonts w:ascii="Times New Roman" w:hAnsi="Times New Roman"/>
          <w:sz w:val="28"/>
          <w:szCs w:val="28"/>
        </w:rPr>
      </w:pPr>
      <w:r>
        <w:rPr>
          <w:rFonts w:ascii="Times New Roman" w:hAnsi="Times New Roman"/>
          <w:sz w:val="28"/>
          <w:szCs w:val="28"/>
        </w:rPr>
        <w:t>- кількість отримувачів адміністративних послуг;</w:t>
      </w:r>
    </w:p>
    <w:p w:rsidR="00076C9B" w:rsidRDefault="007657E0">
      <w:pPr>
        <w:pStyle w:val="af6"/>
        <w:spacing w:line="276" w:lineRule="auto"/>
        <w:ind w:firstLine="550"/>
        <w:jc w:val="both"/>
        <w:rPr>
          <w:rFonts w:ascii="Times New Roman" w:hAnsi="Times New Roman"/>
          <w:sz w:val="28"/>
          <w:szCs w:val="28"/>
        </w:rPr>
      </w:pPr>
      <w:r>
        <w:rPr>
          <w:rFonts w:ascii="Times New Roman" w:hAnsi="Times New Roman"/>
          <w:sz w:val="28"/>
          <w:szCs w:val="28"/>
        </w:rPr>
        <w:t xml:space="preserve">- кількість відремонтованих, реконструйованих та новостворених об’єктів  інфраструктури; </w:t>
      </w:r>
    </w:p>
    <w:p w:rsidR="00076C9B" w:rsidRDefault="007657E0">
      <w:pPr>
        <w:pStyle w:val="af6"/>
        <w:spacing w:line="276" w:lineRule="auto"/>
        <w:ind w:firstLine="550"/>
        <w:jc w:val="both"/>
        <w:rPr>
          <w:rFonts w:ascii="Times New Roman" w:hAnsi="Times New Roman"/>
          <w:sz w:val="28"/>
          <w:szCs w:val="28"/>
        </w:rPr>
      </w:pPr>
      <w:r>
        <w:rPr>
          <w:rFonts w:ascii="Times New Roman" w:hAnsi="Times New Roman"/>
          <w:sz w:val="28"/>
          <w:szCs w:val="28"/>
        </w:rPr>
        <w:t>- забезпечення сталого функціонування та розвитку житлово-комунального господарства;</w:t>
      </w:r>
    </w:p>
    <w:p w:rsidR="00076C9B" w:rsidRDefault="007657E0">
      <w:pPr>
        <w:pStyle w:val="af6"/>
        <w:spacing w:line="276" w:lineRule="auto"/>
        <w:ind w:firstLine="550"/>
        <w:jc w:val="both"/>
        <w:rPr>
          <w:rFonts w:ascii="Times New Roman" w:hAnsi="Times New Roman"/>
          <w:sz w:val="28"/>
          <w:szCs w:val="28"/>
        </w:rPr>
      </w:pPr>
      <w:r>
        <w:rPr>
          <w:rFonts w:ascii="Times New Roman" w:hAnsi="Times New Roman"/>
          <w:sz w:val="28"/>
          <w:szCs w:val="28"/>
        </w:rPr>
        <w:t>- поліпшення благоустрою населених пунктів;</w:t>
      </w:r>
    </w:p>
    <w:p w:rsidR="00076C9B" w:rsidRDefault="007657E0">
      <w:pPr>
        <w:pStyle w:val="af6"/>
        <w:spacing w:line="276" w:lineRule="auto"/>
        <w:ind w:firstLine="550"/>
        <w:jc w:val="both"/>
        <w:rPr>
          <w:rFonts w:ascii="Times New Roman" w:hAnsi="Times New Roman"/>
          <w:sz w:val="28"/>
          <w:szCs w:val="28"/>
        </w:rPr>
      </w:pPr>
      <w:r>
        <w:rPr>
          <w:rFonts w:ascii="Times New Roman" w:hAnsi="Times New Roman"/>
          <w:sz w:val="28"/>
          <w:szCs w:val="28"/>
        </w:rPr>
        <w:t>- активне впровадження енергозберігаючих технологій, засобів обліку і регулювання споживання тепла, газу та електроенергії;</w:t>
      </w:r>
    </w:p>
    <w:p w:rsidR="00076C9B" w:rsidRDefault="007657E0">
      <w:pPr>
        <w:pStyle w:val="af6"/>
        <w:spacing w:line="276" w:lineRule="auto"/>
        <w:ind w:firstLine="550"/>
        <w:jc w:val="both"/>
        <w:rPr>
          <w:rFonts w:ascii="Times New Roman" w:hAnsi="Times New Roman"/>
          <w:sz w:val="28"/>
          <w:szCs w:val="28"/>
        </w:rPr>
      </w:pPr>
      <w:r>
        <w:rPr>
          <w:rFonts w:ascii="Times New Roman" w:hAnsi="Times New Roman"/>
          <w:sz w:val="28"/>
          <w:szCs w:val="28"/>
        </w:rPr>
        <w:t xml:space="preserve">- обсяг економії енергоресурсів; </w:t>
      </w:r>
    </w:p>
    <w:p w:rsidR="00076C9B" w:rsidRDefault="007657E0">
      <w:pPr>
        <w:pStyle w:val="af6"/>
        <w:spacing w:line="276" w:lineRule="auto"/>
        <w:ind w:firstLine="550"/>
        <w:jc w:val="both"/>
        <w:rPr>
          <w:rFonts w:ascii="Times New Roman" w:hAnsi="Times New Roman"/>
          <w:sz w:val="28"/>
          <w:szCs w:val="28"/>
        </w:rPr>
      </w:pPr>
      <w:r>
        <w:rPr>
          <w:rFonts w:ascii="Times New Roman" w:hAnsi="Times New Roman"/>
          <w:sz w:val="28"/>
          <w:szCs w:val="28"/>
        </w:rPr>
        <w:t xml:space="preserve">-  зменшення рівня  безробіття; </w:t>
      </w:r>
    </w:p>
    <w:p w:rsidR="00076C9B" w:rsidRDefault="007657E0">
      <w:pPr>
        <w:pStyle w:val="af6"/>
        <w:spacing w:line="276" w:lineRule="auto"/>
        <w:ind w:firstLine="550"/>
        <w:jc w:val="both"/>
        <w:rPr>
          <w:rFonts w:ascii="Times New Roman" w:hAnsi="Times New Roman"/>
          <w:sz w:val="28"/>
          <w:szCs w:val="28"/>
        </w:rPr>
      </w:pPr>
      <w:r>
        <w:rPr>
          <w:rFonts w:ascii="Times New Roman" w:hAnsi="Times New Roman"/>
          <w:sz w:val="28"/>
          <w:szCs w:val="28"/>
        </w:rPr>
        <w:t>- проведення інвентаризації наявного матеріально-технічного і ресурсного потенціалу та розроблення пропозицій щодо можливостей ширшого його використання;</w:t>
      </w:r>
    </w:p>
    <w:p w:rsidR="00076C9B" w:rsidRDefault="007657E0">
      <w:pPr>
        <w:pStyle w:val="af6"/>
        <w:spacing w:line="276" w:lineRule="auto"/>
        <w:ind w:firstLine="550"/>
        <w:jc w:val="both"/>
        <w:rPr>
          <w:rFonts w:ascii="Times New Roman" w:hAnsi="Times New Roman"/>
          <w:sz w:val="28"/>
          <w:szCs w:val="28"/>
        </w:rPr>
      </w:pPr>
      <w:r>
        <w:rPr>
          <w:rFonts w:ascii="Times New Roman" w:hAnsi="Times New Roman"/>
          <w:sz w:val="28"/>
          <w:szCs w:val="28"/>
        </w:rPr>
        <w:t>- активізація робіт з залучення коштів міжнародної технічної допомоги та благодійних фондів для реалізації соціально-економічних проектів.</w:t>
      </w:r>
    </w:p>
    <w:p w:rsidR="00076C9B" w:rsidRDefault="007657E0">
      <w:pPr>
        <w:widowControl w:val="0"/>
        <w:tabs>
          <w:tab w:val="left" w:pos="720"/>
        </w:tabs>
        <w:spacing w:after="0"/>
        <w:ind w:firstLine="720"/>
        <w:jc w:val="both"/>
        <w:rPr>
          <w:rFonts w:ascii="Times New Roman" w:hAnsi="Times New Roman"/>
          <w:b/>
          <w:sz w:val="28"/>
          <w:szCs w:val="28"/>
        </w:rPr>
      </w:pPr>
      <w:r>
        <w:rPr>
          <w:rFonts w:ascii="Times New Roman" w:eastAsia="Times New Roman" w:hAnsi="Times New Roman"/>
          <w:sz w:val="28"/>
          <w:szCs w:val="28"/>
          <w:lang w:eastAsia="ru-RU"/>
        </w:rPr>
        <w:t>Також для проведення моніторингу застосовуються показники соціально-економічного розвитку</w:t>
      </w:r>
      <w:r>
        <w:rPr>
          <w:rFonts w:ascii="Times New Roman" w:eastAsia="Times New Roman" w:hAnsi="Times New Roman"/>
          <w:sz w:val="28"/>
          <w:szCs w:val="28"/>
          <w:lang w:val="uk-UA" w:eastAsia="ru-RU"/>
        </w:rPr>
        <w:t xml:space="preserve">. Відстеження динаміки відповідних індикаторів та показників соціально-економічного розвитку дозволять чітко відслідковувати ефективність реалізації плану. </w:t>
      </w:r>
      <w:r>
        <w:rPr>
          <w:rFonts w:ascii="Times New Roman" w:eastAsia="Times New Roman" w:hAnsi="Times New Roman"/>
          <w:sz w:val="28"/>
          <w:szCs w:val="28"/>
          <w:lang w:eastAsia="ru-RU"/>
        </w:rPr>
        <w:t>Моніторинг проводиться за підсумками року</w:t>
      </w:r>
      <w:r>
        <w:rPr>
          <w:rFonts w:ascii="Times New Roman" w:eastAsia="Times New Roman" w:hAnsi="Times New Roman"/>
          <w:sz w:val="28"/>
          <w:szCs w:val="28"/>
          <w:lang w:val="uk-UA" w:eastAsia="ru-RU"/>
        </w:rPr>
        <w:t xml:space="preserve"> та </w:t>
      </w:r>
      <w:r>
        <w:rPr>
          <w:rFonts w:ascii="Times New Roman" w:hAnsi="Times New Roman"/>
          <w:sz w:val="28"/>
          <w:szCs w:val="28"/>
        </w:rPr>
        <w:t xml:space="preserve">здійснюється виконавчим </w:t>
      </w:r>
      <w:r>
        <w:rPr>
          <w:rFonts w:ascii="Times New Roman" w:hAnsi="Times New Roman"/>
          <w:sz w:val="28"/>
          <w:szCs w:val="28"/>
          <w:lang w:val="uk-UA"/>
        </w:rPr>
        <w:t>комітет</w:t>
      </w:r>
      <w:r>
        <w:rPr>
          <w:rFonts w:ascii="Times New Roman" w:hAnsi="Times New Roman"/>
          <w:sz w:val="28"/>
          <w:szCs w:val="28"/>
        </w:rPr>
        <w:t>ом В</w:t>
      </w:r>
      <w:r>
        <w:rPr>
          <w:rFonts w:ascii="Times New Roman" w:hAnsi="Times New Roman"/>
          <w:sz w:val="28"/>
          <w:szCs w:val="28"/>
          <w:lang w:val="uk-UA"/>
        </w:rPr>
        <w:t>игодської селищної ради</w:t>
      </w:r>
      <w:r>
        <w:rPr>
          <w:rFonts w:ascii="Times New Roman" w:hAnsi="Times New Roman"/>
          <w:sz w:val="28"/>
          <w:szCs w:val="28"/>
        </w:rPr>
        <w:t>.</w:t>
      </w:r>
      <w:r>
        <w:rPr>
          <w:rFonts w:ascii="Times New Roman" w:hAnsi="Times New Roman"/>
          <w:sz w:val="28"/>
          <w:szCs w:val="28"/>
          <w:lang w:val="uk-UA"/>
        </w:rPr>
        <w:t xml:space="preserve"> </w:t>
      </w:r>
      <w:r>
        <w:rPr>
          <w:rFonts w:ascii="Times New Roman" w:eastAsia="Times New Roman" w:hAnsi="Times New Roman"/>
          <w:sz w:val="28"/>
          <w:szCs w:val="28"/>
          <w:lang w:eastAsia="ru-RU"/>
        </w:rPr>
        <w:t xml:space="preserve">Результати моніторингу </w:t>
      </w:r>
      <w:r>
        <w:rPr>
          <w:rFonts w:ascii="Times New Roman" w:eastAsia="Times New Roman" w:hAnsi="Times New Roman"/>
          <w:sz w:val="28"/>
          <w:szCs w:val="28"/>
          <w:lang w:val="uk-UA" w:eastAsia="ru-RU"/>
        </w:rPr>
        <w:t xml:space="preserve">будуть </w:t>
      </w:r>
      <w:r>
        <w:rPr>
          <w:rFonts w:ascii="Times New Roman" w:eastAsia="Times New Roman" w:hAnsi="Times New Roman"/>
          <w:sz w:val="28"/>
          <w:szCs w:val="28"/>
          <w:lang w:eastAsia="ru-RU"/>
        </w:rPr>
        <w:t>оприлюдн</w:t>
      </w:r>
      <w:r>
        <w:rPr>
          <w:rFonts w:ascii="Times New Roman" w:eastAsia="Times New Roman" w:hAnsi="Times New Roman"/>
          <w:sz w:val="28"/>
          <w:szCs w:val="28"/>
          <w:lang w:val="uk-UA" w:eastAsia="ru-RU"/>
        </w:rPr>
        <w:t>ені на офіційному сайті.</w:t>
      </w:r>
    </w:p>
    <w:p w:rsidR="00076C9B" w:rsidRDefault="00076C9B">
      <w:pPr>
        <w:widowControl w:val="0"/>
        <w:tabs>
          <w:tab w:val="left" w:pos="720"/>
        </w:tabs>
        <w:spacing w:after="0"/>
        <w:ind w:firstLine="720"/>
        <w:jc w:val="both"/>
        <w:rPr>
          <w:rFonts w:ascii="Times New Roman" w:hAnsi="Times New Roman"/>
          <w:b/>
          <w:sz w:val="28"/>
          <w:szCs w:val="28"/>
        </w:rPr>
      </w:pPr>
    </w:p>
    <w:sectPr w:rsidR="00076C9B">
      <w:footerReference w:type="default" r:id="rId92"/>
      <w:pgSz w:w="11906" w:h="16838"/>
      <w:pgMar w:top="567" w:right="851" w:bottom="425" w:left="709" w:header="0" w:footer="0" w:gutter="0"/>
      <w:cols w:space="720"/>
      <w:formProt w:val="0"/>
      <w:docGrid w:linePitch="360" w:charSpace="1228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F3E6E" w:rsidRDefault="007F3E6E">
      <w:pPr>
        <w:spacing w:after="0" w:line="240" w:lineRule="auto"/>
      </w:pPr>
      <w:r>
        <w:separator/>
      </w:r>
    </w:p>
  </w:endnote>
  <w:endnote w:type="continuationSeparator" w:id="0">
    <w:p w:rsidR="007F3E6E" w:rsidRDefault="007F3E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OpenSymbol">
    <w:altName w:val="Arial Unicode MS"/>
    <w:charset w:val="01"/>
    <w:family w:val="roman"/>
    <w:pitch w:val="variable"/>
  </w:font>
  <w:font w:name="Liberation Sans">
    <w:altName w:val="Arial"/>
    <w:charset w:val="01"/>
    <w:family w:val="roman"/>
    <w:pitch w:val="variable"/>
  </w:font>
  <w:font w:name="PingFang SC">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CC"/>
    <w:family w:val="swiss"/>
    <w:pitch w:val="variable"/>
    <w:sig w:usb0="80000AFF" w:usb1="0000396B" w:usb2="00000000" w:usb3="00000000" w:csb0="000000BF" w:csb1="00000000"/>
  </w:font>
  <w:font w:name="Roboto;RobotoDraft;Helvetica;Ar">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49402675"/>
      <w:docPartObj>
        <w:docPartGallery w:val="Page Numbers (Bottom of Page)"/>
        <w:docPartUnique/>
      </w:docPartObj>
    </w:sdtPr>
    <w:sdtEndPr/>
    <w:sdtContent>
      <w:p w:rsidR="00D46747" w:rsidRDefault="00D46747">
        <w:pPr>
          <w:pStyle w:val="af8"/>
          <w:jc w:val="right"/>
        </w:pPr>
        <w:r>
          <w:fldChar w:fldCharType="begin"/>
        </w:r>
        <w:r>
          <w:instrText>PAGE</w:instrText>
        </w:r>
        <w:r>
          <w:fldChar w:fldCharType="separate"/>
        </w:r>
        <w:r w:rsidR="00E713FE">
          <w:rPr>
            <w:noProof/>
          </w:rPr>
          <w:t>97</w:t>
        </w:r>
        <w:r>
          <w:fldChar w:fldCharType="end"/>
        </w:r>
      </w:p>
      <w:p w:rsidR="00D46747" w:rsidRDefault="007F3E6E">
        <w:pPr>
          <w:pStyle w:val="af8"/>
        </w:pP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33978761"/>
      <w:docPartObj>
        <w:docPartGallery w:val="Page Numbers (Bottom of Page)"/>
        <w:docPartUnique/>
      </w:docPartObj>
    </w:sdtPr>
    <w:sdtEndPr/>
    <w:sdtContent>
      <w:p w:rsidR="00D46747" w:rsidRDefault="00D46747">
        <w:pPr>
          <w:pStyle w:val="af8"/>
          <w:jc w:val="right"/>
        </w:pPr>
        <w:r>
          <w:fldChar w:fldCharType="begin"/>
        </w:r>
        <w:r>
          <w:instrText>PAGE</w:instrText>
        </w:r>
        <w:r>
          <w:fldChar w:fldCharType="separate"/>
        </w:r>
        <w:r w:rsidR="00E713FE">
          <w:rPr>
            <w:noProof/>
          </w:rPr>
          <w:t>111</w:t>
        </w:r>
        <w:r>
          <w:fldChar w:fldCharType="end"/>
        </w:r>
      </w:p>
      <w:p w:rsidR="00D46747" w:rsidRDefault="007F3E6E">
        <w:pPr>
          <w:pStyle w:val="af8"/>
        </w:pP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F3E6E" w:rsidRDefault="007F3E6E">
      <w:pPr>
        <w:spacing w:after="0" w:line="240" w:lineRule="auto"/>
      </w:pPr>
      <w:r>
        <w:separator/>
      </w:r>
    </w:p>
  </w:footnote>
  <w:footnote w:type="continuationSeparator" w:id="0">
    <w:p w:rsidR="007F3E6E" w:rsidRDefault="007F3E6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E017935"/>
    <w:multiLevelType w:val="multilevel"/>
    <w:tmpl w:val="724E94B0"/>
    <w:lvl w:ilvl="0">
      <w:start w:val="1"/>
      <w:numFmt w:val="bullet"/>
      <w:lvlText w:val=""/>
      <w:lvlJc w:val="left"/>
      <w:pPr>
        <w:tabs>
          <w:tab w:val="num" w:pos="0"/>
        </w:tabs>
        <w:ind w:left="1080" w:hanging="360"/>
      </w:pPr>
      <w:rPr>
        <w:rFonts w:ascii="Symbol" w:hAnsi="Symbol" w:cs="Symbol" w:hint="default"/>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1">
    <w:nsid w:val="106D61DA"/>
    <w:multiLevelType w:val="multilevel"/>
    <w:tmpl w:val="87CE88EE"/>
    <w:lvl w:ilvl="0">
      <w:start w:val="1"/>
      <w:numFmt w:val="decimal"/>
      <w:lvlText w:val="%1."/>
      <w:lvlJc w:val="left"/>
      <w:pPr>
        <w:tabs>
          <w:tab w:val="num" w:pos="0"/>
        </w:tabs>
        <w:ind w:left="473" w:hanging="360"/>
      </w:pPr>
    </w:lvl>
    <w:lvl w:ilvl="1">
      <w:start w:val="1"/>
      <w:numFmt w:val="lowerLetter"/>
      <w:lvlText w:val="%2."/>
      <w:lvlJc w:val="left"/>
      <w:pPr>
        <w:tabs>
          <w:tab w:val="num" w:pos="0"/>
        </w:tabs>
        <w:ind w:left="1193" w:hanging="360"/>
      </w:pPr>
    </w:lvl>
    <w:lvl w:ilvl="2">
      <w:start w:val="1"/>
      <w:numFmt w:val="lowerRoman"/>
      <w:lvlText w:val="%3."/>
      <w:lvlJc w:val="right"/>
      <w:pPr>
        <w:tabs>
          <w:tab w:val="num" w:pos="0"/>
        </w:tabs>
        <w:ind w:left="1913" w:hanging="180"/>
      </w:pPr>
    </w:lvl>
    <w:lvl w:ilvl="3">
      <w:start w:val="1"/>
      <w:numFmt w:val="decimal"/>
      <w:lvlText w:val="%4."/>
      <w:lvlJc w:val="left"/>
      <w:pPr>
        <w:tabs>
          <w:tab w:val="num" w:pos="0"/>
        </w:tabs>
        <w:ind w:left="2633" w:hanging="360"/>
      </w:pPr>
    </w:lvl>
    <w:lvl w:ilvl="4">
      <w:start w:val="1"/>
      <w:numFmt w:val="lowerLetter"/>
      <w:lvlText w:val="%5."/>
      <w:lvlJc w:val="left"/>
      <w:pPr>
        <w:tabs>
          <w:tab w:val="num" w:pos="0"/>
        </w:tabs>
        <w:ind w:left="3353" w:hanging="360"/>
      </w:pPr>
    </w:lvl>
    <w:lvl w:ilvl="5">
      <w:start w:val="1"/>
      <w:numFmt w:val="lowerRoman"/>
      <w:lvlText w:val="%6."/>
      <w:lvlJc w:val="right"/>
      <w:pPr>
        <w:tabs>
          <w:tab w:val="num" w:pos="0"/>
        </w:tabs>
        <w:ind w:left="4073" w:hanging="180"/>
      </w:pPr>
    </w:lvl>
    <w:lvl w:ilvl="6">
      <w:start w:val="1"/>
      <w:numFmt w:val="decimal"/>
      <w:lvlText w:val="%7."/>
      <w:lvlJc w:val="left"/>
      <w:pPr>
        <w:tabs>
          <w:tab w:val="num" w:pos="0"/>
        </w:tabs>
        <w:ind w:left="4793" w:hanging="360"/>
      </w:pPr>
    </w:lvl>
    <w:lvl w:ilvl="7">
      <w:start w:val="1"/>
      <w:numFmt w:val="lowerLetter"/>
      <w:lvlText w:val="%8."/>
      <w:lvlJc w:val="left"/>
      <w:pPr>
        <w:tabs>
          <w:tab w:val="num" w:pos="0"/>
        </w:tabs>
        <w:ind w:left="5513" w:hanging="360"/>
      </w:pPr>
    </w:lvl>
    <w:lvl w:ilvl="8">
      <w:start w:val="1"/>
      <w:numFmt w:val="lowerRoman"/>
      <w:lvlText w:val="%9."/>
      <w:lvlJc w:val="right"/>
      <w:pPr>
        <w:tabs>
          <w:tab w:val="num" w:pos="0"/>
        </w:tabs>
        <w:ind w:left="6233" w:hanging="180"/>
      </w:pPr>
    </w:lvl>
  </w:abstractNum>
  <w:abstractNum w:abstractNumId="2">
    <w:nsid w:val="17B07559"/>
    <w:multiLevelType w:val="multilevel"/>
    <w:tmpl w:val="6770AD84"/>
    <w:lvl w:ilvl="0">
      <w:start w:val="1"/>
      <w:numFmt w:val="bullet"/>
      <w:lvlText w:val="-"/>
      <w:lvlJc w:val="left"/>
      <w:pPr>
        <w:tabs>
          <w:tab w:val="num" w:pos="0"/>
        </w:tabs>
        <w:ind w:left="720" w:hanging="360"/>
      </w:pPr>
      <w:rPr>
        <w:rFonts w:ascii="Times New Roman" w:hAnsi="Times New Roman" w:cs="Times New Roman"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
    <w:nsid w:val="19F90DF3"/>
    <w:multiLevelType w:val="multilevel"/>
    <w:tmpl w:val="0422001F"/>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4">
    <w:nsid w:val="1A376BF9"/>
    <w:multiLevelType w:val="multilevel"/>
    <w:tmpl w:val="1458B7E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
    <w:nsid w:val="1ACF3ED5"/>
    <w:multiLevelType w:val="multilevel"/>
    <w:tmpl w:val="5F64DB24"/>
    <w:lvl w:ilvl="0">
      <w:start w:val="1"/>
      <w:numFmt w:val="decimal"/>
      <w:lvlText w:val="%1."/>
      <w:lvlJc w:val="left"/>
      <w:pPr>
        <w:tabs>
          <w:tab w:val="num" w:pos="643"/>
        </w:tabs>
        <w:ind w:left="643" w:hanging="360"/>
      </w:pPr>
    </w:lvl>
    <w:lvl w:ilvl="1">
      <w:start w:val="1"/>
      <w:numFmt w:val="decimal"/>
      <w:lvlText w:val="%2."/>
      <w:lvlJc w:val="left"/>
      <w:pPr>
        <w:tabs>
          <w:tab w:val="num" w:pos="1003"/>
        </w:tabs>
        <w:ind w:left="1003" w:hanging="360"/>
      </w:pPr>
    </w:lvl>
    <w:lvl w:ilvl="2">
      <w:start w:val="1"/>
      <w:numFmt w:val="decimal"/>
      <w:lvlText w:val="%3."/>
      <w:lvlJc w:val="left"/>
      <w:pPr>
        <w:tabs>
          <w:tab w:val="num" w:pos="1363"/>
        </w:tabs>
        <w:ind w:left="1363" w:hanging="360"/>
      </w:pPr>
    </w:lvl>
    <w:lvl w:ilvl="3">
      <w:start w:val="1"/>
      <w:numFmt w:val="decimal"/>
      <w:lvlText w:val="%4."/>
      <w:lvlJc w:val="left"/>
      <w:pPr>
        <w:tabs>
          <w:tab w:val="num" w:pos="1723"/>
        </w:tabs>
        <w:ind w:left="1723" w:hanging="360"/>
      </w:pPr>
    </w:lvl>
    <w:lvl w:ilvl="4">
      <w:start w:val="1"/>
      <w:numFmt w:val="decimal"/>
      <w:lvlText w:val="%5."/>
      <w:lvlJc w:val="left"/>
      <w:pPr>
        <w:tabs>
          <w:tab w:val="num" w:pos="2083"/>
        </w:tabs>
        <w:ind w:left="2083" w:hanging="360"/>
      </w:pPr>
    </w:lvl>
    <w:lvl w:ilvl="5">
      <w:start w:val="1"/>
      <w:numFmt w:val="decimal"/>
      <w:lvlText w:val="%6."/>
      <w:lvlJc w:val="left"/>
      <w:pPr>
        <w:tabs>
          <w:tab w:val="num" w:pos="2443"/>
        </w:tabs>
        <w:ind w:left="2443" w:hanging="360"/>
      </w:pPr>
    </w:lvl>
    <w:lvl w:ilvl="6">
      <w:start w:val="1"/>
      <w:numFmt w:val="decimal"/>
      <w:lvlText w:val="%7."/>
      <w:lvlJc w:val="left"/>
      <w:pPr>
        <w:tabs>
          <w:tab w:val="num" w:pos="2803"/>
        </w:tabs>
        <w:ind w:left="2803" w:hanging="360"/>
      </w:pPr>
    </w:lvl>
    <w:lvl w:ilvl="7">
      <w:start w:val="1"/>
      <w:numFmt w:val="decimal"/>
      <w:lvlText w:val="%8."/>
      <w:lvlJc w:val="left"/>
      <w:pPr>
        <w:tabs>
          <w:tab w:val="num" w:pos="3163"/>
        </w:tabs>
        <w:ind w:left="3163" w:hanging="360"/>
      </w:pPr>
    </w:lvl>
    <w:lvl w:ilvl="8">
      <w:start w:val="1"/>
      <w:numFmt w:val="decimal"/>
      <w:lvlText w:val="%9."/>
      <w:lvlJc w:val="left"/>
      <w:pPr>
        <w:tabs>
          <w:tab w:val="num" w:pos="3523"/>
        </w:tabs>
        <w:ind w:left="3523" w:hanging="360"/>
      </w:pPr>
    </w:lvl>
  </w:abstractNum>
  <w:abstractNum w:abstractNumId="6">
    <w:nsid w:val="26BD6607"/>
    <w:multiLevelType w:val="multilevel"/>
    <w:tmpl w:val="ECD2EFD2"/>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Symbol" w:hAnsi="Symbol" w:cs="Symbol" w:hint="default"/>
      </w:rPr>
    </w:lvl>
    <w:lvl w:ilvl="2">
      <w:start w:val="1"/>
      <w:numFmt w:val="bullet"/>
      <w:lvlText w:val=""/>
      <w:lvlJc w:val="left"/>
      <w:pPr>
        <w:tabs>
          <w:tab w:val="num" w:pos="1440"/>
        </w:tabs>
        <w:ind w:left="1440" w:hanging="360"/>
      </w:pPr>
      <w:rPr>
        <w:rFonts w:ascii="Symbol" w:hAnsi="Symbol" w:cs="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Symbol" w:hAnsi="Symbol" w:cs="Symbol" w:hint="default"/>
      </w:rPr>
    </w:lvl>
    <w:lvl w:ilvl="5">
      <w:start w:val="1"/>
      <w:numFmt w:val="bullet"/>
      <w:lvlText w:val=""/>
      <w:lvlJc w:val="left"/>
      <w:pPr>
        <w:tabs>
          <w:tab w:val="num" w:pos="2520"/>
        </w:tabs>
        <w:ind w:left="2520" w:hanging="360"/>
      </w:pPr>
      <w:rPr>
        <w:rFonts w:ascii="Symbol" w:hAnsi="Symbol" w:cs="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Symbol" w:hAnsi="Symbol" w:cs="Symbol" w:hint="default"/>
      </w:rPr>
    </w:lvl>
    <w:lvl w:ilvl="8">
      <w:start w:val="1"/>
      <w:numFmt w:val="bullet"/>
      <w:lvlText w:val=""/>
      <w:lvlJc w:val="left"/>
      <w:pPr>
        <w:tabs>
          <w:tab w:val="num" w:pos="3600"/>
        </w:tabs>
        <w:ind w:left="3600" w:hanging="360"/>
      </w:pPr>
      <w:rPr>
        <w:rFonts w:ascii="Symbol" w:hAnsi="Symbol" w:cs="Symbol" w:hint="default"/>
      </w:rPr>
    </w:lvl>
  </w:abstractNum>
  <w:abstractNum w:abstractNumId="7">
    <w:nsid w:val="2B0943D3"/>
    <w:multiLevelType w:val="multilevel"/>
    <w:tmpl w:val="5D68E7AC"/>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8">
    <w:nsid w:val="2E58312C"/>
    <w:multiLevelType w:val="multilevel"/>
    <w:tmpl w:val="4C3E5A62"/>
    <w:lvl w:ilvl="0">
      <w:start w:val="1"/>
      <w:numFmt w:val="decimal"/>
      <w:lvlText w:val="%1."/>
      <w:lvlJc w:val="left"/>
      <w:pPr>
        <w:tabs>
          <w:tab w:val="num" w:pos="0"/>
        </w:tabs>
        <w:ind w:left="927" w:hanging="360"/>
      </w:pPr>
    </w:lvl>
    <w:lvl w:ilvl="1">
      <w:start w:val="1"/>
      <w:numFmt w:val="lowerLetter"/>
      <w:lvlText w:val="%2."/>
      <w:lvlJc w:val="left"/>
      <w:pPr>
        <w:tabs>
          <w:tab w:val="num" w:pos="0"/>
        </w:tabs>
        <w:ind w:left="1647" w:hanging="360"/>
      </w:pPr>
    </w:lvl>
    <w:lvl w:ilvl="2">
      <w:start w:val="1"/>
      <w:numFmt w:val="lowerRoman"/>
      <w:lvlText w:val="%3."/>
      <w:lvlJc w:val="right"/>
      <w:pPr>
        <w:tabs>
          <w:tab w:val="num" w:pos="0"/>
        </w:tabs>
        <w:ind w:left="2367" w:hanging="180"/>
      </w:pPr>
    </w:lvl>
    <w:lvl w:ilvl="3">
      <w:start w:val="1"/>
      <w:numFmt w:val="decimal"/>
      <w:lvlText w:val="%4."/>
      <w:lvlJc w:val="left"/>
      <w:pPr>
        <w:tabs>
          <w:tab w:val="num" w:pos="0"/>
        </w:tabs>
        <w:ind w:left="3087" w:hanging="360"/>
      </w:pPr>
    </w:lvl>
    <w:lvl w:ilvl="4">
      <w:start w:val="1"/>
      <w:numFmt w:val="lowerLetter"/>
      <w:lvlText w:val="%5."/>
      <w:lvlJc w:val="left"/>
      <w:pPr>
        <w:tabs>
          <w:tab w:val="num" w:pos="0"/>
        </w:tabs>
        <w:ind w:left="3807" w:hanging="360"/>
      </w:pPr>
    </w:lvl>
    <w:lvl w:ilvl="5">
      <w:start w:val="1"/>
      <w:numFmt w:val="lowerRoman"/>
      <w:lvlText w:val="%6."/>
      <w:lvlJc w:val="right"/>
      <w:pPr>
        <w:tabs>
          <w:tab w:val="num" w:pos="0"/>
        </w:tabs>
        <w:ind w:left="4527" w:hanging="180"/>
      </w:pPr>
    </w:lvl>
    <w:lvl w:ilvl="6">
      <w:start w:val="1"/>
      <w:numFmt w:val="decimal"/>
      <w:lvlText w:val="%7."/>
      <w:lvlJc w:val="left"/>
      <w:pPr>
        <w:tabs>
          <w:tab w:val="num" w:pos="0"/>
        </w:tabs>
        <w:ind w:left="5247" w:hanging="360"/>
      </w:pPr>
    </w:lvl>
    <w:lvl w:ilvl="7">
      <w:start w:val="1"/>
      <w:numFmt w:val="lowerLetter"/>
      <w:lvlText w:val="%8."/>
      <w:lvlJc w:val="left"/>
      <w:pPr>
        <w:tabs>
          <w:tab w:val="num" w:pos="0"/>
        </w:tabs>
        <w:ind w:left="5967" w:hanging="360"/>
      </w:pPr>
    </w:lvl>
    <w:lvl w:ilvl="8">
      <w:start w:val="1"/>
      <w:numFmt w:val="lowerRoman"/>
      <w:lvlText w:val="%9."/>
      <w:lvlJc w:val="right"/>
      <w:pPr>
        <w:tabs>
          <w:tab w:val="num" w:pos="0"/>
        </w:tabs>
        <w:ind w:left="6687" w:hanging="180"/>
      </w:pPr>
    </w:lvl>
  </w:abstractNum>
  <w:abstractNum w:abstractNumId="9">
    <w:nsid w:val="35E85639"/>
    <w:multiLevelType w:val="multilevel"/>
    <w:tmpl w:val="24449CF0"/>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
    <w:nsid w:val="3D081D3F"/>
    <w:multiLevelType w:val="multilevel"/>
    <w:tmpl w:val="53149DF2"/>
    <w:lvl w:ilvl="0">
      <w:start w:val="1"/>
      <w:numFmt w:val="bullet"/>
      <w:lvlText w:val=""/>
      <w:lvlJc w:val="left"/>
      <w:pPr>
        <w:tabs>
          <w:tab w:val="num" w:pos="928"/>
        </w:tabs>
        <w:ind w:left="928" w:hanging="360"/>
      </w:pPr>
      <w:rPr>
        <w:rFonts w:ascii="Symbol" w:hAnsi="Symbol" w:cs="Symbol" w:hint="default"/>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11">
    <w:nsid w:val="3E6F7733"/>
    <w:multiLevelType w:val="multilevel"/>
    <w:tmpl w:val="45F8B578"/>
    <w:lvl w:ilvl="0">
      <w:numFmt w:val="bullet"/>
      <w:lvlText w:val="-"/>
      <w:lvlJc w:val="left"/>
      <w:pPr>
        <w:tabs>
          <w:tab w:val="num" w:pos="0"/>
        </w:tabs>
        <w:ind w:left="720" w:hanging="360"/>
      </w:pPr>
      <w:rPr>
        <w:rFonts w:ascii="Times New Roman" w:hAnsi="Times New Roman" w:cs="Times New Roman"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2">
    <w:nsid w:val="49045BEB"/>
    <w:multiLevelType w:val="multilevel"/>
    <w:tmpl w:val="123255F8"/>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
    <w:nsid w:val="515151E0"/>
    <w:multiLevelType w:val="multilevel"/>
    <w:tmpl w:val="8AD0D80E"/>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
    <w:nsid w:val="543F4B80"/>
    <w:multiLevelType w:val="multilevel"/>
    <w:tmpl w:val="667E4992"/>
    <w:lvl w:ilvl="0">
      <w:start w:val="1"/>
      <w:numFmt w:val="bullet"/>
      <w:lvlText w:val=""/>
      <w:lvlJc w:val="left"/>
      <w:pPr>
        <w:tabs>
          <w:tab w:val="num" w:pos="0"/>
        </w:tabs>
        <w:ind w:left="1429" w:hanging="360"/>
      </w:pPr>
      <w:rPr>
        <w:rFonts w:ascii="Symbol" w:hAnsi="Symbol" w:cs="Symbol" w:hint="default"/>
      </w:r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15">
    <w:nsid w:val="57272EF4"/>
    <w:multiLevelType w:val="multilevel"/>
    <w:tmpl w:val="1610A65A"/>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6">
    <w:nsid w:val="57290322"/>
    <w:multiLevelType w:val="multilevel"/>
    <w:tmpl w:val="A55A0980"/>
    <w:lvl w:ilvl="0">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Wingdings 2" w:hAnsi="Wingdings 2" w:cs="Wingdings 2" w:hint="default"/>
      </w:rPr>
    </w:lvl>
    <w:lvl w:ilvl="2">
      <w:start w:val="1"/>
      <w:numFmt w:val="bullet"/>
      <w:lvlText w:val=""/>
      <w:lvlJc w:val="left"/>
      <w:pPr>
        <w:tabs>
          <w:tab w:val="num" w:pos="2160"/>
        </w:tabs>
        <w:ind w:left="2160" w:hanging="360"/>
      </w:pPr>
      <w:rPr>
        <w:rFonts w:ascii="Wingdings 2" w:hAnsi="Wingdings 2" w:cs="Wingdings 2" w:hint="default"/>
      </w:rPr>
    </w:lvl>
    <w:lvl w:ilvl="3">
      <w:start w:val="1"/>
      <w:numFmt w:val="bullet"/>
      <w:lvlText w:val=""/>
      <w:lvlJc w:val="left"/>
      <w:pPr>
        <w:tabs>
          <w:tab w:val="num" w:pos="2880"/>
        </w:tabs>
        <w:ind w:left="2880" w:hanging="360"/>
      </w:pPr>
      <w:rPr>
        <w:rFonts w:ascii="Wingdings 2" w:hAnsi="Wingdings 2" w:cs="Wingdings 2" w:hint="default"/>
      </w:rPr>
    </w:lvl>
    <w:lvl w:ilvl="4">
      <w:start w:val="1"/>
      <w:numFmt w:val="bullet"/>
      <w:lvlText w:val=""/>
      <w:lvlJc w:val="left"/>
      <w:pPr>
        <w:tabs>
          <w:tab w:val="num" w:pos="3600"/>
        </w:tabs>
        <w:ind w:left="3600" w:hanging="360"/>
      </w:pPr>
      <w:rPr>
        <w:rFonts w:ascii="Wingdings 2" w:hAnsi="Wingdings 2" w:cs="Wingdings 2" w:hint="default"/>
      </w:rPr>
    </w:lvl>
    <w:lvl w:ilvl="5">
      <w:start w:val="1"/>
      <w:numFmt w:val="bullet"/>
      <w:lvlText w:val=""/>
      <w:lvlJc w:val="left"/>
      <w:pPr>
        <w:tabs>
          <w:tab w:val="num" w:pos="4320"/>
        </w:tabs>
        <w:ind w:left="4320" w:hanging="360"/>
      </w:pPr>
      <w:rPr>
        <w:rFonts w:ascii="Wingdings 2" w:hAnsi="Wingdings 2" w:cs="Wingdings 2" w:hint="default"/>
      </w:rPr>
    </w:lvl>
    <w:lvl w:ilvl="6">
      <w:start w:val="1"/>
      <w:numFmt w:val="bullet"/>
      <w:lvlText w:val=""/>
      <w:lvlJc w:val="left"/>
      <w:pPr>
        <w:tabs>
          <w:tab w:val="num" w:pos="5040"/>
        </w:tabs>
        <w:ind w:left="5040" w:hanging="360"/>
      </w:pPr>
      <w:rPr>
        <w:rFonts w:ascii="Wingdings 2" w:hAnsi="Wingdings 2" w:cs="Wingdings 2" w:hint="default"/>
      </w:rPr>
    </w:lvl>
    <w:lvl w:ilvl="7">
      <w:start w:val="1"/>
      <w:numFmt w:val="bullet"/>
      <w:lvlText w:val=""/>
      <w:lvlJc w:val="left"/>
      <w:pPr>
        <w:tabs>
          <w:tab w:val="num" w:pos="5760"/>
        </w:tabs>
        <w:ind w:left="5760" w:hanging="360"/>
      </w:pPr>
      <w:rPr>
        <w:rFonts w:ascii="Wingdings 2" w:hAnsi="Wingdings 2" w:cs="Wingdings 2" w:hint="default"/>
      </w:rPr>
    </w:lvl>
    <w:lvl w:ilvl="8">
      <w:start w:val="1"/>
      <w:numFmt w:val="bullet"/>
      <w:lvlText w:val=""/>
      <w:lvlJc w:val="left"/>
      <w:pPr>
        <w:tabs>
          <w:tab w:val="num" w:pos="6480"/>
        </w:tabs>
        <w:ind w:left="6480" w:hanging="360"/>
      </w:pPr>
      <w:rPr>
        <w:rFonts w:ascii="Wingdings 2" w:hAnsi="Wingdings 2" w:cs="Wingdings 2" w:hint="default"/>
      </w:rPr>
    </w:lvl>
  </w:abstractNum>
  <w:abstractNum w:abstractNumId="17">
    <w:nsid w:val="5A93721B"/>
    <w:multiLevelType w:val="multilevel"/>
    <w:tmpl w:val="9D648C00"/>
    <w:lvl w:ilvl="0">
      <w:start w:val="1"/>
      <w:numFmt w:val="bullet"/>
      <w:lvlText w:val=""/>
      <w:lvlJc w:val="left"/>
      <w:pPr>
        <w:tabs>
          <w:tab w:val="num" w:pos="707"/>
        </w:tabs>
        <w:ind w:left="707" w:hanging="283"/>
      </w:pPr>
      <w:rPr>
        <w:rFonts w:ascii="Symbol" w:hAnsi="Symbol" w:cs="Symbol" w:hint="default"/>
      </w:rPr>
    </w:lvl>
    <w:lvl w:ilvl="1">
      <w:start w:val="1"/>
      <w:numFmt w:val="bullet"/>
      <w:lvlText w:val=""/>
      <w:lvlJc w:val="left"/>
      <w:pPr>
        <w:tabs>
          <w:tab w:val="num" w:pos="1414"/>
        </w:tabs>
        <w:ind w:left="1414" w:hanging="283"/>
      </w:pPr>
      <w:rPr>
        <w:rFonts w:ascii="Symbol" w:hAnsi="Symbol" w:cs="Symbol" w:hint="default"/>
      </w:rPr>
    </w:lvl>
    <w:lvl w:ilvl="2">
      <w:start w:val="1"/>
      <w:numFmt w:val="bullet"/>
      <w:lvlText w:val=""/>
      <w:lvlJc w:val="left"/>
      <w:pPr>
        <w:tabs>
          <w:tab w:val="num" w:pos="2121"/>
        </w:tabs>
        <w:ind w:left="2121" w:hanging="283"/>
      </w:pPr>
      <w:rPr>
        <w:rFonts w:ascii="Symbol" w:hAnsi="Symbol" w:cs="Symbol" w:hint="default"/>
      </w:rPr>
    </w:lvl>
    <w:lvl w:ilvl="3">
      <w:start w:val="1"/>
      <w:numFmt w:val="bullet"/>
      <w:lvlText w:val=""/>
      <w:lvlJc w:val="left"/>
      <w:pPr>
        <w:tabs>
          <w:tab w:val="num" w:pos="2828"/>
        </w:tabs>
        <w:ind w:left="2828" w:hanging="283"/>
      </w:pPr>
      <w:rPr>
        <w:rFonts w:ascii="Symbol" w:hAnsi="Symbol" w:cs="Symbol" w:hint="default"/>
      </w:rPr>
    </w:lvl>
    <w:lvl w:ilvl="4">
      <w:start w:val="1"/>
      <w:numFmt w:val="bullet"/>
      <w:lvlText w:val=""/>
      <w:lvlJc w:val="left"/>
      <w:pPr>
        <w:tabs>
          <w:tab w:val="num" w:pos="3535"/>
        </w:tabs>
        <w:ind w:left="3535" w:hanging="283"/>
      </w:pPr>
      <w:rPr>
        <w:rFonts w:ascii="Symbol" w:hAnsi="Symbol" w:cs="Symbol" w:hint="default"/>
      </w:rPr>
    </w:lvl>
    <w:lvl w:ilvl="5">
      <w:start w:val="1"/>
      <w:numFmt w:val="bullet"/>
      <w:lvlText w:val=""/>
      <w:lvlJc w:val="left"/>
      <w:pPr>
        <w:tabs>
          <w:tab w:val="num" w:pos="4242"/>
        </w:tabs>
        <w:ind w:left="4242" w:hanging="283"/>
      </w:pPr>
      <w:rPr>
        <w:rFonts w:ascii="Symbol" w:hAnsi="Symbol" w:cs="Symbol" w:hint="default"/>
      </w:rPr>
    </w:lvl>
    <w:lvl w:ilvl="6">
      <w:start w:val="1"/>
      <w:numFmt w:val="bullet"/>
      <w:lvlText w:val=""/>
      <w:lvlJc w:val="left"/>
      <w:pPr>
        <w:tabs>
          <w:tab w:val="num" w:pos="4949"/>
        </w:tabs>
        <w:ind w:left="4949" w:hanging="283"/>
      </w:pPr>
      <w:rPr>
        <w:rFonts w:ascii="Symbol" w:hAnsi="Symbol" w:cs="Symbol" w:hint="default"/>
      </w:rPr>
    </w:lvl>
    <w:lvl w:ilvl="7">
      <w:start w:val="1"/>
      <w:numFmt w:val="bullet"/>
      <w:lvlText w:val=""/>
      <w:lvlJc w:val="left"/>
      <w:pPr>
        <w:tabs>
          <w:tab w:val="num" w:pos="5656"/>
        </w:tabs>
        <w:ind w:left="5656" w:hanging="283"/>
      </w:pPr>
      <w:rPr>
        <w:rFonts w:ascii="Symbol" w:hAnsi="Symbol" w:cs="Symbol" w:hint="default"/>
      </w:rPr>
    </w:lvl>
    <w:lvl w:ilvl="8">
      <w:start w:val="1"/>
      <w:numFmt w:val="bullet"/>
      <w:lvlText w:val=""/>
      <w:lvlJc w:val="left"/>
      <w:pPr>
        <w:tabs>
          <w:tab w:val="num" w:pos="6363"/>
        </w:tabs>
        <w:ind w:left="6363" w:hanging="283"/>
      </w:pPr>
      <w:rPr>
        <w:rFonts w:ascii="Symbol" w:hAnsi="Symbol" w:cs="Symbol" w:hint="default"/>
      </w:rPr>
    </w:lvl>
  </w:abstractNum>
  <w:abstractNum w:abstractNumId="18">
    <w:nsid w:val="5DD33AAC"/>
    <w:multiLevelType w:val="multilevel"/>
    <w:tmpl w:val="1576A360"/>
    <w:lvl w:ilvl="0">
      <w:start w:val="1"/>
      <w:numFmt w:val="bullet"/>
      <w:lvlText w:val=""/>
      <w:lvlJc w:val="left"/>
      <w:pPr>
        <w:tabs>
          <w:tab w:val="num" w:pos="0"/>
        </w:tabs>
        <w:ind w:left="1080" w:hanging="360"/>
      </w:pPr>
      <w:rPr>
        <w:rFonts w:ascii="Symbol" w:hAnsi="Symbol" w:cs="Symbol" w:hint="default"/>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19">
    <w:nsid w:val="643D569D"/>
    <w:multiLevelType w:val="multilevel"/>
    <w:tmpl w:val="2D2A1C7A"/>
    <w:lvl w:ilvl="0">
      <w:start w:val="1"/>
      <w:numFmt w:val="decimal"/>
      <w:lvlText w:val="%1."/>
      <w:lvlJc w:val="left"/>
      <w:pPr>
        <w:tabs>
          <w:tab w:val="num" w:pos="0"/>
        </w:tabs>
        <w:ind w:left="473" w:hanging="360"/>
      </w:pPr>
    </w:lvl>
    <w:lvl w:ilvl="1">
      <w:start w:val="1"/>
      <w:numFmt w:val="lowerLetter"/>
      <w:lvlText w:val="%2."/>
      <w:lvlJc w:val="left"/>
      <w:pPr>
        <w:tabs>
          <w:tab w:val="num" w:pos="0"/>
        </w:tabs>
        <w:ind w:left="1193" w:hanging="360"/>
      </w:pPr>
    </w:lvl>
    <w:lvl w:ilvl="2">
      <w:start w:val="1"/>
      <w:numFmt w:val="lowerRoman"/>
      <w:lvlText w:val="%3."/>
      <w:lvlJc w:val="right"/>
      <w:pPr>
        <w:tabs>
          <w:tab w:val="num" w:pos="0"/>
        </w:tabs>
        <w:ind w:left="1913" w:hanging="180"/>
      </w:pPr>
    </w:lvl>
    <w:lvl w:ilvl="3">
      <w:start w:val="1"/>
      <w:numFmt w:val="decimal"/>
      <w:lvlText w:val="%4."/>
      <w:lvlJc w:val="left"/>
      <w:pPr>
        <w:tabs>
          <w:tab w:val="num" w:pos="0"/>
        </w:tabs>
        <w:ind w:left="2633" w:hanging="360"/>
      </w:pPr>
    </w:lvl>
    <w:lvl w:ilvl="4">
      <w:start w:val="1"/>
      <w:numFmt w:val="lowerLetter"/>
      <w:lvlText w:val="%5."/>
      <w:lvlJc w:val="left"/>
      <w:pPr>
        <w:tabs>
          <w:tab w:val="num" w:pos="0"/>
        </w:tabs>
        <w:ind w:left="3353" w:hanging="360"/>
      </w:pPr>
    </w:lvl>
    <w:lvl w:ilvl="5">
      <w:start w:val="1"/>
      <w:numFmt w:val="lowerRoman"/>
      <w:lvlText w:val="%6."/>
      <w:lvlJc w:val="right"/>
      <w:pPr>
        <w:tabs>
          <w:tab w:val="num" w:pos="0"/>
        </w:tabs>
        <w:ind w:left="4073" w:hanging="180"/>
      </w:pPr>
    </w:lvl>
    <w:lvl w:ilvl="6">
      <w:start w:val="1"/>
      <w:numFmt w:val="decimal"/>
      <w:lvlText w:val="%7."/>
      <w:lvlJc w:val="left"/>
      <w:pPr>
        <w:tabs>
          <w:tab w:val="num" w:pos="0"/>
        </w:tabs>
        <w:ind w:left="4793" w:hanging="360"/>
      </w:pPr>
    </w:lvl>
    <w:lvl w:ilvl="7">
      <w:start w:val="1"/>
      <w:numFmt w:val="lowerLetter"/>
      <w:lvlText w:val="%8."/>
      <w:lvlJc w:val="left"/>
      <w:pPr>
        <w:tabs>
          <w:tab w:val="num" w:pos="0"/>
        </w:tabs>
        <w:ind w:left="5513" w:hanging="360"/>
      </w:pPr>
    </w:lvl>
    <w:lvl w:ilvl="8">
      <w:start w:val="1"/>
      <w:numFmt w:val="lowerRoman"/>
      <w:lvlText w:val="%9."/>
      <w:lvlJc w:val="right"/>
      <w:pPr>
        <w:tabs>
          <w:tab w:val="num" w:pos="0"/>
        </w:tabs>
        <w:ind w:left="6233" w:hanging="180"/>
      </w:pPr>
    </w:lvl>
  </w:abstractNum>
  <w:abstractNum w:abstractNumId="20">
    <w:nsid w:val="648F16DA"/>
    <w:multiLevelType w:val="multilevel"/>
    <w:tmpl w:val="BF50ED88"/>
    <w:lvl w:ilvl="0">
      <w:start w:val="1"/>
      <w:numFmt w:val="decimal"/>
      <w:lvlText w:val="%1."/>
      <w:lvlJc w:val="left"/>
      <w:pPr>
        <w:tabs>
          <w:tab w:val="num" w:pos="0"/>
        </w:tabs>
        <w:ind w:left="720" w:hanging="360"/>
      </w:pPr>
      <w:rPr>
        <w:b w:val="0"/>
      </w:rPr>
    </w:lvl>
    <w:lvl w:ilvl="1">
      <w:start w:val="1"/>
      <w:numFmt w:val="decimal"/>
      <w:lvlText w:val="%1.%2."/>
      <w:lvlJc w:val="left"/>
      <w:pPr>
        <w:tabs>
          <w:tab w:val="num" w:pos="0"/>
        </w:tabs>
        <w:ind w:left="720" w:hanging="360"/>
      </w:pPr>
      <w:rPr>
        <w:rFonts w:ascii="Times New Roman" w:hAnsi="Times New Roman" w:cs="Times New Roman"/>
        <w:b w:val="0"/>
        <w:sz w:val="24"/>
        <w:szCs w:val="24"/>
      </w:rPr>
    </w:lvl>
    <w:lvl w:ilvl="2">
      <w:start w:val="1"/>
      <w:numFmt w:val="decimal"/>
      <w:lvlText w:val="%1.%2.%3."/>
      <w:lvlJc w:val="left"/>
      <w:pPr>
        <w:tabs>
          <w:tab w:val="num" w:pos="0"/>
        </w:tabs>
        <w:ind w:left="1080" w:hanging="720"/>
      </w:pPr>
      <w:rPr>
        <w:rFonts w:ascii="Calibri" w:hAnsi="Calibri"/>
        <w:b w:val="0"/>
        <w:sz w:val="22"/>
      </w:rPr>
    </w:lvl>
    <w:lvl w:ilvl="3">
      <w:start w:val="1"/>
      <w:numFmt w:val="decimal"/>
      <w:lvlText w:val="%1.%2.%3.%4."/>
      <w:lvlJc w:val="left"/>
      <w:pPr>
        <w:tabs>
          <w:tab w:val="num" w:pos="0"/>
        </w:tabs>
        <w:ind w:left="1080" w:hanging="720"/>
      </w:pPr>
      <w:rPr>
        <w:rFonts w:ascii="Calibri" w:hAnsi="Calibri"/>
        <w:b w:val="0"/>
        <w:sz w:val="22"/>
      </w:rPr>
    </w:lvl>
    <w:lvl w:ilvl="4">
      <w:start w:val="1"/>
      <w:numFmt w:val="decimal"/>
      <w:lvlText w:val="%1.%2.%3.%4.%5."/>
      <w:lvlJc w:val="left"/>
      <w:pPr>
        <w:tabs>
          <w:tab w:val="num" w:pos="0"/>
        </w:tabs>
        <w:ind w:left="1440" w:hanging="1080"/>
      </w:pPr>
      <w:rPr>
        <w:rFonts w:ascii="Calibri" w:hAnsi="Calibri"/>
        <w:b w:val="0"/>
        <w:sz w:val="22"/>
      </w:rPr>
    </w:lvl>
    <w:lvl w:ilvl="5">
      <w:start w:val="1"/>
      <w:numFmt w:val="decimal"/>
      <w:lvlText w:val="%1.%2.%3.%4.%5.%6."/>
      <w:lvlJc w:val="left"/>
      <w:pPr>
        <w:tabs>
          <w:tab w:val="num" w:pos="0"/>
        </w:tabs>
        <w:ind w:left="1440" w:hanging="1080"/>
      </w:pPr>
      <w:rPr>
        <w:rFonts w:ascii="Calibri" w:hAnsi="Calibri"/>
        <w:b w:val="0"/>
        <w:sz w:val="22"/>
      </w:rPr>
    </w:lvl>
    <w:lvl w:ilvl="6">
      <w:start w:val="1"/>
      <w:numFmt w:val="decimal"/>
      <w:lvlText w:val="%1.%2.%3.%4.%5.%6.%7."/>
      <w:lvlJc w:val="left"/>
      <w:pPr>
        <w:tabs>
          <w:tab w:val="num" w:pos="0"/>
        </w:tabs>
        <w:ind w:left="1800" w:hanging="1440"/>
      </w:pPr>
      <w:rPr>
        <w:rFonts w:ascii="Calibri" w:hAnsi="Calibri"/>
        <w:b w:val="0"/>
        <w:sz w:val="22"/>
      </w:rPr>
    </w:lvl>
    <w:lvl w:ilvl="7">
      <w:start w:val="1"/>
      <w:numFmt w:val="decimal"/>
      <w:lvlText w:val="%1.%2.%3.%4.%5.%6.%7.%8."/>
      <w:lvlJc w:val="left"/>
      <w:pPr>
        <w:tabs>
          <w:tab w:val="num" w:pos="0"/>
        </w:tabs>
        <w:ind w:left="1800" w:hanging="1440"/>
      </w:pPr>
      <w:rPr>
        <w:rFonts w:ascii="Calibri" w:hAnsi="Calibri"/>
        <w:b w:val="0"/>
        <w:sz w:val="22"/>
      </w:rPr>
    </w:lvl>
    <w:lvl w:ilvl="8">
      <w:start w:val="1"/>
      <w:numFmt w:val="decimal"/>
      <w:lvlText w:val="%1.%2.%3.%4.%5.%6.%7.%8.%9."/>
      <w:lvlJc w:val="left"/>
      <w:pPr>
        <w:tabs>
          <w:tab w:val="num" w:pos="0"/>
        </w:tabs>
        <w:ind w:left="2160" w:hanging="1800"/>
      </w:pPr>
      <w:rPr>
        <w:rFonts w:ascii="Calibri" w:hAnsi="Calibri"/>
        <w:b w:val="0"/>
        <w:sz w:val="22"/>
      </w:rPr>
    </w:lvl>
  </w:abstractNum>
  <w:abstractNum w:abstractNumId="21">
    <w:nsid w:val="76932F2B"/>
    <w:multiLevelType w:val="multilevel"/>
    <w:tmpl w:val="7BFE5AB2"/>
    <w:lvl w:ilvl="0">
      <w:start w:val="1"/>
      <w:numFmt w:val="bullet"/>
      <w:lvlText w:val=""/>
      <w:lvlJc w:val="left"/>
      <w:pPr>
        <w:tabs>
          <w:tab w:val="num" w:pos="357"/>
        </w:tabs>
        <w:ind w:left="360" w:hanging="360"/>
      </w:pPr>
      <w:rPr>
        <w:rFonts w:ascii="Symbol" w:hAnsi="Symbol" w:cs="Symbol" w:hint="default"/>
      </w:rPr>
    </w:lvl>
    <w:lvl w:ilvl="1">
      <w:start w:val="1"/>
      <w:numFmt w:val="bullet"/>
      <w:lvlText w:val="o"/>
      <w:lvlJc w:val="left"/>
      <w:pPr>
        <w:tabs>
          <w:tab w:val="num" w:pos="0"/>
        </w:tabs>
        <w:ind w:left="2148" w:hanging="360"/>
      </w:pPr>
      <w:rPr>
        <w:rFonts w:ascii="Courier New" w:hAnsi="Courier New" w:cs="Courier New" w:hint="default"/>
      </w:rPr>
    </w:lvl>
    <w:lvl w:ilvl="2">
      <w:start w:val="1"/>
      <w:numFmt w:val="bullet"/>
      <w:lvlText w:val=""/>
      <w:lvlJc w:val="left"/>
      <w:pPr>
        <w:tabs>
          <w:tab w:val="num" w:pos="0"/>
        </w:tabs>
        <w:ind w:left="2868" w:hanging="360"/>
      </w:pPr>
      <w:rPr>
        <w:rFonts w:ascii="Wingdings" w:hAnsi="Wingdings" w:cs="Wingdings" w:hint="default"/>
      </w:rPr>
    </w:lvl>
    <w:lvl w:ilvl="3">
      <w:start w:val="1"/>
      <w:numFmt w:val="bullet"/>
      <w:lvlText w:val=""/>
      <w:lvlJc w:val="left"/>
      <w:pPr>
        <w:tabs>
          <w:tab w:val="num" w:pos="0"/>
        </w:tabs>
        <w:ind w:left="3588" w:hanging="360"/>
      </w:pPr>
      <w:rPr>
        <w:rFonts w:ascii="Symbol" w:hAnsi="Symbol" w:cs="Symbol" w:hint="default"/>
      </w:rPr>
    </w:lvl>
    <w:lvl w:ilvl="4">
      <w:start w:val="1"/>
      <w:numFmt w:val="bullet"/>
      <w:lvlText w:val="o"/>
      <w:lvlJc w:val="left"/>
      <w:pPr>
        <w:tabs>
          <w:tab w:val="num" w:pos="0"/>
        </w:tabs>
        <w:ind w:left="4308" w:hanging="360"/>
      </w:pPr>
      <w:rPr>
        <w:rFonts w:ascii="Courier New" w:hAnsi="Courier New" w:cs="Courier New" w:hint="default"/>
      </w:rPr>
    </w:lvl>
    <w:lvl w:ilvl="5">
      <w:start w:val="1"/>
      <w:numFmt w:val="bullet"/>
      <w:lvlText w:val=""/>
      <w:lvlJc w:val="left"/>
      <w:pPr>
        <w:tabs>
          <w:tab w:val="num" w:pos="0"/>
        </w:tabs>
        <w:ind w:left="5028" w:hanging="360"/>
      </w:pPr>
      <w:rPr>
        <w:rFonts w:ascii="Wingdings" w:hAnsi="Wingdings" w:cs="Wingdings" w:hint="default"/>
      </w:rPr>
    </w:lvl>
    <w:lvl w:ilvl="6">
      <w:start w:val="1"/>
      <w:numFmt w:val="bullet"/>
      <w:lvlText w:val=""/>
      <w:lvlJc w:val="left"/>
      <w:pPr>
        <w:tabs>
          <w:tab w:val="num" w:pos="0"/>
        </w:tabs>
        <w:ind w:left="5748" w:hanging="360"/>
      </w:pPr>
      <w:rPr>
        <w:rFonts w:ascii="Symbol" w:hAnsi="Symbol" w:cs="Symbol" w:hint="default"/>
      </w:rPr>
    </w:lvl>
    <w:lvl w:ilvl="7">
      <w:start w:val="1"/>
      <w:numFmt w:val="bullet"/>
      <w:lvlText w:val="o"/>
      <w:lvlJc w:val="left"/>
      <w:pPr>
        <w:tabs>
          <w:tab w:val="num" w:pos="0"/>
        </w:tabs>
        <w:ind w:left="6468" w:hanging="360"/>
      </w:pPr>
      <w:rPr>
        <w:rFonts w:ascii="Courier New" w:hAnsi="Courier New" w:cs="Courier New" w:hint="default"/>
      </w:rPr>
    </w:lvl>
    <w:lvl w:ilvl="8">
      <w:start w:val="1"/>
      <w:numFmt w:val="bullet"/>
      <w:lvlText w:val=""/>
      <w:lvlJc w:val="left"/>
      <w:pPr>
        <w:tabs>
          <w:tab w:val="num" w:pos="0"/>
        </w:tabs>
        <w:ind w:left="7188" w:hanging="360"/>
      </w:pPr>
      <w:rPr>
        <w:rFonts w:ascii="Wingdings" w:hAnsi="Wingdings" w:cs="Wingdings" w:hint="default"/>
      </w:rPr>
    </w:lvl>
  </w:abstractNum>
  <w:abstractNum w:abstractNumId="22">
    <w:nsid w:val="77B77CA4"/>
    <w:multiLevelType w:val="multilevel"/>
    <w:tmpl w:val="DABABE88"/>
    <w:lvl w:ilvl="0">
      <w:numFmt w:val="bullet"/>
      <w:lvlText w:val="-"/>
      <w:lvlJc w:val="left"/>
      <w:pPr>
        <w:tabs>
          <w:tab w:val="num" w:pos="0"/>
        </w:tabs>
        <w:ind w:left="1080" w:hanging="360"/>
      </w:pPr>
      <w:rPr>
        <w:rFonts w:ascii="Times New Roman" w:hAnsi="Times New Roman" w:cs="Times New Roman" w:hint="default"/>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23">
    <w:nsid w:val="77F8260F"/>
    <w:multiLevelType w:val="multilevel"/>
    <w:tmpl w:val="6F64DF18"/>
    <w:lvl w:ilvl="0">
      <w:start w:val="1"/>
      <w:numFmt w:val="decimal"/>
      <w:lvlText w:val="%1."/>
      <w:lvlJc w:val="left"/>
      <w:pPr>
        <w:tabs>
          <w:tab w:val="num" w:pos="0"/>
        </w:tabs>
        <w:ind w:left="786"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4">
    <w:nsid w:val="7BFE0740"/>
    <w:multiLevelType w:val="multilevel"/>
    <w:tmpl w:val="C600A9F4"/>
    <w:lvl w:ilvl="0">
      <w:start w:val="1"/>
      <w:numFmt w:val="bullet"/>
      <w:lvlText w:val=""/>
      <w:lvlJc w:val="left"/>
      <w:pPr>
        <w:tabs>
          <w:tab w:val="num" w:pos="0"/>
        </w:tabs>
        <w:ind w:left="1440" w:hanging="360"/>
      </w:pPr>
      <w:rPr>
        <w:rFonts w:ascii="Symbol" w:hAnsi="Symbol" w:cs="Symbol" w:hint="default"/>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num w:numId="1">
    <w:abstractNumId w:val="11"/>
  </w:num>
  <w:num w:numId="2">
    <w:abstractNumId w:val="8"/>
  </w:num>
  <w:num w:numId="3">
    <w:abstractNumId w:val="20"/>
  </w:num>
  <w:num w:numId="4">
    <w:abstractNumId w:val="3"/>
  </w:num>
  <w:num w:numId="5">
    <w:abstractNumId w:val="19"/>
  </w:num>
  <w:num w:numId="6">
    <w:abstractNumId w:val="17"/>
  </w:num>
  <w:num w:numId="7">
    <w:abstractNumId w:val="9"/>
  </w:num>
  <w:num w:numId="8">
    <w:abstractNumId w:val="5"/>
  </w:num>
  <w:num w:numId="9">
    <w:abstractNumId w:val="12"/>
  </w:num>
  <w:num w:numId="10">
    <w:abstractNumId w:val="13"/>
  </w:num>
  <w:num w:numId="11">
    <w:abstractNumId w:val="2"/>
  </w:num>
  <w:num w:numId="12">
    <w:abstractNumId w:val="4"/>
  </w:num>
  <w:num w:numId="13">
    <w:abstractNumId w:val="15"/>
  </w:num>
  <w:num w:numId="14">
    <w:abstractNumId w:val="6"/>
  </w:num>
  <w:num w:numId="15">
    <w:abstractNumId w:val="24"/>
  </w:num>
  <w:num w:numId="16">
    <w:abstractNumId w:val="10"/>
  </w:num>
  <w:num w:numId="17">
    <w:abstractNumId w:val="18"/>
  </w:num>
  <w:num w:numId="18">
    <w:abstractNumId w:val="0"/>
  </w:num>
  <w:num w:numId="19">
    <w:abstractNumId w:val="14"/>
  </w:num>
  <w:num w:numId="20">
    <w:abstractNumId w:val="21"/>
  </w:num>
  <w:num w:numId="21">
    <w:abstractNumId w:val="22"/>
  </w:num>
  <w:num w:numId="22">
    <w:abstractNumId w:val="1"/>
  </w:num>
  <w:num w:numId="23">
    <w:abstractNumId w:val="16"/>
  </w:num>
  <w:num w:numId="24">
    <w:abstractNumId w:val="23"/>
  </w:num>
  <w:num w:numId="2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hideSpellingErrors/>
  <w:defaultTabStop w:val="720"/>
  <w:autoHyphenation/>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076C9B"/>
    <w:rsid w:val="00032CFD"/>
    <w:rsid w:val="00076C9B"/>
    <w:rsid w:val="00112BA9"/>
    <w:rsid w:val="001C1C6D"/>
    <w:rsid w:val="002215B0"/>
    <w:rsid w:val="005865C9"/>
    <w:rsid w:val="007657E0"/>
    <w:rsid w:val="0078359F"/>
    <w:rsid w:val="007F3E6E"/>
    <w:rsid w:val="00A17AC0"/>
    <w:rsid w:val="00A32461"/>
    <w:rsid w:val="00D46747"/>
    <w:rsid w:val="00E23815"/>
    <w:rsid w:val="00E713FE"/>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D8058C1-B01F-4FAB-9745-A06A21A503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uk-UA" w:eastAsia="en-US" w:bidi="ar-SA"/>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6C74"/>
    <w:pPr>
      <w:spacing w:after="200" w:line="276" w:lineRule="auto"/>
    </w:pPr>
    <w:rPr>
      <w:rFonts w:cs="Times New Roman"/>
      <w:lang w:val="ru-RU"/>
    </w:rPr>
  </w:style>
  <w:style w:type="paragraph" w:styleId="1">
    <w:name w:val="heading 1"/>
    <w:basedOn w:val="a"/>
    <w:next w:val="a"/>
    <w:uiPriority w:val="9"/>
    <w:qFormat/>
    <w:rsid w:val="00516970"/>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uiPriority w:val="99"/>
    <w:qFormat/>
    <w:rsid w:val="007B0C7B"/>
    <w:pPr>
      <w:keepNext/>
      <w:keepLines/>
      <w:tabs>
        <w:tab w:val="left" w:pos="567"/>
      </w:tabs>
      <w:spacing w:before="240" w:after="60" w:line="240" w:lineRule="auto"/>
      <w:ind w:left="567" w:hanging="567"/>
      <w:outlineLvl w:val="1"/>
    </w:pPr>
    <w:rPr>
      <w:rFonts w:ascii="Arial" w:hAnsi="Arial"/>
      <w:b/>
      <w:bCs/>
      <w:sz w:val="26"/>
      <w:szCs w:val="26"/>
      <w:lang w:val="en-US" w:eastAsia="ru-RU"/>
    </w:rPr>
  </w:style>
  <w:style w:type="paragraph" w:styleId="3">
    <w:name w:val="heading 3"/>
    <w:basedOn w:val="a"/>
    <w:next w:val="a"/>
    <w:uiPriority w:val="99"/>
    <w:qFormat/>
    <w:rsid w:val="007B0C7B"/>
    <w:pPr>
      <w:keepNext/>
      <w:keepLines/>
      <w:tabs>
        <w:tab w:val="left" w:pos="709"/>
      </w:tabs>
      <w:spacing w:before="120" w:after="0" w:line="240" w:lineRule="auto"/>
      <w:ind w:left="709" w:hanging="709"/>
      <w:outlineLvl w:val="2"/>
    </w:pPr>
    <w:rPr>
      <w:rFonts w:ascii="Arial" w:hAnsi="Arial"/>
      <w:b/>
      <w:bCs/>
      <w:i/>
      <w:sz w:val="20"/>
      <w:szCs w:val="20"/>
      <w:lang w:val="en-US" w:eastAsia="ru-RU"/>
    </w:rPr>
  </w:style>
  <w:style w:type="paragraph" w:styleId="6">
    <w:name w:val="heading 6"/>
    <w:basedOn w:val="a"/>
    <w:next w:val="a"/>
    <w:uiPriority w:val="9"/>
    <w:semiHidden/>
    <w:unhideWhenUsed/>
    <w:qFormat/>
    <w:rsid w:val="00516970"/>
    <w:pPr>
      <w:keepNext/>
      <w:keepLines/>
      <w:spacing w:before="40" w:after="0"/>
      <w:outlineLvl w:val="5"/>
    </w:pPr>
    <w:rPr>
      <w:rFonts w:asciiTheme="majorHAnsi" w:eastAsiaTheme="majorEastAsia" w:hAnsiTheme="majorHAnsi" w:cstheme="majorBidi"/>
      <w:color w:val="243F60" w:themeColor="accent1" w:themeShade="7F"/>
    </w:rPr>
  </w:style>
  <w:style w:type="paragraph" w:styleId="9">
    <w:name w:val="heading 9"/>
    <w:basedOn w:val="a"/>
    <w:next w:val="a"/>
    <w:uiPriority w:val="9"/>
    <w:semiHidden/>
    <w:unhideWhenUsed/>
    <w:qFormat/>
    <w:rsid w:val="00516970"/>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Текст выноски Знак"/>
    <w:basedOn w:val="a0"/>
    <w:uiPriority w:val="99"/>
    <w:semiHidden/>
    <w:qFormat/>
    <w:rsid w:val="004A6C74"/>
    <w:rPr>
      <w:rFonts w:ascii="Tahoma" w:eastAsia="Calibri" w:hAnsi="Tahoma" w:cs="Times New Roman"/>
      <w:sz w:val="16"/>
      <w:szCs w:val="16"/>
    </w:rPr>
  </w:style>
  <w:style w:type="character" w:customStyle="1" w:styleId="a4">
    <w:name w:val="Абзац списка Знак"/>
    <w:uiPriority w:val="99"/>
    <w:qFormat/>
    <w:locked/>
    <w:rsid w:val="004A6C74"/>
    <w:rPr>
      <w:rFonts w:ascii="Calibri" w:eastAsia="Calibri" w:hAnsi="Calibri" w:cs="Times New Roman"/>
      <w:lang w:val="ru-RU"/>
    </w:rPr>
  </w:style>
  <w:style w:type="character" w:customStyle="1" w:styleId="a5">
    <w:name w:val="Верхний колонтитул Знак"/>
    <w:basedOn w:val="a0"/>
    <w:uiPriority w:val="99"/>
    <w:qFormat/>
    <w:rsid w:val="004A6C74"/>
    <w:rPr>
      <w:rFonts w:ascii="Calibri" w:eastAsia="Calibri" w:hAnsi="Calibri" w:cs="Times New Roman"/>
      <w:lang w:val="ru-RU"/>
    </w:rPr>
  </w:style>
  <w:style w:type="character" w:customStyle="1" w:styleId="a6">
    <w:name w:val="Нижний колонтитул Знак"/>
    <w:basedOn w:val="a0"/>
    <w:uiPriority w:val="99"/>
    <w:qFormat/>
    <w:rsid w:val="004A6C74"/>
    <w:rPr>
      <w:rFonts w:ascii="Calibri" w:eastAsia="Calibri" w:hAnsi="Calibri" w:cs="Times New Roman"/>
      <w:lang w:val="ru-RU"/>
    </w:rPr>
  </w:style>
  <w:style w:type="character" w:customStyle="1" w:styleId="a7">
    <w:name w:val="Без интервала Знак"/>
    <w:uiPriority w:val="99"/>
    <w:qFormat/>
    <w:rsid w:val="004A6C74"/>
    <w:rPr>
      <w:rFonts w:ascii="Calibri" w:eastAsia="Calibri" w:hAnsi="Calibri" w:cs="Times New Roman"/>
    </w:rPr>
  </w:style>
  <w:style w:type="character" w:customStyle="1" w:styleId="a8">
    <w:name w:val="Основной текст Знак"/>
    <w:basedOn w:val="a0"/>
    <w:uiPriority w:val="1"/>
    <w:qFormat/>
    <w:rsid w:val="004A6C74"/>
    <w:rPr>
      <w:rFonts w:ascii="Georgia" w:eastAsia="Georgia" w:hAnsi="Georgia" w:cs="Times New Roman"/>
      <w:sz w:val="24"/>
      <w:szCs w:val="24"/>
      <w:lang w:val="en-US"/>
    </w:rPr>
  </w:style>
  <w:style w:type="character" w:styleId="a9">
    <w:name w:val="Hyperlink"/>
    <w:uiPriority w:val="99"/>
    <w:unhideWhenUsed/>
    <w:rsid w:val="004A6C74"/>
    <w:rPr>
      <w:color w:val="0000FF"/>
      <w:u w:val="single"/>
    </w:rPr>
  </w:style>
  <w:style w:type="character" w:customStyle="1" w:styleId="aa">
    <w:name w:val="Название Знак"/>
    <w:basedOn w:val="a0"/>
    <w:qFormat/>
    <w:rsid w:val="004A6C74"/>
    <w:rPr>
      <w:rFonts w:ascii="Arial" w:eastAsia="Times New Roman" w:hAnsi="Arial" w:cs="Times New Roman"/>
      <w:b/>
      <w:w w:val="98"/>
      <w:sz w:val="48"/>
      <w:szCs w:val="24"/>
      <w:lang w:val="en-US"/>
    </w:rPr>
  </w:style>
  <w:style w:type="character" w:customStyle="1" w:styleId="212pt">
    <w:name w:val="Основной текст (2) + 12 pt"/>
    <w:qFormat/>
    <w:rsid w:val="004A6C74"/>
    <w:rPr>
      <w:rFonts w:ascii="Times New Roman" w:eastAsia="Times New Roman" w:hAnsi="Times New Roman" w:cs="Times New Roman"/>
      <w:b w:val="0"/>
      <w:bCs w:val="0"/>
      <w:i w:val="0"/>
      <w:iCs w:val="0"/>
      <w:caps w:val="0"/>
      <w:smallCaps w:val="0"/>
      <w:strike w:val="0"/>
      <w:dstrike w:val="0"/>
      <w:color w:val="000000"/>
      <w:spacing w:val="0"/>
      <w:w w:val="100"/>
      <w:sz w:val="24"/>
      <w:szCs w:val="24"/>
      <w:u w:val="none"/>
      <w:shd w:val="clear" w:color="auto" w:fill="FFFFFF"/>
      <w:lang w:val="uk-UA" w:eastAsia="uk-UA" w:bidi="uk-UA"/>
    </w:rPr>
  </w:style>
  <w:style w:type="character" w:customStyle="1" w:styleId="ab">
    <w:name w:val="Подзаголовок Знак"/>
    <w:basedOn w:val="a0"/>
    <w:uiPriority w:val="99"/>
    <w:qFormat/>
    <w:rsid w:val="004A6C74"/>
    <w:rPr>
      <w:rFonts w:ascii="Times New Roman" w:eastAsia="Times New Roman" w:hAnsi="Times New Roman" w:cs="Times New Roman"/>
      <w:b/>
      <w:bCs/>
      <w:sz w:val="20"/>
      <w:szCs w:val="24"/>
      <w:lang w:eastAsia="ru-RU"/>
    </w:rPr>
  </w:style>
  <w:style w:type="character" w:styleId="ac">
    <w:name w:val="Strong"/>
    <w:uiPriority w:val="22"/>
    <w:qFormat/>
    <w:rsid w:val="004A6C74"/>
    <w:rPr>
      <w:b/>
      <w:bCs/>
    </w:rPr>
  </w:style>
  <w:style w:type="character" w:customStyle="1" w:styleId="HTML">
    <w:name w:val="Стандартный HTML Знак"/>
    <w:basedOn w:val="a0"/>
    <w:link w:val="HTML"/>
    <w:uiPriority w:val="99"/>
    <w:qFormat/>
    <w:rsid w:val="004A6C74"/>
    <w:rPr>
      <w:rFonts w:ascii="Courier New" w:eastAsia="Times New Roman" w:hAnsi="Courier New" w:cs="Times New Roman"/>
      <w:sz w:val="20"/>
      <w:szCs w:val="20"/>
      <w:lang w:eastAsia="uk-UA"/>
    </w:rPr>
  </w:style>
  <w:style w:type="character" w:customStyle="1" w:styleId="rvts0">
    <w:name w:val="rvts0"/>
    <w:uiPriority w:val="99"/>
    <w:qFormat/>
    <w:rsid w:val="004A6C74"/>
  </w:style>
  <w:style w:type="character" w:customStyle="1" w:styleId="ad">
    <w:name w:val="Основной текст с отступом Знак"/>
    <w:basedOn w:val="a0"/>
    <w:uiPriority w:val="99"/>
    <w:semiHidden/>
    <w:qFormat/>
    <w:rsid w:val="004A6C74"/>
    <w:rPr>
      <w:rFonts w:ascii="Calibri" w:eastAsia="Calibri" w:hAnsi="Calibri" w:cs="Times New Roman"/>
      <w:lang w:val="ru-RU"/>
    </w:rPr>
  </w:style>
  <w:style w:type="character" w:customStyle="1" w:styleId="s">
    <w:name w:val="s"/>
    <w:qFormat/>
    <w:rsid w:val="004A6C74"/>
  </w:style>
  <w:style w:type="character" w:customStyle="1" w:styleId="apple-tab-span">
    <w:name w:val="apple-tab-span"/>
    <w:basedOn w:val="a0"/>
    <w:qFormat/>
    <w:rsid w:val="004A6C74"/>
  </w:style>
  <w:style w:type="character" w:customStyle="1" w:styleId="20">
    <w:name w:val="Заголовок 2 Знак"/>
    <w:basedOn w:val="a0"/>
    <w:uiPriority w:val="99"/>
    <w:qFormat/>
    <w:rsid w:val="007B0C7B"/>
    <w:rPr>
      <w:rFonts w:ascii="Arial" w:eastAsia="Calibri" w:hAnsi="Arial" w:cs="Times New Roman"/>
      <w:b/>
      <w:bCs/>
      <w:sz w:val="26"/>
      <w:szCs w:val="26"/>
      <w:lang w:val="en-US" w:eastAsia="ru-RU"/>
    </w:rPr>
  </w:style>
  <w:style w:type="character" w:customStyle="1" w:styleId="30">
    <w:name w:val="Заголовок 3 Знак"/>
    <w:basedOn w:val="a0"/>
    <w:uiPriority w:val="99"/>
    <w:qFormat/>
    <w:rsid w:val="007B0C7B"/>
    <w:rPr>
      <w:rFonts w:ascii="Arial" w:eastAsia="Calibri" w:hAnsi="Arial" w:cs="Times New Roman"/>
      <w:b/>
      <w:bCs/>
      <w:i/>
      <w:sz w:val="20"/>
      <w:szCs w:val="20"/>
      <w:lang w:val="en-US" w:eastAsia="ru-RU"/>
    </w:rPr>
  </w:style>
  <w:style w:type="character" w:customStyle="1" w:styleId="10">
    <w:name w:val="Заголовок 1 Знак"/>
    <w:basedOn w:val="a0"/>
    <w:uiPriority w:val="9"/>
    <w:qFormat/>
    <w:rsid w:val="00516970"/>
    <w:rPr>
      <w:rFonts w:asciiTheme="majorHAnsi" w:eastAsiaTheme="majorEastAsia" w:hAnsiTheme="majorHAnsi" w:cstheme="majorBidi"/>
      <w:color w:val="365F91" w:themeColor="accent1" w:themeShade="BF"/>
      <w:sz w:val="32"/>
      <w:szCs w:val="32"/>
      <w:lang w:val="ru-RU"/>
    </w:rPr>
  </w:style>
  <w:style w:type="character" w:customStyle="1" w:styleId="60">
    <w:name w:val="Заголовок 6 Знак"/>
    <w:basedOn w:val="a0"/>
    <w:uiPriority w:val="9"/>
    <w:semiHidden/>
    <w:qFormat/>
    <w:rsid w:val="00516970"/>
    <w:rPr>
      <w:rFonts w:asciiTheme="majorHAnsi" w:eastAsiaTheme="majorEastAsia" w:hAnsiTheme="majorHAnsi" w:cstheme="majorBidi"/>
      <w:color w:val="243F60" w:themeColor="accent1" w:themeShade="7F"/>
      <w:lang w:val="ru-RU"/>
    </w:rPr>
  </w:style>
  <w:style w:type="character" w:customStyle="1" w:styleId="90">
    <w:name w:val="Заголовок 9 Знак"/>
    <w:basedOn w:val="a0"/>
    <w:uiPriority w:val="9"/>
    <w:semiHidden/>
    <w:qFormat/>
    <w:rsid w:val="00516970"/>
    <w:rPr>
      <w:rFonts w:asciiTheme="majorHAnsi" w:eastAsiaTheme="majorEastAsia" w:hAnsiTheme="majorHAnsi" w:cstheme="majorBidi"/>
      <w:i/>
      <w:iCs/>
      <w:color w:val="272727" w:themeColor="text1" w:themeTint="D8"/>
      <w:sz w:val="21"/>
      <w:szCs w:val="21"/>
      <w:lang w:val="ru-RU"/>
    </w:rPr>
  </w:style>
  <w:style w:type="character" w:customStyle="1" w:styleId="Bullets">
    <w:name w:val="Bullets"/>
    <w:qFormat/>
    <w:rPr>
      <w:rFonts w:ascii="OpenSymbol" w:eastAsia="OpenSymbol" w:hAnsi="OpenSymbol" w:cs="OpenSymbol"/>
    </w:rPr>
  </w:style>
  <w:style w:type="character" w:customStyle="1" w:styleId="NumberingSymbols">
    <w:name w:val="Numbering Symbols"/>
    <w:qFormat/>
  </w:style>
  <w:style w:type="character" w:customStyle="1" w:styleId="FootnoteCharacters">
    <w:name w:val="Footnote Characters"/>
    <w:qFormat/>
    <w:rPr>
      <w:vertAlign w:val="superscript"/>
    </w:rPr>
  </w:style>
  <w:style w:type="character" w:customStyle="1" w:styleId="FootnoteAnchor">
    <w:name w:val="Footnote Anchor"/>
    <w:rPr>
      <w:vertAlign w:val="superscript"/>
    </w:rPr>
  </w:style>
  <w:style w:type="character" w:customStyle="1" w:styleId="rvts23">
    <w:name w:val="rvts23"/>
    <w:basedOn w:val="a0"/>
    <w:qFormat/>
  </w:style>
  <w:style w:type="character" w:customStyle="1" w:styleId="ae">
    <w:name w:val="Основной текст_"/>
    <w:basedOn w:val="a0"/>
    <w:qFormat/>
    <w:rsid w:val="000152FC"/>
    <w:rPr>
      <w:rFonts w:ascii="Calibri" w:eastAsia="Calibri" w:hAnsi="Calibri" w:cs="Calibri"/>
      <w:sz w:val="26"/>
      <w:szCs w:val="26"/>
      <w:shd w:val="clear" w:color="auto" w:fill="FFFFFF"/>
    </w:rPr>
  </w:style>
  <w:style w:type="character" w:customStyle="1" w:styleId="11">
    <w:name w:val="Основной текст1"/>
    <w:basedOn w:val="ae"/>
    <w:qFormat/>
    <w:rsid w:val="000152FC"/>
    <w:rPr>
      <w:rFonts w:ascii="Calibri" w:eastAsia="Calibri" w:hAnsi="Calibri" w:cs="Calibri"/>
      <w:color w:val="000000"/>
      <w:spacing w:val="0"/>
      <w:w w:val="100"/>
      <w:sz w:val="26"/>
      <w:szCs w:val="26"/>
      <w:shd w:val="clear" w:color="auto" w:fill="FFFFFF"/>
      <w:lang w:val="uk-UA"/>
    </w:rPr>
  </w:style>
  <w:style w:type="character" w:customStyle="1" w:styleId="af">
    <w:name w:val="Основной текст + Курсив"/>
    <w:basedOn w:val="ae"/>
    <w:qFormat/>
    <w:rsid w:val="000152FC"/>
    <w:rPr>
      <w:rFonts w:ascii="Calibri" w:eastAsia="Calibri" w:hAnsi="Calibri" w:cs="Calibri"/>
      <w:i/>
      <w:iCs/>
      <w:color w:val="000000"/>
      <w:spacing w:val="0"/>
      <w:w w:val="100"/>
      <w:sz w:val="26"/>
      <w:szCs w:val="26"/>
      <w:shd w:val="clear" w:color="auto" w:fill="FFFFFF"/>
    </w:rPr>
  </w:style>
  <w:style w:type="character" w:customStyle="1" w:styleId="10pt">
    <w:name w:val="Основной текст + 10 pt;Курсив"/>
    <w:basedOn w:val="ae"/>
    <w:qFormat/>
    <w:rsid w:val="001047B5"/>
    <w:rPr>
      <w:rFonts w:ascii="Times New Roman" w:eastAsia="Times New Roman" w:hAnsi="Times New Roman" w:cs="Times New Roman"/>
      <w:b w:val="0"/>
      <w:bCs w:val="0"/>
      <w:i/>
      <w:iCs/>
      <w:caps w:val="0"/>
      <w:smallCaps w:val="0"/>
      <w:strike w:val="0"/>
      <w:dstrike w:val="0"/>
      <w:color w:val="000000"/>
      <w:spacing w:val="0"/>
      <w:w w:val="100"/>
      <w:sz w:val="20"/>
      <w:szCs w:val="20"/>
      <w:u w:val="none"/>
      <w:shd w:val="clear" w:color="auto" w:fill="FFFFFF"/>
      <w:lang w:val="uk-UA"/>
    </w:rPr>
  </w:style>
  <w:style w:type="character" w:customStyle="1" w:styleId="10pt0">
    <w:name w:val="Основной текст + 10 pt"/>
    <w:basedOn w:val="ae"/>
    <w:qFormat/>
    <w:rsid w:val="001047B5"/>
    <w:rPr>
      <w:rFonts w:ascii="Times New Roman" w:eastAsia="Times New Roman" w:hAnsi="Times New Roman" w:cs="Times New Roman"/>
      <w:b w:val="0"/>
      <w:bCs w:val="0"/>
      <w:i w:val="0"/>
      <w:iCs w:val="0"/>
      <w:caps w:val="0"/>
      <w:smallCaps w:val="0"/>
      <w:strike w:val="0"/>
      <w:dstrike w:val="0"/>
      <w:color w:val="000000"/>
      <w:spacing w:val="0"/>
      <w:w w:val="100"/>
      <w:sz w:val="20"/>
      <w:szCs w:val="20"/>
      <w:u w:val="none"/>
      <w:shd w:val="clear" w:color="auto" w:fill="FFFFFF"/>
      <w:lang w:val="uk-UA"/>
    </w:rPr>
  </w:style>
  <w:style w:type="character" w:customStyle="1" w:styleId="10pt1">
    <w:name w:val="Основной текст + 10 pt;Полужирный"/>
    <w:basedOn w:val="ae"/>
    <w:qFormat/>
    <w:rsid w:val="001047B5"/>
    <w:rPr>
      <w:rFonts w:ascii="Times New Roman" w:eastAsia="Times New Roman" w:hAnsi="Times New Roman" w:cs="Times New Roman"/>
      <w:b/>
      <w:bCs/>
      <w:i w:val="0"/>
      <w:iCs w:val="0"/>
      <w:caps w:val="0"/>
      <w:smallCaps w:val="0"/>
      <w:strike w:val="0"/>
      <w:dstrike w:val="0"/>
      <w:color w:val="000000"/>
      <w:spacing w:val="0"/>
      <w:w w:val="100"/>
      <w:sz w:val="20"/>
      <w:szCs w:val="20"/>
      <w:u w:val="none"/>
      <w:shd w:val="clear" w:color="auto" w:fill="FFFFFF"/>
      <w:lang w:val="uk-UA"/>
    </w:rPr>
  </w:style>
  <w:style w:type="character" w:customStyle="1" w:styleId="10pt-1pt">
    <w:name w:val="Основной текст + 10 pt;Курсив;Интервал -1 pt"/>
    <w:basedOn w:val="ae"/>
    <w:qFormat/>
    <w:rsid w:val="001047B5"/>
    <w:rPr>
      <w:rFonts w:ascii="Times New Roman" w:eastAsia="Times New Roman" w:hAnsi="Times New Roman" w:cs="Times New Roman"/>
      <w:b w:val="0"/>
      <w:bCs w:val="0"/>
      <w:i/>
      <w:iCs/>
      <w:caps w:val="0"/>
      <w:smallCaps w:val="0"/>
      <w:strike w:val="0"/>
      <w:dstrike w:val="0"/>
      <w:color w:val="000000"/>
      <w:spacing w:val="-20"/>
      <w:w w:val="100"/>
      <w:sz w:val="20"/>
      <w:szCs w:val="20"/>
      <w:u w:val="none"/>
      <w:shd w:val="clear" w:color="auto" w:fill="FFFFFF"/>
      <w:lang w:val="uk-UA"/>
    </w:rPr>
  </w:style>
  <w:style w:type="character" w:styleId="af0">
    <w:name w:val="FollowedHyperlink"/>
    <w:basedOn w:val="a0"/>
    <w:uiPriority w:val="99"/>
    <w:semiHidden/>
    <w:unhideWhenUsed/>
    <w:rsid w:val="004B4B3B"/>
    <w:rPr>
      <w:color w:val="800080" w:themeColor="followedHyperlink"/>
      <w:u w:val="single"/>
    </w:rPr>
  </w:style>
  <w:style w:type="paragraph" w:customStyle="1" w:styleId="Heading">
    <w:name w:val="Heading"/>
    <w:basedOn w:val="a"/>
    <w:next w:val="af1"/>
    <w:qFormat/>
    <w:pPr>
      <w:keepNext/>
      <w:spacing w:before="240" w:after="120"/>
    </w:pPr>
    <w:rPr>
      <w:rFonts w:ascii="Liberation Sans" w:eastAsia="PingFang SC" w:hAnsi="Liberation Sans" w:cs="Arial Unicode MS"/>
      <w:sz w:val="28"/>
      <w:szCs w:val="28"/>
    </w:rPr>
  </w:style>
  <w:style w:type="paragraph" w:styleId="af1">
    <w:name w:val="Body Text"/>
    <w:basedOn w:val="a"/>
    <w:uiPriority w:val="1"/>
    <w:unhideWhenUsed/>
    <w:qFormat/>
    <w:rsid w:val="004A6C74"/>
    <w:pPr>
      <w:widowControl w:val="0"/>
      <w:spacing w:after="0" w:line="240" w:lineRule="auto"/>
      <w:ind w:left="1152"/>
      <w:jc w:val="both"/>
    </w:pPr>
    <w:rPr>
      <w:rFonts w:ascii="Georgia" w:eastAsia="Georgia" w:hAnsi="Georgia"/>
      <w:sz w:val="24"/>
      <w:szCs w:val="24"/>
      <w:lang w:val="en-US"/>
    </w:rPr>
  </w:style>
  <w:style w:type="paragraph" w:styleId="af2">
    <w:name w:val="List"/>
    <w:basedOn w:val="af1"/>
    <w:rPr>
      <w:rFonts w:cs="Arial Unicode MS"/>
    </w:rPr>
  </w:style>
  <w:style w:type="paragraph" w:styleId="af3">
    <w:name w:val="caption"/>
    <w:basedOn w:val="a"/>
    <w:next w:val="a"/>
    <w:uiPriority w:val="35"/>
    <w:unhideWhenUsed/>
    <w:qFormat/>
    <w:rsid w:val="004A6C74"/>
    <w:rPr>
      <w:b/>
      <w:bCs/>
      <w:sz w:val="20"/>
      <w:szCs w:val="20"/>
    </w:rPr>
  </w:style>
  <w:style w:type="paragraph" w:customStyle="1" w:styleId="Index">
    <w:name w:val="Index"/>
    <w:basedOn w:val="a"/>
    <w:qFormat/>
    <w:pPr>
      <w:suppressLineNumbers/>
    </w:pPr>
    <w:rPr>
      <w:rFonts w:cs="Arial Unicode MS"/>
    </w:rPr>
  </w:style>
  <w:style w:type="paragraph" w:styleId="af4">
    <w:name w:val="Balloon Text"/>
    <w:basedOn w:val="a"/>
    <w:uiPriority w:val="99"/>
    <w:semiHidden/>
    <w:unhideWhenUsed/>
    <w:qFormat/>
    <w:rsid w:val="004A6C74"/>
    <w:pPr>
      <w:spacing w:after="0" w:line="240" w:lineRule="auto"/>
    </w:pPr>
    <w:rPr>
      <w:rFonts w:ascii="Tahoma" w:hAnsi="Tahoma"/>
      <w:sz w:val="16"/>
      <w:szCs w:val="16"/>
    </w:rPr>
  </w:style>
  <w:style w:type="paragraph" w:styleId="af5">
    <w:name w:val="List Paragraph"/>
    <w:basedOn w:val="a"/>
    <w:uiPriority w:val="34"/>
    <w:qFormat/>
    <w:rsid w:val="004A6C74"/>
    <w:pPr>
      <w:ind w:left="720"/>
      <w:contextualSpacing/>
    </w:pPr>
  </w:style>
  <w:style w:type="paragraph" w:styleId="af6">
    <w:name w:val="No Spacing"/>
    <w:uiPriority w:val="99"/>
    <w:qFormat/>
    <w:rsid w:val="004A6C74"/>
    <w:rPr>
      <w:rFonts w:cs="Times New Roman"/>
    </w:rPr>
  </w:style>
  <w:style w:type="paragraph" w:customStyle="1" w:styleId="HeaderandFooter">
    <w:name w:val="Header and Footer"/>
    <w:basedOn w:val="a"/>
    <w:qFormat/>
  </w:style>
  <w:style w:type="paragraph" w:styleId="af7">
    <w:name w:val="header"/>
    <w:basedOn w:val="a"/>
    <w:uiPriority w:val="99"/>
    <w:unhideWhenUsed/>
    <w:rsid w:val="004A6C74"/>
    <w:pPr>
      <w:tabs>
        <w:tab w:val="center" w:pos="4677"/>
        <w:tab w:val="right" w:pos="9355"/>
      </w:tabs>
      <w:spacing w:after="0" w:line="240" w:lineRule="auto"/>
    </w:pPr>
  </w:style>
  <w:style w:type="paragraph" w:styleId="af8">
    <w:name w:val="footer"/>
    <w:basedOn w:val="a"/>
    <w:uiPriority w:val="99"/>
    <w:unhideWhenUsed/>
    <w:rsid w:val="004A6C74"/>
    <w:pPr>
      <w:tabs>
        <w:tab w:val="center" w:pos="4677"/>
        <w:tab w:val="right" w:pos="9355"/>
      </w:tabs>
      <w:spacing w:after="0" w:line="240" w:lineRule="auto"/>
    </w:pPr>
  </w:style>
  <w:style w:type="paragraph" w:styleId="af9">
    <w:name w:val="Normal (Web)"/>
    <w:basedOn w:val="a"/>
    <w:uiPriority w:val="99"/>
    <w:unhideWhenUsed/>
    <w:qFormat/>
    <w:rsid w:val="004A6C74"/>
    <w:pPr>
      <w:spacing w:beforeAutospacing="1" w:afterAutospacing="1" w:line="240" w:lineRule="auto"/>
    </w:pPr>
    <w:rPr>
      <w:rFonts w:ascii="Times New Roman" w:eastAsia="Times New Roman" w:hAnsi="Times New Roman"/>
      <w:sz w:val="24"/>
      <w:szCs w:val="24"/>
      <w:lang w:eastAsia="ru-RU"/>
    </w:rPr>
  </w:style>
  <w:style w:type="paragraph" w:customStyle="1" w:styleId="TableParagraph">
    <w:name w:val="Table Paragraph"/>
    <w:basedOn w:val="a"/>
    <w:uiPriority w:val="1"/>
    <w:qFormat/>
    <w:rsid w:val="004A6C74"/>
    <w:pPr>
      <w:widowControl w:val="0"/>
      <w:spacing w:after="0" w:line="159" w:lineRule="exact"/>
    </w:pPr>
    <w:rPr>
      <w:rFonts w:ascii="Arial" w:eastAsia="Arial" w:hAnsi="Arial" w:cs="Arial"/>
      <w:lang w:val="en-US"/>
    </w:rPr>
  </w:style>
  <w:style w:type="paragraph" w:styleId="afa">
    <w:name w:val="Title"/>
    <w:basedOn w:val="a"/>
    <w:qFormat/>
    <w:rsid w:val="004A6C74"/>
    <w:pPr>
      <w:widowControl w:val="0"/>
      <w:tabs>
        <w:tab w:val="left" w:pos="-720"/>
      </w:tabs>
      <w:snapToGrid w:val="0"/>
      <w:spacing w:after="0" w:line="240" w:lineRule="auto"/>
      <w:jc w:val="center"/>
    </w:pPr>
    <w:rPr>
      <w:rFonts w:ascii="Arial" w:eastAsia="Times New Roman" w:hAnsi="Arial"/>
      <w:b/>
      <w:w w:val="98"/>
      <w:sz w:val="48"/>
      <w:szCs w:val="24"/>
      <w:lang w:val="en-US"/>
    </w:rPr>
  </w:style>
  <w:style w:type="paragraph" w:styleId="afb">
    <w:name w:val="Subtitle"/>
    <w:basedOn w:val="a"/>
    <w:uiPriority w:val="99"/>
    <w:qFormat/>
    <w:rsid w:val="004A6C74"/>
    <w:pPr>
      <w:spacing w:after="0" w:line="240" w:lineRule="auto"/>
      <w:jc w:val="center"/>
    </w:pPr>
    <w:rPr>
      <w:rFonts w:ascii="Times New Roman" w:eastAsia="Times New Roman" w:hAnsi="Times New Roman"/>
      <w:b/>
      <w:bCs/>
      <w:sz w:val="20"/>
      <w:szCs w:val="24"/>
      <w:lang w:val="uk-UA" w:eastAsia="ru-RU"/>
    </w:rPr>
  </w:style>
  <w:style w:type="paragraph" w:styleId="HTML0">
    <w:name w:val="HTML Preformatted"/>
    <w:basedOn w:val="a"/>
    <w:uiPriority w:val="99"/>
    <w:unhideWhenUsed/>
    <w:qFormat/>
    <w:rsid w:val="004A6C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val="uk-UA" w:eastAsia="uk-UA"/>
    </w:rPr>
  </w:style>
  <w:style w:type="paragraph" w:styleId="afc">
    <w:name w:val="Body Text Indent"/>
    <w:basedOn w:val="a"/>
    <w:uiPriority w:val="99"/>
    <w:semiHidden/>
    <w:unhideWhenUsed/>
    <w:rsid w:val="004A6C74"/>
    <w:pPr>
      <w:spacing w:after="120"/>
      <w:ind w:left="283"/>
    </w:pPr>
  </w:style>
  <w:style w:type="paragraph" w:customStyle="1" w:styleId="FrameContents">
    <w:name w:val="Frame Contents"/>
    <w:basedOn w:val="a"/>
    <w:qFormat/>
  </w:style>
  <w:style w:type="paragraph" w:customStyle="1" w:styleId="st12">
    <w:name w:val="st12"/>
    <w:qFormat/>
    <w:pPr>
      <w:spacing w:before="136" w:after="136"/>
      <w:jc w:val="center"/>
    </w:pPr>
    <w:rPr>
      <w:rFonts w:ascii="Times New Roman" w:eastAsia="Times New Roman" w:hAnsi="Times New Roman" w:cs="Times New Roman"/>
      <w:sz w:val="24"/>
      <w:szCs w:val="24"/>
      <w:lang w:eastAsia="zh-CN"/>
    </w:rPr>
  </w:style>
  <w:style w:type="paragraph" w:customStyle="1" w:styleId="TableContents">
    <w:name w:val="Table Contents"/>
    <w:basedOn w:val="a"/>
    <w:qFormat/>
    <w:pPr>
      <w:widowControl w:val="0"/>
      <w:suppressLineNumbers/>
    </w:pPr>
  </w:style>
  <w:style w:type="paragraph" w:customStyle="1" w:styleId="TableHeading">
    <w:name w:val="Table Heading"/>
    <w:basedOn w:val="TableContents"/>
    <w:qFormat/>
    <w:pPr>
      <w:jc w:val="center"/>
    </w:pPr>
    <w:rPr>
      <w:b/>
      <w:bCs/>
    </w:rPr>
  </w:style>
  <w:style w:type="paragraph" w:customStyle="1" w:styleId="TableTitle">
    <w:name w:val="Table Title"/>
    <w:basedOn w:val="a"/>
    <w:next w:val="a"/>
    <w:qFormat/>
    <w:pPr>
      <w:keepNext/>
      <w:keepLines/>
      <w:tabs>
        <w:tab w:val="left" w:pos="4735"/>
      </w:tabs>
      <w:spacing w:before="120" w:after="120"/>
      <w:ind w:left="4735" w:hanging="1474"/>
    </w:pPr>
    <w:rPr>
      <w:rFonts w:eastAsia="Times New Roman" w:cs="Arial"/>
      <w:b/>
      <w:bCs/>
    </w:rPr>
  </w:style>
  <w:style w:type="paragraph" w:customStyle="1" w:styleId="rvps12">
    <w:name w:val="rvps12"/>
    <w:basedOn w:val="a"/>
    <w:qFormat/>
    <w:pPr>
      <w:spacing w:before="280" w:after="280"/>
    </w:pPr>
    <w:rPr>
      <w:sz w:val="24"/>
      <w:szCs w:val="24"/>
      <w:lang w:val="uk-UA"/>
    </w:rPr>
  </w:style>
  <w:style w:type="paragraph" w:styleId="afd">
    <w:name w:val="footnote text"/>
    <w:basedOn w:val="a"/>
    <w:pPr>
      <w:suppressLineNumbers/>
      <w:ind w:left="339" w:hanging="339"/>
    </w:pPr>
    <w:rPr>
      <w:sz w:val="20"/>
      <w:szCs w:val="20"/>
    </w:rPr>
  </w:style>
  <w:style w:type="paragraph" w:customStyle="1" w:styleId="rvps2">
    <w:name w:val="rvps2"/>
    <w:basedOn w:val="a"/>
    <w:qFormat/>
    <w:pPr>
      <w:spacing w:beforeAutospacing="1" w:afterAutospacing="1" w:line="240" w:lineRule="auto"/>
    </w:pPr>
    <w:rPr>
      <w:rFonts w:ascii="Times New Roman" w:eastAsia="Times New Roman" w:hAnsi="Times New Roman"/>
      <w:sz w:val="24"/>
      <w:szCs w:val="24"/>
      <w:lang w:eastAsia="uk-UA"/>
    </w:rPr>
  </w:style>
  <w:style w:type="paragraph" w:customStyle="1" w:styleId="Figure">
    <w:name w:val="Figure"/>
    <w:basedOn w:val="af3"/>
    <w:qFormat/>
  </w:style>
  <w:style w:type="paragraph" w:customStyle="1" w:styleId="21">
    <w:name w:val="Основной текст2"/>
    <w:basedOn w:val="a"/>
    <w:qFormat/>
    <w:rsid w:val="000152FC"/>
    <w:pPr>
      <w:widowControl w:val="0"/>
      <w:shd w:val="clear" w:color="auto" w:fill="FFFFFF"/>
      <w:suppressAutoHyphens w:val="0"/>
      <w:spacing w:before="2460" w:after="1140" w:line="600" w:lineRule="exact"/>
    </w:pPr>
    <w:rPr>
      <w:rFonts w:ascii="Calibri" w:eastAsia="Calibri" w:hAnsi="Calibri" w:cs="Calibri"/>
      <w:sz w:val="26"/>
      <w:szCs w:val="26"/>
      <w:lang w:val="uk-UA"/>
    </w:rPr>
  </w:style>
  <w:style w:type="table" w:styleId="afe">
    <w:name w:val="Table Grid"/>
    <w:basedOn w:val="a1"/>
    <w:uiPriority w:val="39"/>
    <w:rsid w:val="004A6C74"/>
    <w:rPr>
      <w:sz w:val="20"/>
      <w:szCs w:val="20"/>
      <w:lang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2">
    <w:name w:val="Light Shading Accent 2"/>
    <w:basedOn w:val="a1"/>
    <w:uiPriority w:val="60"/>
    <w:rsid w:val="004A6C74"/>
    <w:rPr>
      <w:color w:val="554740"/>
      <w:sz w:val="20"/>
      <w:szCs w:val="20"/>
      <w:lang w:eastAsia="uk-UA"/>
    </w:rPr>
    <w:tblPr>
      <w:tblStyleRowBandSize w:val="1"/>
      <w:tblStyleColBandSize w:val="1"/>
      <w:tblInd w:w="0" w:type="dxa"/>
      <w:tblBorders>
        <w:top w:val="single" w:sz="8" w:space="0" w:color="726056"/>
        <w:bottom w:val="single" w:sz="8" w:space="0" w:color="72605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26056"/>
          <w:left w:val="nil"/>
          <w:bottom w:val="single" w:sz="8" w:space="0" w:color="726056"/>
          <w:right w:val="nil"/>
          <w:insideH w:val="nil"/>
          <w:insideV w:val="nil"/>
        </w:tcBorders>
      </w:tcPr>
    </w:tblStylePr>
    <w:tblStylePr w:type="lastRow">
      <w:pPr>
        <w:spacing w:before="0" w:after="0" w:line="240" w:lineRule="auto"/>
      </w:pPr>
      <w:rPr>
        <w:b/>
        <w:bCs/>
      </w:rPr>
      <w:tblPr/>
      <w:tcPr>
        <w:tcBorders>
          <w:top w:val="single" w:sz="8" w:space="0" w:color="726056"/>
          <w:left w:val="nil"/>
          <w:bottom w:val="single" w:sz="8" w:space="0" w:color="72605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ED7D3"/>
      </w:tcPr>
    </w:tblStylePr>
    <w:tblStylePr w:type="band1Horz">
      <w:tblPr/>
      <w:tcPr>
        <w:tcBorders>
          <w:left w:val="nil"/>
          <w:right w:val="nil"/>
          <w:insideH w:val="nil"/>
          <w:insideV w:val="nil"/>
        </w:tcBorders>
        <w:shd w:val="clear" w:color="auto" w:fill="DED7D3"/>
      </w:tcPr>
    </w:tblStylePr>
  </w:style>
  <w:style w:type="table" w:customStyle="1" w:styleId="-11">
    <w:name w:val="Светлый список - Акцент 11"/>
    <w:basedOn w:val="a1"/>
    <w:uiPriority w:val="61"/>
    <w:rsid w:val="004A6C74"/>
    <w:rPr>
      <w:sz w:val="20"/>
      <w:szCs w:val="20"/>
      <w:lang w:eastAsia="uk-UA"/>
    </w:rPr>
    <w:tblPr>
      <w:tblStyleRowBandSize w:val="1"/>
      <w:tblStyleColBandSize w:val="1"/>
      <w:tblInd w:w="0" w:type="dxa"/>
      <w:tblBorders>
        <w:top w:val="single" w:sz="8" w:space="0" w:color="AD0101"/>
        <w:left w:val="single" w:sz="8" w:space="0" w:color="AD0101"/>
        <w:bottom w:val="single" w:sz="8" w:space="0" w:color="AD0101"/>
        <w:right w:val="single" w:sz="8" w:space="0" w:color="AD0101"/>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D0101"/>
      </w:tcPr>
    </w:tblStylePr>
    <w:tblStylePr w:type="lastRow">
      <w:pPr>
        <w:spacing w:before="0" w:after="0" w:line="240" w:lineRule="auto"/>
      </w:pPr>
      <w:rPr>
        <w:b/>
        <w:bCs/>
      </w:rPr>
      <w:tblPr/>
      <w:tcPr>
        <w:tcBorders>
          <w:top w:val="double" w:sz="6" w:space="0" w:color="AD0101"/>
          <w:left w:val="single" w:sz="8" w:space="0" w:color="AD0101"/>
          <w:bottom w:val="single" w:sz="8" w:space="0" w:color="AD0101"/>
          <w:right w:val="single" w:sz="8" w:space="0" w:color="AD0101"/>
        </w:tcBorders>
      </w:tcPr>
    </w:tblStylePr>
    <w:tblStylePr w:type="firstCol">
      <w:rPr>
        <w:b/>
        <w:bCs/>
      </w:rPr>
    </w:tblStylePr>
    <w:tblStylePr w:type="lastCol">
      <w:rPr>
        <w:b/>
        <w:bCs/>
      </w:rPr>
    </w:tblStylePr>
    <w:tblStylePr w:type="band1Vert">
      <w:tblPr/>
      <w:tcPr>
        <w:tcBorders>
          <w:top w:val="single" w:sz="8" w:space="0" w:color="AD0101"/>
          <w:left w:val="single" w:sz="8" w:space="0" w:color="AD0101"/>
          <w:bottom w:val="single" w:sz="8" w:space="0" w:color="AD0101"/>
          <w:right w:val="single" w:sz="8" w:space="0" w:color="AD0101"/>
        </w:tcBorders>
      </w:tcPr>
    </w:tblStylePr>
    <w:tblStylePr w:type="band1Horz">
      <w:tblPr/>
      <w:tcPr>
        <w:tcBorders>
          <w:top w:val="single" w:sz="8" w:space="0" w:color="AD0101"/>
          <w:left w:val="single" w:sz="8" w:space="0" w:color="AD0101"/>
          <w:bottom w:val="single" w:sz="8" w:space="0" w:color="AD0101"/>
          <w:right w:val="single" w:sz="8" w:space="0" w:color="AD0101"/>
        </w:tcBorders>
      </w:tcPr>
    </w:tblStylePr>
  </w:style>
  <w:style w:type="table" w:styleId="1-2">
    <w:name w:val="Medium Shading 1 Accent 2"/>
    <w:basedOn w:val="a1"/>
    <w:uiPriority w:val="63"/>
    <w:rsid w:val="004A6C74"/>
    <w:rPr>
      <w:sz w:val="20"/>
      <w:szCs w:val="20"/>
      <w:lang w:eastAsia="uk-UA"/>
    </w:rPr>
    <w:tblPr>
      <w:tblStyleRowBandSize w:val="1"/>
      <w:tblStyleColBandSize w:val="1"/>
      <w:tblInd w:w="0" w:type="dxa"/>
      <w:tblBorders>
        <w:top w:val="single" w:sz="8" w:space="0" w:color="9B867A"/>
        <w:left w:val="single" w:sz="8" w:space="0" w:color="9B867A"/>
        <w:bottom w:val="single" w:sz="8" w:space="0" w:color="9B867A"/>
        <w:right w:val="single" w:sz="8" w:space="0" w:color="9B867A"/>
        <w:insideH w:val="single" w:sz="8" w:space="0" w:color="9B867A"/>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B867A"/>
          <w:left w:val="single" w:sz="8" w:space="0" w:color="9B867A"/>
          <w:bottom w:val="single" w:sz="8" w:space="0" w:color="9B867A"/>
          <w:right w:val="single" w:sz="8" w:space="0" w:color="9B867A"/>
          <w:insideH w:val="nil"/>
          <w:insideV w:val="nil"/>
        </w:tcBorders>
        <w:shd w:val="clear" w:color="auto" w:fill="726056"/>
      </w:tcPr>
    </w:tblStylePr>
    <w:tblStylePr w:type="lastRow">
      <w:pPr>
        <w:spacing w:before="0" w:after="0" w:line="240" w:lineRule="auto"/>
      </w:pPr>
      <w:rPr>
        <w:b/>
        <w:bCs/>
      </w:rPr>
      <w:tblPr/>
      <w:tcPr>
        <w:tcBorders>
          <w:top w:val="double" w:sz="6" w:space="0" w:color="9B867A"/>
          <w:left w:val="single" w:sz="8" w:space="0" w:color="9B867A"/>
          <w:bottom w:val="single" w:sz="8" w:space="0" w:color="9B867A"/>
          <w:right w:val="single" w:sz="8" w:space="0" w:color="9B867A"/>
          <w:insideH w:val="nil"/>
          <w:insideV w:val="nil"/>
        </w:tcBorders>
      </w:tcPr>
    </w:tblStylePr>
    <w:tblStylePr w:type="firstCol">
      <w:rPr>
        <w:b/>
        <w:bCs/>
      </w:rPr>
    </w:tblStylePr>
    <w:tblStylePr w:type="lastCol">
      <w:rPr>
        <w:b/>
        <w:bCs/>
      </w:rPr>
    </w:tblStylePr>
    <w:tblStylePr w:type="band1Vert">
      <w:tblPr/>
      <w:tcPr>
        <w:shd w:val="clear" w:color="auto" w:fill="DED7D3"/>
      </w:tcPr>
    </w:tblStylePr>
    <w:tblStylePr w:type="band1Horz">
      <w:tblPr/>
      <w:tcPr>
        <w:tcBorders>
          <w:insideH w:val="nil"/>
          <w:insideV w:val="nil"/>
        </w:tcBorders>
        <w:shd w:val="clear" w:color="auto" w:fill="DED7D3"/>
      </w:tcPr>
    </w:tblStylePr>
    <w:tblStylePr w:type="band2Horz">
      <w:tblPr/>
      <w:tcPr>
        <w:tcBorders>
          <w:insideH w:val="nil"/>
          <w:insideV w:val="nil"/>
        </w:tcBorders>
      </w:tcPr>
    </w:tblStylePr>
  </w:style>
  <w:style w:type="table" w:styleId="1-5">
    <w:name w:val="Medium Shading 1 Accent 5"/>
    <w:basedOn w:val="a1"/>
    <w:uiPriority w:val="63"/>
    <w:rsid w:val="004A6C74"/>
    <w:rPr>
      <w:sz w:val="20"/>
      <w:szCs w:val="20"/>
      <w:lang w:eastAsia="uk-UA"/>
    </w:rPr>
    <w:tblPr>
      <w:tblStyleRowBandSize w:val="1"/>
      <w:tblStyleColBandSize w:val="1"/>
      <w:tblInd w:w="0" w:type="dxa"/>
      <w:tblBorders>
        <w:top w:val="single" w:sz="8" w:space="0" w:color="67798E"/>
        <w:left w:val="single" w:sz="8" w:space="0" w:color="67798E"/>
        <w:bottom w:val="single" w:sz="8" w:space="0" w:color="67798E"/>
        <w:right w:val="single" w:sz="8" w:space="0" w:color="67798E"/>
        <w:insideH w:val="single" w:sz="8" w:space="0" w:color="67798E"/>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67798E"/>
          <w:left w:val="single" w:sz="8" w:space="0" w:color="67798E"/>
          <w:bottom w:val="single" w:sz="8" w:space="0" w:color="67798E"/>
          <w:right w:val="single" w:sz="8" w:space="0" w:color="67798E"/>
          <w:insideH w:val="nil"/>
          <w:insideV w:val="nil"/>
        </w:tcBorders>
        <w:shd w:val="clear" w:color="auto" w:fill="424E5B"/>
      </w:tcPr>
    </w:tblStylePr>
    <w:tblStylePr w:type="lastRow">
      <w:pPr>
        <w:spacing w:before="0" w:after="0" w:line="240" w:lineRule="auto"/>
      </w:pPr>
      <w:rPr>
        <w:b/>
        <w:bCs/>
      </w:rPr>
      <w:tblPr/>
      <w:tcPr>
        <w:tcBorders>
          <w:top w:val="double" w:sz="6" w:space="0" w:color="67798E"/>
          <w:left w:val="single" w:sz="8" w:space="0" w:color="67798E"/>
          <w:bottom w:val="single" w:sz="8" w:space="0" w:color="67798E"/>
          <w:right w:val="single" w:sz="8" w:space="0" w:color="67798E"/>
          <w:insideH w:val="nil"/>
          <w:insideV w:val="nil"/>
        </w:tcBorders>
      </w:tcPr>
    </w:tblStylePr>
    <w:tblStylePr w:type="firstCol">
      <w:rPr>
        <w:b/>
        <w:bCs/>
      </w:rPr>
    </w:tblStylePr>
    <w:tblStylePr w:type="lastCol">
      <w:rPr>
        <w:b/>
        <w:bCs/>
      </w:rPr>
    </w:tblStylePr>
    <w:tblStylePr w:type="band1Vert">
      <w:tblPr/>
      <w:tcPr>
        <w:shd w:val="clear" w:color="auto" w:fill="CCD3DA"/>
      </w:tcPr>
    </w:tblStylePr>
    <w:tblStylePr w:type="band1Horz">
      <w:tblPr/>
      <w:tcPr>
        <w:tcBorders>
          <w:insideH w:val="nil"/>
          <w:insideV w:val="nil"/>
        </w:tcBorders>
        <w:shd w:val="clear" w:color="auto" w:fill="CCD3DA"/>
      </w:tcPr>
    </w:tblStylePr>
    <w:tblStylePr w:type="band2Horz">
      <w:tblPr/>
      <w:tcPr>
        <w:tcBorders>
          <w:insideH w:val="nil"/>
          <w:insideV w:val="nil"/>
        </w:tcBorders>
      </w:tcPr>
    </w:tblStylePr>
  </w:style>
  <w:style w:type="table" w:styleId="-6">
    <w:name w:val="Colorful List Accent 6"/>
    <w:basedOn w:val="a1"/>
    <w:uiPriority w:val="72"/>
    <w:rsid w:val="004A6C74"/>
    <w:rPr>
      <w:color w:val="000000"/>
      <w:sz w:val="20"/>
      <w:szCs w:val="20"/>
      <w:lang w:eastAsia="uk-UA"/>
    </w:rPr>
    <w:tblPr>
      <w:tblStyleRowBandSize w:val="1"/>
      <w:tblStyleColBandSize w:val="1"/>
      <w:tblInd w:w="0" w:type="dxa"/>
      <w:tblCellMar>
        <w:top w:w="0" w:type="dxa"/>
        <w:left w:w="108" w:type="dxa"/>
        <w:bottom w:w="0" w:type="dxa"/>
        <w:right w:w="108" w:type="dxa"/>
      </w:tblCellMar>
    </w:tblPr>
    <w:tcPr>
      <w:shd w:val="clear" w:color="auto" w:fill="FFDCD8"/>
    </w:tcPr>
    <w:tblStylePr w:type="firstRow">
      <w:rPr>
        <w:b/>
        <w:bCs/>
        <w:color w:val="FFFFFF"/>
      </w:rPr>
      <w:tblPr/>
      <w:tcPr>
        <w:tcBorders>
          <w:bottom w:val="single" w:sz="12" w:space="0" w:color="FFFFFF"/>
        </w:tcBorders>
        <w:shd w:val="clear" w:color="auto" w:fill="343E48"/>
      </w:tcPr>
    </w:tblStylePr>
    <w:tblStylePr w:type="lastRow">
      <w:rPr>
        <w:b/>
        <w:bCs/>
        <w:color w:val="343E4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A99D"/>
      </w:tcPr>
    </w:tblStylePr>
    <w:tblStylePr w:type="band1Horz">
      <w:tblPr/>
      <w:tcPr>
        <w:shd w:val="clear" w:color="auto" w:fill="FFB9B0"/>
      </w:tcPr>
    </w:tblStylePr>
  </w:style>
  <w:style w:type="table" w:styleId="-5">
    <w:name w:val="Colorful List Accent 5"/>
    <w:basedOn w:val="a1"/>
    <w:uiPriority w:val="72"/>
    <w:rsid w:val="004A6C74"/>
    <w:rPr>
      <w:color w:val="000000"/>
      <w:sz w:val="20"/>
      <w:szCs w:val="20"/>
      <w:lang w:eastAsia="uk-UA"/>
    </w:rPr>
    <w:tblPr>
      <w:tblStyleRowBandSize w:val="1"/>
      <w:tblStyleColBandSize w:val="1"/>
      <w:tblInd w:w="0" w:type="dxa"/>
      <w:tblCellMar>
        <w:top w:w="0" w:type="dxa"/>
        <w:left w:w="108" w:type="dxa"/>
        <w:bottom w:w="0" w:type="dxa"/>
        <w:right w:w="108" w:type="dxa"/>
      </w:tblCellMar>
    </w:tblPr>
    <w:tcPr>
      <w:shd w:val="clear" w:color="auto" w:fill="EAEDF0"/>
    </w:tcPr>
    <w:tblStylePr w:type="firstRow">
      <w:rPr>
        <w:b/>
        <w:bCs/>
        <w:color w:val="FFFFFF"/>
      </w:rPr>
      <w:tblPr/>
      <w:tcPr>
        <w:tcBorders>
          <w:bottom w:val="single" w:sz="12" w:space="0" w:color="FFFFFF"/>
        </w:tcBorders>
        <w:shd w:val="clear" w:color="auto" w:fill="5C0B00"/>
      </w:tcPr>
    </w:tblStylePr>
    <w:tblStylePr w:type="lastRow">
      <w:rPr>
        <w:b/>
        <w:bCs/>
        <w:color w:val="5C0B0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CD3DA"/>
      </w:tcPr>
    </w:tblStylePr>
    <w:tblStylePr w:type="band1Horz">
      <w:tblPr/>
      <w:tcPr>
        <w:shd w:val="clear" w:color="auto" w:fill="D6DBE1"/>
      </w:tcPr>
    </w:tblStylePr>
  </w:style>
  <w:style w:type="table" w:styleId="2-5">
    <w:name w:val="Medium List 2 Accent 5"/>
    <w:basedOn w:val="a1"/>
    <w:uiPriority w:val="66"/>
    <w:rsid w:val="004A6C74"/>
    <w:rPr>
      <w:color w:val="000000"/>
      <w:sz w:val="20"/>
      <w:szCs w:val="20"/>
      <w:lang w:eastAsia="uk-UA"/>
    </w:rPr>
    <w:tblPr>
      <w:tblStyleRowBandSize w:val="1"/>
      <w:tblStyleColBandSize w:val="1"/>
      <w:tblInd w:w="0" w:type="dxa"/>
      <w:tblBorders>
        <w:top w:val="single" w:sz="8" w:space="0" w:color="424E5B"/>
        <w:left w:val="single" w:sz="8" w:space="0" w:color="424E5B"/>
        <w:bottom w:val="single" w:sz="8" w:space="0" w:color="424E5B"/>
        <w:right w:val="single" w:sz="8" w:space="0" w:color="424E5B"/>
      </w:tblBorders>
      <w:tblCellMar>
        <w:top w:w="0" w:type="dxa"/>
        <w:left w:w="108" w:type="dxa"/>
        <w:bottom w:w="0" w:type="dxa"/>
        <w:right w:w="108" w:type="dxa"/>
      </w:tblCellMar>
    </w:tblPr>
    <w:tblStylePr w:type="firstRow">
      <w:rPr>
        <w:sz w:val="24"/>
        <w:szCs w:val="24"/>
      </w:rPr>
      <w:tblPr/>
      <w:tcPr>
        <w:tcBorders>
          <w:top w:val="nil"/>
          <w:left w:val="nil"/>
          <w:bottom w:val="single" w:sz="24" w:space="0" w:color="424E5B"/>
          <w:right w:val="nil"/>
          <w:insideH w:val="nil"/>
          <w:insideV w:val="nil"/>
        </w:tcBorders>
        <w:shd w:val="clear" w:color="auto" w:fill="FFFFFF"/>
      </w:tcPr>
    </w:tblStylePr>
    <w:tblStylePr w:type="lastRow">
      <w:tblPr/>
      <w:tcPr>
        <w:tcBorders>
          <w:top w:val="single" w:sz="8" w:space="0" w:color="424E5B"/>
          <w:left w:val="nil"/>
          <w:bottom w:val="nil"/>
          <w:right w:val="nil"/>
          <w:insideH w:val="nil"/>
          <w:insideV w:val="nil"/>
        </w:tcBorders>
        <w:shd w:val="clear" w:color="auto" w:fill="FFFFFF"/>
      </w:tcPr>
    </w:tblStylePr>
    <w:tblStylePr w:type="firstCol">
      <w:tblPr/>
      <w:tcPr>
        <w:tcBorders>
          <w:top w:val="nil"/>
          <w:left w:val="nil"/>
          <w:bottom w:val="nil"/>
          <w:right w:val="single" w:sz="8" w:space="0" w:color="424E5B"/>
          <w:insideH w:val="nil"/>
          <w:insideV w:val="nil"/>
        </w:tcBorders>
        <w:shd w:val="clear" w:color="auto" w:fill="FFFFFF"/>
      </w:tcPr>
    </w:tblStylePr>
    <w:tblStylePr w:type="lastCol">
      <w:tblPr/>
      <w:tcPr>
        <w:tcBorders>
          <w:top w:val="nil"/>
          <w:left w:val="single" w:sz="8" w:space="0" w:color="424E5B"/>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CD3DA"/>
      </w:tcPr>
    </w:tblStylePr>
    <w:tblStylePr w:type="band1Horz">
      <w:tblPr/>
      <w:tcPr>
        <w:tcBorders>
          <w:top w:val="nil"/>
          <w:bottom w:val="nil"/>
          <w:insideH w:val="nil"/>
          <w:insideV w:val="nil"/>
        </w:tcBorders>
        <w:shd w:val="clear" w:color="auto" w:fill="CCD3DA"/>
      </w:tcPr>
    </w:tblStylePr>
    <w:tblStylePr w:type="nwCell">
      <w:tblPr/>
      <w:tcPr>
        <w:shd w:val="clear" w:color="auto" w:fill="FFFFFF"/>
      </w:tcPr>
    </w:tblStylePr>
    <w:tblStylePr w:type="swCell">
      <w:tblPr/>
      <w:tcPr>
        <w:tcBorders>
          <w:top w:val="nil"/>
        </w:tcBorders>
      </w:tcPr>
    </w:tblStylePr>
  </w:style>
  <w:style w:type="table" w:styleId="1-50">
    <w:name w:val="Medium List 1 Accent 5"/>
    <w:basedOn w:val="a1"/>
    <w:uiPriority w:val="65"/>
    <w:rsid w:val="004A6C74"/>
    <w:rPr>
      <w:color w:val="000000"/>
      <w:sz w:val="20"/>
      <w:szCs w:val="20"/>
      <w:lang w:eastAsia="uk-UA"/>
    </w:rPr>
    <w:tblPr>
      <w:tblStyleRowBandSize w:val="1"/>
      <w:tblStyleColBandSize w:val="1"/>
      <w:tblInd w:w="0" w:type="dxa"/>
      <w:tblBorders>
        <w:top w:val="single" w:sz="8" w:space="0" w:color="424E5B"/>
        <w:bottom w:val="single" w:sz="8" w:space="0" w:color="424E5B"/>
      </w:tblBorders>
      <w:tblCellMar>
        <w:top w:w="0" w:type="dxa"/>
        <w:left w:w="108" w:type="dxa"/>
        <w:bottom w:w="0" w:type="dxa"/>
        <w:right w:w="108" w:type="dxa"/>
      </w:tblCellMar>
    </w:tblPr>
    <w:tblStylePr w:type="firstRow">
      <w:tblPr/>
      <w:tcPr>
        <w:tcBorders>
          <w:top w:val="nil"/>
          <w:bottom w:val="single" w:sz="8" w:space="0" w:color="424E5B"/>
        </w:tcBorders>
      </w:tcPr>
    </w:tblStylePr>
    <w:tblStylePr w:type="lastRow">
      <w:rPr>
        <w:b/>
        <w:bCs/>
        <w:color w:val="303030"/>
      </w:rPr>
      <w:tblPr/>
      <w:tcPr>
        <w:tcBorders>
          <w:top w:val="single" w:sz="8" w:space="0" w:color="424E5B"/>
          <w:bottom w:val="single" w:sz="8" w:space="0" w:color="424E5B"/>
        </w:tcBorders>
      </w:tcPr>
    </w:tblStylePr>
    <w:tblStylePr w:type="firstCol">
      <w:rPr>
        <w:b/>
        <w:bCs/>
      </w:rPr>
    </w:tblStylePr>
    <w:tblStylePr w:type="lastCol">
      <w:rPr>
        <w:b/>
        <w:bCs/>
      </w:rPr>
      <w:tblPr/>
      <w:tcPr>
        <w:tcBorders>
          <w:top w:val="single" w:sz="8" w:space="0" w:color="424E5B"/>
          <w:bottom w:val="single" w:sz="8" w:space="0" w:color="424E5B"/>
        </w:tcBorders>
      </w:tcPr>
    </w:tblStylePr>
    <w:tblStylePr w:type="band1Vert">
      <w:tblPr/>
      <w:tcPr>
        <w:shd w:val="clear" w:color="auto" w:fill="CCD3DA"/>
      </w:tcPr>
    </w:tblStylePr>
    <w:tblStylePr w:type="band1Horz">
      <w:tblPr/>
      <w:tcPr>
        <w:shd w:val="clear" w:color="auto" w:fill="CCD3DA"/>
      </w:tcPr>
    </w:tblStylePr>
  </w:style>
  <w:style w:type="table" w:styleId="-4">
    <w:name w:val="Light List Accent 4"/>
    <w:basedOn w:val="a1"/>
    <w:uiPriority w:val="61"/>
    <w:rsid w:val="004A6C74"/>
    <w:rPr>
      <w:sz w:val="20"/>
      <w:szCs w:val="20"/>
      <w:lang w:eastAsia="uk-UA"/>
    </w:rPr>
    <w:tblPr>
      <w:tblStyleRowBandSize w:val="1"/>
      <w:tblStyleColBandSize w:val="1"/>
      <w:tblInd w:w="0" w:type="dxa"/>
      <w:tblBorders>
        <w:top w:val="single" w:sz="8" w:space="0" w:color="808DA9"/>
        <w:left w:val="single" w:sz="8" w:space="0" w:color="808DA9"/>
        <w:bottom w:val="single" w:sz="8" w:space="0" w:color="808DA9"/>
        <w:right w:val="single" w:sz="8" w:space="0" w:color="808DA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8DA9"/>
      </w:tcPr>
    </w:tblStylePr>
    <w:tblStylePr w:type="lastRow">
      <w:pPr>
        <w:spacing w:before="0" w:after="0" w:line="240" w:lineRule="auto"/>
      </w:pPr>
      <w:rPr>
        <w:b/>
        <w:bCs/>
      </w:rPr>
      <w:tblPr/>
      <w:tcPr>
        <w:tcBorders>
          <w:top w:val="double" w:sz="6" w:space="0" w:color="808DA9"/>
          <w:left w:val="single" w:sz="8" w:space="0" w:color="808DA9"/>
          <w:bottom w:val="single" w:sz="8" w:space="0" w:color="808DA9"/>
          <w:right w:val="single" w:sz="8" w:space="0" w:color="808DA9"/>
        </w:tcBorders>
      </w:tcPr>
    </w:tblStylePr>
    <w:tblStylePr w:type="firstCol">
      <w:rPr>
        <w:b/>
        <w:bCs/>
      </w:rPr>
    </w:tblStylePr>
    <w:tblStylePr w:type="lastCol">
      <w:rPr>
        <w:b/>
        <w:bCs/>
      </w:rPr>
    </w:tblStylePr>
    <w:tblStylePr w:type="band1Vert">
      <w:tblPr/>
      <w:tcPr>
        <w:tcBorders>
          <w:top w:val="single" w:sz="8" w:space="0" w:color="808DA9"/>
          <w:left w:val="single" w:sz="8" w:space="0" w:color="808DA9"/>
          <w:bottom w:val="single" w:sz="8" w:space="0" w:color="808DA9"/>
          <w:right w:val="single" w:sz="8" w:space="0" w:color="808DA9"/>
        </w:tcBorders>
      </w:tcPr>
    </w:tblStylePr>
    <w:tblStylePr w:type="band1Horz">
      <w:tblPr/>
      <w:tcPr>
        <w:tcBorders>
          <w:top w:val="single" w:sz="8" w:space="0" w:color="808DA9"/>
          <w:left w:val="single" w:sz="8" w:space="0" w:color="808DA9"/>
          <w:bottom w:val="single" w:sz="8" w:space="0" w:color="808DA9"/>
          <w:right w:val="single" w:sz="8" w:space="0" w:color="808DA9"/>
        </w:tcBorders>
      </w:tcPr>
    </w:tblStylePr>
  </w:style>
  <w:style w:type="table" w:styleId="-40">
    <w:name w:val="Light Shading Accent 4"/>
    <w:basedOn w:val="a1"/>
    <w:uiPriority w:val="60"/>
    <w:rsid w:val="004A6C74"/>
    <w:rPr>
      <w:color w:val="596784"/>
      <w:sz w:val="20"/>
      <w:szCs w:val="20"/>
      <w:lang w:eastAsia="uk-UA"/>
    </w:rPr>
    <w:tblPr>
      <w:tblStyleRowBandSize w:val="1"/>
      <w:tblStyleColBandSize w:val="1"/>
      <w:tblInd w:w="0" w:type="dxa"/>
      <w:tblBorders>
        <w:top w:val="single" w:sz="8" w:space="0" w:color="808DA9"/>
        <w:bottom w:val="single" w:sz="8" w:space="0" w:color="808DA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8DA9"/>
          <w:left w:val="nil"/>
          <w:bottom w:val="single" w:sz="8" w:space="0" w:color="808DA9"/>
          <w:right w:val="nil"/>
          <w:insideH w:val="nil"/>
          <w:insideV w:val="nil"/>
        </w:tcBorders>
      </w:tcPr>
    </w:tblStylePr>
    <w:tblStylePr w:type="lastRow">
      <w:pPr>
        <w:spacing w:before="0" w:after="0" w:line="240" w:lineRule="auto"/>
      </w:pPr>
      <w:rPr>
        <w:b/>
        <w:bCs/>
      </w:rPr>
      <w:tblPr/>
      <w:tcPr>
        <w:tcBorders>
          <w:top w:val="single" w:sz="8" w:space="0" w:color="808DA9"/>
          <w:left w:val="nil"/>
          <w:bottom w:val="single" w:sz="8" w:space="0" w:color="808DA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E2E9"/>
      </w:tcPr>
    </w:tblStylePr>
    <w:tblStylePr w:type="band1Horz">
      <w:tblPr/>
      <w:tcPr>
        <w:tcBorders>
          <w:left w:val="nil"/>
          <w:right w:val="nil"/>
          <w:insideH w:val="nil"/>
          <w:insideV w:val="nil"/>
        </w:tcBorders>
        <w:shd w:val="clear" w:color="auto" w:fill="DFE2E9"/>
      </w:tcPr>
    </w:tblStylePr>
  </w:style>
  <w:style w:type="table" w:styleId="-60">
    <w:name w:val="Light Grid Accent 6"/>
    <w:basedOn w:val="a1"/>
    <w:uiPriority w:val="62"/>
    <w:rsid w:val="004A6C74"/>
    <w:rPr>
      <w:sz w:val="20"/>
      <w:szCs w:val="20"/>
      <w:lang w:eastAsia="uk-UA"/>
    </w:rPr>
    <w:tblPr>
      <w:tblStyleRowBandSize w:val="1"/>
      <w:tblStyleColBandSize w:val="1"/>
      <w:tblInd w:w="0" w:type="dxa"/>
      <w:tblBorders>
        <w:top w:val="single" w:sz="8" w:space="0" w:color="730E00"/>
        <w:left w:val="single" w:sz="8" w:space="0" w:color="730E00"/>
        <w:bottom w:val="single" w:sz="8" w:space="0" w:color="730E00"/>
        <w:right w:val="single" w:sz="8" w:space="0" w:color="730E00"/>
        <w:insideH w:val="single" w:sz="8" w:space="0" w:color="730E00"/>
        <w:insideV w:val="single" w:sz="8" w:space="0" w:color="730E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30E00"/>
          <w:left w:val="single" w:sz="8" w:space="0" w:color="730E00"/>
          <w:bottom w:val="single" w:sz="18" w:space="0" w:color="730E00"/>
          <w:right w:val="single" w:sz="8" w:space="0" w:color="730E00"/>
          <w:insideH w:val="nil"/>
          <w:insideV w:val="single" w:sz="8" w:space="0" w:color="730E00"/>
        </w:tcBorders>
      </w:tcPr>
    </w:tblStylePr>
    <w:tblStylePr w:type="lastRow">
      <w:pPr>
        <w:spacing w:before="0" w:after="0" w:line="240" w:lineRule="auto"/>
      </w:pPr>
      <w:rPr>
        <w:b/>
        <w:bCs/>
      </w:rPr>
      <w:tblPr/>
      <w:tcPr>
        <w:tcBorders>
          <w:top w:val="double" w:sz="6" w:space="0" w:color="730E00"/>
          <w:left w:val="single" w:sz="8" w:space="0" w:color="730E00"/>
          <w:bottom w:val="single" w:sz="8" w:space="0" w:color="730E00"/>
          <w:right w:val="single" w:sz="8" w:space="0" w:color="730E00"/>
          <w:insideH w:val="nil"/>
          <w:insideV w:val="single" w:sz="8" w:space="0" w:color="730E00"/>
        </w:tcBorders>
      </w:tcPr>
    </w:tblStylePr>
    <w:tblStylePr w:type="firstCol">
      <w:rPr>
        <w:b/>
        <w:bCs/>
      </w:rPr>
    </w:tblStylePr>
    <w:tblStylePr w:type="lastCol">
      <w:rPr>
        <w:b/>
        <w:bCs/>
      </w:rPr>
      <w:tblPr/>
      <w:tcPr>
        <w:tcBorders>
          <w:top w:val="single" w:sz="8" w:space="0" w:color="730E00"/>
          <w:left w:val="single" w:sz="8" w:space="0" w:color="730E00"/>
          <w:bottom w:val="single" w:sz="8" w:space="0" w:color="730E00"/>
          <w:right w:val="single" w:sz="8" w:space="0" w:color="730E00"/>
        </w:tcBorders>
      </w:tcPr>
    </w:tblStylePr>
    <w:tblStylePr w:type="band1Vert">
      <w:tblPr/>
      <w:tcPr>
        <w:tcBorders>
          <w:top w:val="single" w:sz="8" w:space="0" w:color="730E00"/>
          <w:left w:val="single" w:sz="8" w:space="0" w:color="730E00"/>
          <w:bottom w:val="single" w:sz="8" w:space="0" w:color="730E00"/>
          <w:right w:val="single" w:sz="8" w:space="0" w:color="730E00"/>
        </w:tcBorders>
        <w:shd w:val="clear" w:color="auto" w:fill="FFA99D"/>
      </w:tcPr>
    </w:tblStylePr>
    <w:tblStylePr w:type="band1Horz">
      <w:tblPr/>
      <w:tcPr>
        <w:tcBorders>
          <w:top w:val="single" w:sz="8" w:space="0" w:color="730E00"/>
          <w:left w:val="single" w:sz="8" w:space="0" w:color="730E00"/>
          <w:bottom w:val="single" w:sz="8" w:space="0" w:color="730E00"/>
          <w:right w:val="single" w:sz="8" w:space="0" w:color="730E00"/>
          <w:insideV w:val="single" w:sz="8" w:space="0" w:color="730E00"/>
        </w:tcBorders>
        <w:shd w:val="clear" w:color="auto" w:fill="FFA99D"/>
      </w:tcPr>
    </w:tblStylePr>
    <w:tblStylePr w:type="band2Horz">
      <w:tblPr/>
      <w:tcPr>
        <w:tcBorders>
          <w:top w:val="single" w:sz="8" w:space="0" w:color="730E00"/>
          <w:left w:val="single" w:sz="8" w:space="0" w:color="730E00"/>
          <w:bottom w:val="single" w:sz="8" w:space="0" w:color="730E00"/>
          <w:right w:val="single" w:sz="8" w:space="0" w:color="730E00"/>
          <w:insideV w:val="single" w:sz="8" w:space="0" w:color="730E00"/>
        </w:tcBorders>
      </w:tcPr>
    </w:tblStylePr>
  </w:style>
  <w:style w:type="table" w:customStyle="1" w:styleId="12">
    <w:name w:val="Светлая заливка1"/>
    <w:basedOn w:val="a1"/>
    <w:uiPriority w:val="60"/>
    <w:rsid w:val="004A6C74"/>
    <w:rPr>
      <w:color w:val="000000"/>
      <w:sz w:val="20"/>
      <w:szCs w:val="20"/>
      <w:lang w:eastAsia="uk-UA"/>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0">
    <w:name w:val="Светлая заливка - Акцент 11"/>
    <w:basedOn w:val="a1"/>
    <w:uiPriority w:val="60"/>
    <w:rsid w:val="004A6C74"/>
    <w:rPr>
      <w:color w:val="810000"/>
      <w:sz w:val="20"/>
      <w:szCs w:val="20"/>
      <w:lang w:eastAsia="uk-UA"/>
    </w:rPr>
    <w:tblPr>
      <w:tblStyleRowBandSize w:val="1"/>
      <w:tblStyleColBandSize w:val="1"/>
      <w:tblInd w:w="0" w:type="dxa"/>
      <w:tblBorders>
        <w:top w:val="single" w:sz="8" w:space="0" w:color="AD0101"/>
        <w:bottom w:val="single" w:sz="8" w:space="0" w:color="AD010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AD0101"/>
          <w:left w:val="nil"/>
          <w:bottom w:val="single" w:sz="8" w:space="0" w:color="AD0101"/>
          <w:right w:val="nil"/>
          <w:insideH w:val="nil"/>
          <w:insideV w:val="nil"/>
        </w:tcBorders>
      </w:tcPr>
    </w:tblStylePr>
    <w:tblStylePr w:type="lastRow">
      <w:pPr>
        <w:spacing w:before="0" w:after="0" w:line="240" w:lineRule="auto"/>
      </w:pPr>
      <w:rPr>
        <w:b/>
        <w:bCs/>
      </w:rPr>
      <w:tblPr/>
      <w:tcPr>
        <w:tcBorders>
          <w:top w:val="single" w:sz="8" w:space="0" w:color="AD0101"/>
          <w:left w:val="nil"/>
          <w:bottom w:val="single" w:sz="8" w:space="0" w:color="AD010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EACAC"/>
      </w:tcPr>
    </w:tblStylePr>
    <w:tblStylePr w:type="band1Horz">
      <w:tblPr/>
      <w:tcPr>
        <w:tcBorders>
          <w:left w:val="nil"/>
          <w:right w:val="nil"/>
          <w:insideH w:val="nil"/>
          <w:insideV w:val="nil"/>
        </w:tcBorders>
        <w:shd w:val="clear" w:color="auto" w:fill="FEACAC"/>
      </w:tcPr>
    </w:tblStylePr>
  </w:style>
  <w:style w:type="table" w:styleId="-20">
    <w:name w:val="Light List Accent 2"/>
    <w:basedOn w:val="a1"/>
    <w:uiPriority w:val="61"/>
    <w:rsid w:val="004A6C74"/>
    <w:rPr>
      <w:sz w:val="20"/>
      <w:szCs w:val="20"/>
      <w:lang w:eastAsia="uk-UA"/>
    </w:rPr>
    <w:tblPr>
      <w:tblStyleRowBandSize w:val="1"/>
      <w:tblStyleColBandSize w:val="1"/>
      <w:tblInd w:w="0" w:type="dxa"/>
      <w:tblBorders>
        <w:top w:val="single" w:sz="8" w:space="0" w:color="726056"/>
        <w:left w:val="single" w:sz="8" w:space="0" w:color="726056"/>
        <w:bottom w:val="single" w:sz="8" w:space="0" w:color="726056"/>
        <w:right w:val="single" w:sz="8" w:space="0" w:color="72605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26056"/>
      </w:tcPr>
    </w:tblStylePr>
    <w:tblStylePr w:type="lastRow">
      <w:pPr>
        <w:spacing w:before="0" w:after="0" w:line="240" w:lineRule="auto"/>
      </w:pPr>
      <w:rPr>
        <w:b/>
        <w:bCs/>
      </w:rPr>
      <w:tblPr/>
      <w:tcPr>
        <w:tcBorders>
          <w:top w:val="double" w:sz="6" w:space="0" w:color="726056"/>
          <w:left w:val="single" w:sz="8" w:space="0" w:color="726056"/>
          <w:bottom w:val="single" w:sz="8" w:space="0" w:color="726056"/>
          <w:right w:val="single" w:sz="8" w:space="0" w:color="726056"/>
        </w:tcBorders>
      </w:tcPr>
    </w:tblStylePr>
    <w:tblStylePr w:type="firstCol">
      <w:rPr>
        <w:b/>
        <w:bCs/>
      </w:rPr>
    </w:tblStylePr>
    <w:tblStylePr w:type="lastCol">
      <w:rPr>
        <w:b/>
        <w:bCs/>
      </w:rPr>
    </w:tblStylePr>
    <w:tblStylePr w:type="band1Vert">
      <w:tblPr/>
      <w:tcPr>
        <w:tcBorders>
          <w:top w:val="single" w:sz="8" w:space="0" w:color="726056"/>
          <w:left w:val="single" w:sz="8" w:space="0" w:color="726056"/>
          <w:bottom w:val="single" w:sz="8" w:space="0" w:color="726056"/>
          <w:right w:val="single" w:sz="8" w:space="0" w:color="726056"/>
        </w:tcBorders>
      </w:tcPr>
    </w:tblStylePr>
    <w:tblStylePr w:type="band1Horz">
      <w:tblPr/>
      <w:tcPr>
        <w:tcBorders>
          <w:top w:val="single" w:sz="8" w:space="0" w:color="726056"/>
          <w:left w:val="single" w:sz="8" w:space="0" w:color="726056"/>
          <w:bottom w:val="single" w:sz="8" w:space="0" w:color="726056"/>
          <w:right w:val="single" w:sz="8" w:space="0" w:color="726056"/>
        </w:tcBorders>
      </w:tcPr>
    </w:tblStylePr>
  </w:style>
  <w:style w:type="table" w:styleId="2-6">
    <w:name w:val="Medium Grid 2 Accent 6"/>
    <w:basedOn w:val="a1"/>
    <w:uiPriority w:val="68"/>
    <w:rsid w:val="004A6C74"/>
    <w:rPr>
      <w:color w:val="000000"/>
      <w:sz w:val="20"/>
      <w:szCs w:val="20"/>
      <w:lang w:eastAsia="uk-UA"/>
    </w:rPr>
    <w:tblPr>
      <w:tblStyleRowBandSize w:val="1"/>
      <w:tblStyleColBandSize w:val="1"/>
      <w:tblInd w:w="0" w:type="dxa"/>
      <w:tblBorders>
        <w:top w:val="single" w:sz="8" w:space="0" w:color="730E00"/>
        <w:left w:val="single" w:sz="8" w:space="0" w:color="730E00"/>
        <w:bottom w:val="single" w:sz="8" w:space="0" w:color="730E00"/>
        <w:right w:val="single" w:sz="8" w:space="0" w:color="730E00"/>
        <w:insideH w:val="single" w:sz="8" w:space="0" w:color="730E00"/>
        <w:insideV w:val="single" w:sz="8" w:space="0" w:color="730E00"/>
      </w:tblBorders>
      <w:tblCellMar>
        <w:top w:w="0" w:type="dxa"/>
        <w:left w:w="108" w:type="dxa"/>
        <w:bottom w:w="0" w:type="dxa"/>
        <w:right w:w="108" w:type="dxa"/>
      </w:tblCellMar>
    </w:tblPr>
    <w:tcPr>
      <w:shd w:val="clear" w:color="auto" w:fill="FFA99D"/>
    </w:tcPr>
    <w:tblStylePr w:type="firstRow">
      <w:rPr>
        <w:b/>
        <w:bCs/>
        <w:color w:val="000000"/>
      </w:rPr>
      <w:tblPr/>
      <w:tcPr>
        <w:shd w:val="clear" w:color="auto" w:fill="FFDCD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FB9B0"/>
      </w:tcPr>
    </w:tblStylePr>
    <w:tblStylePr w:type="band1Vert">
      <w:tblPr/>
      <w:tcPr>
        <w:shd w:val="clear" w:color="auto" w:fill="FF513A"/>
      </w:tcPr>
    </w:tblStylePr>
    <w:tblStylePr w:type="band1Horz">
      <w:tblPr/>
      <w:tcPr>
        <w:tcBorders>
          <w:insideH w:val="single" w:sz="6" w:space="0" w:color="730E00"/>
          <w:insideV w:val="single" w:sz="6" w:space="0" w:color="730E00"/>
        </w:tcBorders>
        <w:shd w:val="clear" w:color="auto" w:fill="FF513A"/>
      </w:tcPr>
    </w:tblStylePr>
    <w:tblStylePr w:type="nwCell">
      <w:tblPr/>
      <w:tcPr>
        <w:shd w:val="clear" w:color="auto" w:fill="FFFFFF"/>
      </w:tcPr>
    </w:tblStylePr>
  </w:style>
  <w:style w:type="table" w:styleId="2-50">
    <w:name w:val="Medium Grid 2 Accent 5"/>
    <w:basedOn w:val="a1"/>
    <w:uiPriority w:val="68"/>
    <w:rsid w:val="004A6C74"/>
    <w:rPr>
      <w:color w:val="000000"/>
      <w:sz w:val="20"/>
      <w:szCs w:val="20"/>
      <w:lang w:eastAsia="uk-UA"/>
    </w:rPr>
    <w:tblPr>
      <w:tblStyleRowBandSize w:val="1"/>
      <w:tblStyleColBandSize w:val="1"/>
      <w:tblInd w:w="0" w:type="dxa"/>
      <w:tblBorders>
        <w:top w:val="single" w:sz="8" w:space="0" w:color="424E5B"/>
        <w:left w:val="single" w:sz="8" w:space="0" w:color="424E5B"/>
        <w:bottom w:val="single" w:sz="8" w:space="0" w:color="424E5B"/>
        <w:right w:val="single" w:sz="8" w:space="0" w:color="424E5B"/>
        <w:insideH w:val="single" w:sz="8" w:space="0" w:color="424E5B"/>
        <w:insideV w:val="single" w:sz="8" w:space="0" w:color="424E5B"/>
      </w:tblBorders>
      <w:tblCellMar>
        <w:top w:w="0" w:type="dxa"/>
        <w:left w:w="108" w:type="dxa"/>
        <w:bottom w:w="0" w:type="dxa"/>
        <w:right w:w="108" w:type="dxa"/>
      </w:tblCellMar>
    </w:tblPr>
    <w:tcPr>
      <w:shd w:val="clear" w:color="auto" w:fill="CCD3DA"/>
    </w:tcPr>
    <w:tblStylePr w:type="firstRow">
      <w:rPr>
        <w:b/>
        <w:bCs/>
        <w:color w:val="000000"/>
      </w:rPr>
      <w:tblPr/>
      <w:tcPr>
        <w:shd w:val="clear" w:color="auto" w:fill="EAEDF0"/>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6DBE1"/>
      </w:tcPr>
    </w:tblStylePr>
    <w:tblStylePr w:type="band1Vert">
      <w:tblPr/>
      <w:tcPr>
        <w:shd w:val="clear" w:color="auto" w:fill="99A6B5"/>
      </w:tcPr>
    </w:tblStylePr>
    <w:tblStylePr w:type="band1Horz">
      <w:tblPr/>
      <w:tcPr>
        <w:tcBorders>
          <w:insideH w:val="single" w:sz="6" w:space="0" w:color="424E5B"/>
          <w:insideV w:val="single" w:sz="6" w:space="0" w:color="424E5B"/>
        </w:tcBorders>
        <w:shd w:val="clear" w:color="auto" w:fill="99A6B5"/>
      </w:tcPr>
    </w:tblStylePr>
    <w:tblStylePr w:type="nwCell">
      <w:tblPr/>
      <w:tcPr>
        <w:shd w:val="clear" w:color="auto" w:fill="FFFFFF"/>
      </w:tcPr>
    </w:tblStylePr>
  </w:style>
  <w:style w:type="table" w:styleId="2-60">
    <w:name w:val="Medium List 2 Accent 6"/>
    <w:basedOn w:val="a1"/>
    <w:uiPriority w:val="66"/>
    <w:rsid w:val="004A6C74"/>
    <w:rPr>
      <w:color w:val="000000"/>
      <w:sz w:val="20"/>
      <w:szCs w:val="20"/>
      <w:lang w:eastAsia="uk-UA"/>
    </w:rPr>
    <w:tblPr>
      <w:tblStyleRowBandSize w:val="1"/>
      <w:tblStyleColBandSize w:val="1"/>
      <w:tblInd w:w="0" w:type="dxa"/>
      <w:tblBorders>
        <w:top w:val="single" w:sz="8" w:space="0" w:color="730E00"/>
        <w:left w:val="single" w:sz="8" w:space="0" w:color="730E00"/>
        <w:bottom w:val="single" w:sz="8" w:space="0" w:color="730E00"/>
        <w:right w:val="single" w:sz="8" w:space="0" w:color="730E00"/>
      </w:tblBorders>
      <w:tblCellMar>
        <w:top w:w="0" w:type="dxa"/>
        <w:left w:w="108" w:type="dxa"/>
        <w:bottom w:w="0" w:type="dxa"/>
        <w:right w:w="108" w:type="dxa"/>
      </w:tblCellMar>
    </w:tblPr>
    <w:tblStylePr w:type="firstRow">
      <w:rPr>
        <w:sz w:val="24"/>
        <w:szCs w:val="24"/>
      </w:rPr>
      <w:tblPr/>
      <w:tcPr>
        <w:tcBorders>
          <w:top w:val="nil"/>
          <w:left w:val="nil"/>
          <w:bottom w:val="single" w:sz="24" w:space="0" w:color="730E00"/>
          <w:right w:val="nil"/>
          <w:insideH w:val="nil"/>
          <w:insideV w:val="nil"/>
        </w:tcBorders>
        <w:shd w:val="clear" w:color="auto" w:fill="FFFFFF"/>
      </w:tcPr>
    </w:tblStylePr>
    <w:tblStylePr w:type="lastRow">
      <w:tblPr/>
      <w:tcPr>
        <w:tcBorders>
          <w:top w:val="single" w:sz="8" w:space="0" w:color="730E00"/>
          <w:left w:val="nil"/>
          <w:bottom w:val="nil"/>
          <w:right w:val="nil"/>
          <w:insideH w:val="nil"/>
          <w:insideV w:val="nil"/>
        </w:tcBorders>
        <w:shd w:val="clear" w:color="auto" w:fill="FFFFFF"/>
      </w:tcPr>
    </w:tblStylePr>
    <w:tblStylePr w:type="firstCol">
      <w:tblPr/>
      <w:tcPr>
        <w:tcBorders>
          <w:top w:val="nil"/>
          <w:left w:val="nil"/>
          <w:bottom w:val="nil"/>
          <w:right w:val="single" w:sz="8" w:space="0" w:color="730E00"/>
          <w:insideH w:val="nil"/>
          <w:insideV w:val="nil"/>
        </w:tcBorders>
        <w:shd w:val="clear" w:color="auto" w:fill="FFFFFF"/>
      </w:tcPr>
    </w:tblStylePr>
    <w:tblStylePr w:type="lastCol">
      <w:tblPr/>
      <w:tcPr>
        <w:tcBorders>
          <w:top w:val="nil"/>
          <w:left w:val="single" w:sz="8" w:space="0" w:color="730E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FA99D"/>
      </w:tcPr>
    </w:tblStylePr>
    <w:tblStylePr w:type="band1Horz">
      <w:tblPr/>
      <w:tcPr>
        <w:tcBorders>
          <w:top w:val="nil"/>
          <w:bottom w:val="nil"/>
          <w:insideH w:val="nil"/>
          <w:insideV w:val="nil"/>
        </w:tcBorders>
        <w:shd w:val="clear" w:color="auto" w:fill="FFA99D"/>
      </w:tcPr>
    </w:tblStylePr>
    <w:tblStylePr w:type="nwCell">
      <w:tblPr/>
      <w:tcPr>
        <w:shd w:val="clear" w:color="auto" w:fill="FFFFFF"/>
      </w:tcPr>
    </w:tblStylePr>
    <w:tblStylePr w:type="swCell">
      <w:tblPr/>
      <w:tcPr>
        <w:tcBorders>
          <w:top w:val="nil"/>
        </w:tcBorders>
      </w:tcPr>
    </w:tblStylePr>
  </w:style>
  <w:style w:type="table" w:customStyle="1" w:styleId="210">
    <w:name w:val="Средний список 21"/>
    <w:basedOn w:val="a1"/>
    <w:uiPriority w:val="66"/>
    <w:rsid w:val="004A6C74"/>
    <w:rPr>
      <w:color w:val="000000"/>
      <w:sz w:val="20"/>
      <w:szCs w:val="20"/>
      <w:lang w:eastAsia="uk-UA"/>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61">
    <w:name w:val="Colorful Grid Accent 6"/>
    <w:basedOn w:val="a1"/>
    <w:uiPriority w:val="73"/>
    <w:rsid w:val="004A6C74"/>
    <w:rPr>
      <w:color w:val="000000"/>
      <w:sz w:val="20"/>
      <w:szCs w:val="20"/>
      <w:lang w:eastAsia="uk-UA"/>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FB9B0"/>
    </w:tcPr>
    <w:tblStylePr w:type="firstRow">
      <w:rPr>
        <w:b/>
        <w:bCs/>
      </w:rPr>
      <w:tblPr/>
      <w:tcPr>
        <w:shd w:val="clear" w:color="auto" w:fill="FF7461"/>
      </w:tcPr>
    </w:tblStylePr>
    <w:tblStylePr w:type="lastRow">
      <w:rPr>
        <w:b/>
        <w:bCs/>
        <w:color w:val="000000"/>
      </w:rPr>
      <w:tblPr/>
      <w:tcPr>
        <w:shd w:val="clear" w:color="auto" w:fill="FF7461"/>
      </w:tcPr>
    </w:tblStylePr>
    <w:tblStylePr w:type="firstCol">
      <w:rPr>
        <w:color w:val="FFFFFF"/>
      </w:rPr>
      <w:tblPr/>
      <w:tcPr>
        <w:shd w:val="clear" w:color="auto" w:fill="560A00"/>
      </w:tcPr>
    </w:tblStylePr>
    <w:tblStylePr w:type="lastCol">
      <w:rPr>
        <w:color w:val="FFFFFF"/>
      </w:rPr>
      <w:tblPr/>
      <w:tcPr>
        <w:shd w:val="clear" w:color="auto" w:fill="560A00"/>
      </w:tcPr>
    </w:tblStylePr>
    <w:tblStylePr w:type="band1Vert">
      <w:tblPr/>
      <w:tcPr>
        <w:shd w:val="clear" w:color="auto" w:fill="FF513A"/>
      </w:tcPr>
    </w:tblStylePr>
    <w:tblStylePr w:type="band1Horz">
      <w:tblPr/>
      <w:tcPr>
        <w:shd w:val="clear" w:color="auto" w:fill="FF513A"/>
      </w:tcPr>
    </w:tblStylePr>
  </w:style>
  <w:style w:type="table" w:styleId="2-4">
    <w:name w:val="Medium Grid 2 Accent 4"/>
    <w:basedOn w:val="a1"/>
    <w:uiPriority w:val="68"/>
    <w:rsid w:val="004A6C74"/>
    <w:rPr>
      <w:color w:val="000000"/>
      <w:sz w:val="20"/>
      <w:szCs w:val="20"/>
      <w:lang w:eastAsia="uk-UA"/>
    </w:rPr>
    <w:tblPr>
      <w:tblStyleRowBandSize w:val="1"/>
      <w:tblStyleColBandSize w:val="1"/>
      <w:tblInd w:w="0" w:type="dxa"/>
      <w:tblBorders>
        <w:top w:val="single" w:sz="8" w:space="0" w:color="808DA9"/>
        <w:left w:val="single" w:sz="8" w:space="0" w:color="808DA9"/>
        <w:bottom w:val="single" w:sz="8" w:space="0" w:color="808DA9"/>
        <w:right w:val="single" w:sz="8" w:space="0" w:color="808DA9"/>
        <w:insideH w:val="single" w:sz="8" w:space="0" w:color="808DA9"/>
        <w:insideV w:val="single" w:sz="8" w:space="0" w:color="808DA9"/>
      </w:tblBorders>
      <w:tblCellMar>
        <w:top w:w="0" w:type="dxa"/>
        <w:left w:w="108" w:type="dxa"/>
        <w:bottom w:w="0" w:type="dxa"/>
        <w:right w:w="108" w:type="dxa"/>
      </w:tblCellMar>
    </w:tblPr>
    <w:tcPr>
      <w:shd w:val="clear" w:color="auto" w:fill="DFE2E9"/>
    </w:tcPr>
    <w:tblStylePr w:type="firstRow">
      <w:rPr>
        <w:b/>
        <w:bCs/>
        <w:color w:val="000000"/>
      </w:rPr>
      <w:tblPr/>
      <w:tcPr>
        <w:shd w:val="clear" w:color="auto" w:fill="F2F3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E8ED"/>
      </w:tcPr>
    </w:tblStylePr>
    <w:tblStylePr w:type="band1Vert">
      <w:tblPr/>
      <w:tcPr>
        <w:shd w:val="clear" w:color="auto" w:fill="BFC5D4"/>
      </w:tcPr>
    </w:tblStylePr>
    <w:tblStylePr w:type="band1Horz">
      <w:tblPr/>
      <w:tcPr>
        <w:tcBorders>
          <w:insideH w:val="single" w:sz="6" w:space="0" w:color="808DA9"/>
          <w:insideV w:val="single" w:sz="6" w:space="0" w:color="808DA9"/>
        </w:tcBorders>
        <w:shd w:val="clear" w:color="auto" w:fill="BFC5D4"/>
      </w:tcPr>
    </w:tblStylePr>
    <w:tblStylePr w:type="nwCell">
      <w:tblPr/>
      <w:tcPr>
        <w:shd w:val="clear" w:color="auto" w:fill="FFFFFF"/>
      </w:tcPr>
    </w:tblStylePr>
  </w:style>
  <w:style w:type="table" w:customStyle="1" w:styleId="TableNormal">
    <w:name w:val="Table Normal"/>
    <w:uiPriority w:val="2"/>
    <w:semiHidden/>
    <w:unhideWhenUsed/>
    <w:qFormat/>
    <w:rsid w:val="004A6C74"/>
    <w:rPr>
      <w:lang w:val="en-US"/>
    </w:rPr>
    <w:tblPr>
      <w:tblCellMar>
        <w:top w:w="0" w:type="dxa"/>
        <w:left w:w="0" w:type="dxa"/>
        <w:bottom w:w="0" w:type="dxa"/>
        <w:right w:w="0" w:type="dxa"/>
      </w:tblCellMar>
    </w:tblPr>
  </w:style>
  <w:style w:type="table" w:customStyle="1" w:styleId="13">
    <w:name w:val="Сетка таблицы1"/>
    <w:basedOn w:val="a1"/>
    <w:uiPriority w:val="39"/>
    <w:rsid w:val="004A6C7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3">
    <w:name w:val="Light List Accent 3"/>
    <w:basedOn w:val="a1"/>
    <w:uiPriority w:val="61"/>
    <w:rsid w:val="004A6C74"/>
    <w:rPr>
      <w:lang w:eastAsia="uk-UA"/>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14">
    <w:name w:val="Без интервала1"/>
    <w:rsid w:val="00A17AC0"/>
    <w:pPr>
      <w:suppressAutoHyphens w:val="0"/>
    </w:pPr>
    <w:rPr>
      <w:rFonts w:ascii="Calibri" w:eastAsia="Times New Roman" w:hAnsi="Calibri" w:cs="Times New Roman"/>
      <w:lang w:eastAsia="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hyperlink" Target="mailto:wigodazos@ukr.net" TargetMode="Externa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hyperlink" Target="mailto:shevchenkivska_zosh@ukr.net" TargetMode="External"/><Relationship Id="rId47" Type="http://schemas.openxmlformats.org/officeDocument/2006/relationships/hyperlink" Target="mailto:senechiv@ua.fm" TargetMode="External"/><Relationship Id="rId50" Type="http://schemas.openxmlformats.org/officeDocument/2006/relationships/hyperlink" Target="mailto:novomizynskazow_dol@ukr.net" TargetMode="External"/><Relationship Id="rId55" Type="http://schemas.openxmlformats.org/officeDocument/2006/relationships/chart" Target="charts/chart1.xml"/><Relationship Id="rId63" Type="http://schemas.openxmlformats.org/officeDocument/2006/relationships/chart" Target="charts/chart8.xml"/><Relationship Id="rId68" Type="http://schemas.openxmlformats.org/officeDocument/2006/relationships/hyperlink" Target="https://www.google.com/search?q=&#1074;&#1080;&#1075;&#1086;&#1076;&#1089;&#1100;&#1082;&#1072;+&#1083;&#1110;&#1082;&#1072;&#1088;&#1085;&#1103;&amp;oq=&#1042;&#1080;&#1075;&#1086;&#1076;&#1089;&#1100;&#1082;&#1072;+&amp;aqs=chrome.5.69i57j69i59l2j0l7.6792j0j15&amp;sourceid=chrome&amp;ie=UTF-8" TargetMode="External"/><Relationship Id="rId76" Type="http://schemas.openxmlformats.org/officeDocument/2006/relationships/diagramLayout" Target="diagrams/layout1.xml"/><Relationship Id="rId84" Type="http://schemas.openxmlformats.org/officeDocument/2006/relationships/image" Target="media/image43.png"/><Relationship Id="rId89"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image" Target="media/image36.png"/><Relationship Id="rId9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hyperlink" Target="mailto:vushkivskazov_dol@ukr.net" TargetMode="External"/><Relationship Id="rId45" Type="http://schemas.openxmlformats.org/officeDocument/2006/relationships/hyperlink" Target="mailto:schkola.nov@gmail.com" TargetMode="External"/><Relationship Id="rId53" Type="http://schemas.openxmlformats.org/officeDocument/2006/relationships/hyperlink" Target="mailto:nataliapazak@gmail.com" TargetMode="External"/><Relationship Id="rId58" Type="http://schemas.openxmlformats.org/officeDocument/2006/relationships/chart" Target="charts/chart4.xml"/><Relationship Id="rId66" Type="http://schemas.openxmlformats.org/officeDocument/2006/relationships/hyperlink" Target="https://www.google.com/search?sxsrf=ALeKk02E4ds5LKyWo0qanEiuBgC5_kMy8g:1615806150669&amp;q=&#1074;&#1080;&#1075;&#1086;&#1076;&#1089;&#1100;&#1082;&#1072;+&#1084;&#1110;&#1089;&#1100;&#1082;&#1072;+&#1083;&#1110;&#1082;&#1072;&#1088;&#1085;&#1103;+&#1072;&#1076;&#1088;&#1077;&#1089;&#1072;&amp;stick=H4sIAAAAAAAAAOPgE-LRT9c3NCorMU62qMzWks1OttLPyU9OLMnMz4MzrBJTUopSi4sXsVpf2HRhx4XNF_Zd2HKx8WLPhV0XNihc2HNxGoKz--I0EONiw4W9F_sVLmwAKmy4sPVi44UNALgV171tAAAA&amp;ludocid=2440943754789751792&amp;sa=X&amp;ved=2ahUKEwiOuov9krLvAhVqxoUKHTj_BAoQ6BMwEnoECCIQAg" TargetMode="External"/><Relationship Id="rId74" Type="http://schemas.openxmlformats.org/officeDocument/2006/relationships/image" Target="media/image38.png"/><Relationship Id="rId79" Type="http://schemas.microsoft.com/office/2007/relationships/diagramDrawing" Target="diagrams/drawing1.xml"/><Relationship Id="rId87" Type="http://schemas.openxmlformats.org/officeDocument/2006/relationships/hyperlink" Target="https://houseofeurope.org.ua/" TargetMode="External"/><Relationship Id="rId5" Type="http://schemas.openxmlformats.org/officeDocument/2006/relationships/webSettings" Target="webSettings.xml"/><Relationship Id="rId61" Type="http://schemas.openxmlformats.org/officeDocument/2006/relationships/hyperlink" Target="mailto:vyhodasport2020@ukr.net" TargetMode="External"/><Relationship Id="rId82" Type="http://schemas.openxmlformats.org/officeDocument/2006/relationships/image" Target="media/image41.png"/><Relationship Id="rId90" Type="http://schemas.openxmlformats.org/officeDocument/2006/relationships/hyperlink" Target="https://vyhoda.info/images/SESYA/8_&#1089;&#1082;&#1083;&#1080;&#1082;&#1072;&#1085;&#1085;&#1103;/4_&#1089;&#1077;&#1089;&#1110;&#1103;/&#1055;&#1088;&#1086;&#1075;&#1088;&#1072;&#1084;&#1080;/9_&#1055;&#1056;&#1054;&#1043;&#1056;&#1040;&#1052;&#1040;_&#1051;&#1030;&#1050;&#1040;&#1056;&#1053;&#1030;.doc" TargetMode="Externa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hyperlink" Target="mailto:ilemscool@gmail.com" TargetMode="External"/><Relationship Id="rId48" Type="http://schemas.openxmlformats.org/officeDocument/2006/relationships/hyperlink" Target="mailto:shkola-lolyn@ukr.net" TargetMode="External"/><Relationship Id="rId56" Type="http://schemas.openxmlformats.org/officeDocument/2006/relationships/chart" Target="charts/chart2.xml"/><Relationship Id="rId64" Type="http://schemas.openxmlformats.org/officeDocument/2006/relationships/image" Target="media/image32.png"/><Relationship Id="rId69" Type="http://schemas.openxmlformats.org/officeDocument/2006/relationships/image" Target="media/image34.png"/><Relationship Id="rId77" Type="http://schemas.openxmlformats.org/officeDocument/2006/relationships/diagramQuickStyle" Target="diagrams/quickStyle1.xml"/><Relationship Id="rId8" Type="http://schemas.openxmlformats.org/officeDocument/2006/relationships/image" Target="media/image1.wmf"/><Relationship Id="rId51" Type="http://schemas.openxmlformats.org/officeDocument/2006/relationships/hyperlink" Target="mailto:mislivskijnvk@gmail.com" TargetMode="External"/><Relationship Id="rId72" Type="http://schemas.openxmlformats.org/officeDocument/2006/relationships/image" Target="media/image37.png"/><Relationship Id="rId80" Type="http://schemas.openxmlformats.org/officeDocument/2006/relationships/image" Target="media/image39.png"/><Relationship Id="rId85" Type="http://schemas.openxmlformats.org/officeDocument/2006/relationships/hyperlink" Target="https://ukr.canactions.com/" TargetMode="External"/><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hyperlink" Target="mailto:pshenychnyk@ukr.net" TargetMode="External"/><Relationship Id="rId59" Type="http://schemas.openxmlformats.org/officeDocument/2006/relationships/chart" Target="charts/chart5.xml"/><Relationship Id="rId67" Type="http://schemas.openxmlformats.org/officeDocument/2006/relationships/hyperlink" Target="https://www.google.com/search?sxsrf=ALeKk02E4ds5LKyWo0qanEiuBgC5_kMy8g:1615806150669&amp;q=&#1074;&#1080;&#1075;&#1086;&#1076;&#1089;&#1100;&#1082;&#1072;+&#1084;&#1110;&#1089;&#1100;&#1082;&#1072;+&#1083;&#1110;&#1082;&#1072;&#1088;&#1085;&#1103;+&#1090;&#1077;&#1083;&#1077;&#1092;&#1086;&#1085;&amp;ludocid=2440943754789751792&amp;sa=X&amp;ved=2ahUKEwiOuov9krLvAhVqxoUKHTj_BAoQ6BMwFXoECBUQAg" TargetMode="External"/><Relationship Id="rId20" Type="http://schemas.openxmlformats.org/officeDocument/2006/relationships/image" Target="media/image13.png"/><Relationship Id="rId41" Type="http://schemas.openxmlformats.org/officeDocument/2006/relationships/hyperlink" Target="mailto:staromizynskazow_dol@ukr.net" TargetMode="External"/><Relationship Id="rId54" Type="http://schemas.openxmlformats.org/officeDocument/2006/relationships/hyperlink" Target="mailto:vyhodasport2020@ukr.net" TargetMode="External"/><Relationship Id="rId62" Type="http://schemas.openxmlformats.org/officeDocument/2006/relationships/chart" Target="charts/chart7.xml"/><Relationship Id="rId70" Type="http://schemas.openxmlformats.org/officeDocument/2006/relationships/image" Target="media/image35.png"/><Relationship Id="rId75" Type="http://schemas.openxmlformats.org/officeDocument/2006/relationships/diagramData" Target="diagrams/data1.xml"/><Relationship Id="rId83" Type="http://schemas.openxmlformats.org/officeDocument/2006/relationships/image" Target="media/image42.png"/><Relationship Id="rId88" Type="http://schemas.openxmlformats.org/officeDocument/2006/relationships/hyperlink" Target="https://wnisef.org/" TargetMode="External"/><Relationship Id="rId91" Type="http://schemas.openxmlformats.org/officeDocument/2006/relationships/hyperlink" Target="https://vyhoda.info/images/SESYA/8_&#1089;&#1082;&#1083;&#1080;&#1082;&#1072;&#1085;&#1085;&#1103;/4_&#1089;&#1077;&#1089;&#1110;&#1103;/&#1055;&#1088;&#1086;&#1075;&#1088;&#1072;&#1084;&#1080;/16_&#1055;&#1056;&#1054;&#1043;&#1056;&#1040;&#1052;&#1040;_&#1052;&#1030;&#1057;&#1062;&#1045;&#1042;&#1054;&#1043;&#1054;_&#1057;&#1040;&#1052;&#1054;&#1042;&#1056;&#1071;&#1044;&#1059;&#1042;&#1040;&#1053;&#1053;&#1071;.doc"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hyperlink" Target="mailto:pidliskivskazow@ukr.net" TargetMode="External"/><Relationship Id="rId57" Type="http://schemas.openxmlformats.org/officeDocument/2006/relationships/chart" Target="charts/chart3.xml"/><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hyperlink" Target="mailto:kropuvn_zow@ukr.net" TargetMode="External"/><Relationship Id="rId52" Type="http://schemas.openxmlformats.org/officeDocument/2006/relationships/hyperlink" Target="mailto:dzvinochok1@hotmail.com" TargetMode="External"/><Relationship Id="rId60" Type="http://schemas.openxmlformats.org/officeDocument/2006/relationships/chart" Target="charts/chart6.xml"/><Relationship Id="rId65" Type="http://schemas.openxmlformats.org/officeDocument/2006/relationships/image" Target="media/image33.png"/><Relationship Id="rId73" Type="http://schemas.openxmlformats.org/officeDocument/2006/relationships/chart" Target="charts/chart9.xml"/><Relationship Id="rId78" Type="http://schemas.openxmlformats.org/officeDocument/2006/relationships/diagramColors" Target="diagrams/colors1.xml"/><Relationship Id="rId81" Type="http://schemas.openxmlformats.org/officeDocument/2006/relationships/image" Target="media/image40.png"/><Relationship Id="rId86" Type="http://schemas.openxmlformats.org/officeDocument/2006/relationships/hyperlink" Target="https://ukr.canactions.com/spaces" TargetMode="External"/><Relationship Id="rId9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roundedCorners val="0"/>
  <c:style val="2"/>
  <c:chart>
    <c:autoTitleDeleted val="1"/>
    <c:view3D>
      <c:rotX val="15"/>
      <c:rotY val="20"/>
      <c:rAngAx val="1"/>
    </c:view3D>
    <c:floor>
      <c:thickness val="0"/>
      <c:spPr>
        <a:noFill/>
        <a:ln w="9360">
          <a:solidFill>
            <a:srgbClr val="878787"/>
          </a:solidFill>
          <a:round/>
        </a:ln>
      </c:spPr>
    </c:floor>
    <c:sideWall>
      <c:thickness val="0"/>
      <c:spPr>
        <a:noFill/>
        <a:ln w="9360">
          <a:solidFill>
            <a:srgbClr val="878787"/>
          </a:solidFill>
          <a:round/>
        </a:ln>
      </c:spPr>
    </c:sideWall>
    <c:backWall>
      <c:thickness val="0"/>
      <c:spPr>
        <a:noFill/>
        <a:ln w="9360">
          <a:solidFill>
            <a:srgbClr val="878787"/>
          </a:solidFill>
          <a:round/>
        </a:ln>
      </c:spPr>
    </c:backWall>
    <c:plotArea>
      <c:layout/>
      <c:bar3DChart>
        <c:barDir val="col"/>
        <c:grouping val="clustered"/>
        <c:varyColors val="0"/>
        <c:ser>
          <c:idx val="0"/>
          <c:order val="0"/>
          <c:tx>
            <c:strRef>
              <c:f>label 0</c:f>
              <c:strCache>
                <c:ptCount val="1"/>
                <c:pt idx="0">
                  <c:v>Всього дітей в громаді (3-6 років)</c:v>
                </c:pt>
              </c:strCache>
            </c:strRef>
          </c:tx>
          <c:spPr>
            <a:solidFill>
              <a:srgbClr val="4F81BD"/>
            </a:solidFill>
            <a:ln w="0">
              <a:noFill/>
            </a:ln>
          </c:spPr>
          <c:invertIfNegative val="0"/>
          <c:dLbls>
            <c:spPr>
              <a:noFill/>
              <a:ln>
                <a:noFill/>
              </a:ln>
              <a:effectLst/>
            </c:spPr>
            <c:txPr>
              <a:bodyPr wrap="none"/>
              <a:lstStyle/>
              <a:p>
                <a:pPr>
                  <a:defRPr sz="1000" b="0" strike="noStrike" spc="-1">
                    <a:solidFill>
                      <a:srgbClr val="000000"/>
                    </a:solidFill>
                    <a:latin typeface="Calibri"/>
                  </a:defRPr>
                </a:pPr>
                <a:endParaRPr lang="ru-RU"/>
              </a:p>
            </c:txP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categories</c:f>
              <c:strCache>
                <c:ptCount val="2"/>
                <c:pt idx="0">
                  <c:v>1</c:v>
                </c:pt>
              </c:strCache>
            </c:strRef>
          </c:cat>
          <c:val>
            <c:numRef>
              <c:f>0</c:f>
              <c:numCache>
                <c:formatCode>General</c:formatCode>
                <c:ptCount val="2"/>
                <c:pt idx="1">
                  <c:v>617</c:v>
                </c:pt>
              </c:numCache>
            </c:numRef>
          </c:val>
        </c:ser>
        <c:ser>
          <c:idx val="1"/>
          <c:order val="1"/>
          <c:tx>
            <c:strRef>
              <c:f>label 1</c:f>
              <c:strCache>
                <c:ptCount val="1"/>
                <c:pt idx="0">
                  <c:v>Охоплено дошкільною освітою</c:v>
                </c:pt>
              </c:strCache>
            </c:strRef>
          </c:tx>
          <c:spPr>
            <a:solidFill>
              <a:srgbClr val="C0504D"/>
            </a:solidFill>
            <a:ln w="0">
              <a:noFill/>
            </a:ln>
          </c:spPr>
          <c:invertIfNegative val="0"/>
          <c:dLbls>
            <c:spPr>
              <a:noFill/>
              <a:ln>
                <a:noFill/>
              </a:ln>
              <a:effectLst/>
            </c:spPr>
            <c:txPr>
              <a:bodyPr wrap="none"/>
              <a:lstStyle/>
              <a:p>
                <a:pPr>
                  <a:defRPr sz="1000" b="0" strike="noStrike" spc="-1">
                    <a:solidFill>
                      <a:srgbClr val="000000"/>
                    </a:solidFill>
                    <a:latin typeface="Calibri"/>
                  </a:defRPr>
                </a:pPr>
                <a:endParaRPr lang="ru-RU"/>
              </a:p>
            </c:txP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categories</c:f>
              <c:strCache>
                <c:ptCount val="2"/>
                <c:pt idx="0">
                  <c:v>1</c:v>
                </c:pt>
              </c:strCache>
            </c:strRef>
          </c:cat>
          <c:val>
            <c:numRef>
              <c:f>1</c:f>
              <c:numCache>
                <c:formatCode>General</c:formatCode>
                <c:ptCount val="2"/>
                <c:pt idx="1">
                  <c:v>377</c:v>
                </c:pt>
              </c:numCache>
            </c:numRef>
          </c:val>
        </c:ser>
        <c:dLbls>
          <c:showLegendKey val="0"/>
          <c:showVal val="0"/>
          <c:showCatName val="0"/>
          <c:showSerName val="0"/>
          <c:showPercent val="0"/>
          <c:showBubbleSize val="0"/>
        </c:dLbls>
        <c:gapWidth val="150"/>
        <c:shape val="box"/>
        <c:axId val="324900912"/>
        <c:axId val="324901304"/>
        <c:axId val="0"/>
      </c:bar3DChart>
      <c:catAx>
        <c:axId val="324900912"/>
        <c:scaling>
          <c:orientation val="minMax"/>
        </c:scaling>
        <c:delete val="1"/>
        <c:axPos val="b"/>
        <c:numFmt formatCode="General" sourceLinked="1"/>
        <c:majorTickMark val="none"/>
        <c:minorTickMark val="none"/>
        <c:tickLblPos val="nextTo"/>
        <c:crossAx val="324901304"/>
        <c:crosses val="autoZero"/>
        <c:auto val="1"/>
        <c:lblAlgn val="ctr"/>
        <c:lblOffset val="100"/>
        <c:noMultiLvlLbl val="0"/>
      </c:catAx>
      <c:valAx>
        <c:axId val="324901304"/>
        <c:scaling>
          <c:orientation val="minMax"/>
        </c:scaling>
        <c:delete val="0"/>
        <c:axPos val="l"/>
        <c:majorGridlines>
          <c:spPr>
            <a:ln w="9360">
              <a:solidFill>
                <a:srgbClr val="878787"/>
              </a:solidFill>
              <a:round/>
            </a:ln>
          </c:spPr>
        </c:majorGridlines>
        <c:numFmt formatCode="General" sourceLinked="0"/>
        <c:majorTickMark val="out"/>
        <c:minorTickMark val="none"/>
        <c:tickLblPos val="nextTo"/>
        <c:spPr>
          <a:ln w="9360">
            <a:solidFill>
              <a:srgbClr val="878787"/>
            </a:solidFill>
            <a:round/>
          </a:ln>
        </c:spPr>
        <c:txPr>
          <a:bodyPr/>
          <a:lstStyle/>
          <a:p>
            <a:pPr>
              <a:defRPr lang="uk-UA" sz="1000" b="0" strike="noStrike" spc="-1">
                <a:solidFill>
                  <a:srgbClr val="000000"/>
                </a:solidFill>
                <a:latin typeface="Calibri"/>
              </a:defRPr>
            </a:pPr>
            <a:endParaRPr lang="ru-RU"/>
          </a:p>
        </c:txPr>
        <c:crossAx val="324900912"/>
        <c:crosses val="autoZero"/>
        <c:crossBetween val="between"/>
      </c:valAx>
    </c:plotArea>
    <c:legend>
      <c:legendPos val="r"/>
      <c:overlay val="0"/>
      <c:spPr>
        <a:noFill/>
        <a:ln w="0">
          <a:noFill/>
        </a:ln>
      </c:spPr>
      <c:txPr>
        <a:bodyPr/>
        <a:lstStyle/>
        <a:p>
          <a:pPr>
            <a:defRPr lang="uk-UA" sz="1000" b="0" strike="noStrike" spc="-1">
              <a:solidFill>
                <a:srgbClr val="000000"/>
              </a:solidFill>
              <a:latin typeface="Calibri"/>
            </a:defRPr>
          </a:pPr>
          <a:endParaRPr lang="ru-RU"/>
        </a:p>
      </c:txPr>
    </c:legend>
    <c:plotVisOnly val="1"/>
    <c:dispBlanksAs val="gap"/>
    <c:showDLblsOverMax val="1"/>
  </c:chart>
  <c:spPr>
    <a:solidFill>
      <a:srgbClr val="FFFFFF"/>
    </a:solidFill>
    <a:ln w="9360">
      <a:solidFill>
        <a:srgbClr val="D9D9D9"/>
      </a:solidFill>
      <a:round/>
    </a:ln>
  </c:spPr>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roundedCorners val="0"/>
  <c:style val="2"/>
  <c:chart>
    <c:autoTitleDeleted val="1"/>
    <c:view3D>
      <c:rotX val="75"/>
      <c:rotY val="0"/>
      <c:rAngAx val="0"/>
    </c:view3D>
    <c:floor>
      <c:thickness val="0"/>
      <c:spPr>
        <a:solidFill>
          <a:srgbClr val="D9D9D9"/>
        </a:solidFill>
        <a:ln w="0">
          <a:noFill/>
        </a:ln>
      </c:spPr>
    </c:floor>
    <c:sideWall>
      <c:thickness val="0"/>
      <c:spPr>
        <a:solidFill>
          <a:srgbClr val="D9D9D9"/>
        </a:solidFill>
        <a:ln w="0">
          <a:noFill/>
        </a:ln>
      </c:spPr>
    </c:sideWall>
    <c:backWall>
      <c:thickness val="0"/>
      <c:spPr>
        <a:solidFill>
          <a:srgbClr val="D9D9D9"/>
        </a:solidFill>
        <a:ln w="0">
          <a:noFill/>
        </a:ln>
      </c:spPr>
    </c:backWall>
    <c:plotArea>
      <c:layout/>
      <c:pie3DChart>
        <c:varyColors val="1"/>
        <c:ser>
          <c:idx val="0"/>
          <c:order val="0"/>
          <c:tx>
            <c:strRef>
              <c:f>label 0</c:f>
              <c:strCache>
                <c:ptCount val="1"/>
                <c:pt idx="0">
                  <c:v>Series1</c:v>
                </c:pt>
              </c:strCache>
            </c:strRef>
          </c:tx>
          <c:spPr>
            <a:solidFill>
              <a:srgbClr val="4F81BD"/>
            </a:solidFill>
            <a:ln w="9360">
              <a:solidFill>
                <a:srgbClr val="F9F9F9"/>
              </a:solidFill>
              <a:round/>
            </a:ln>
          </c:spPr>
          <c:dPt>
            <c:idx val="0"/>
            <c:bubble3D val="0"/>
            <c:spPr>
              <a:solidFill>
                <a:srgbClr val="4672A8"/>
              </a:solidFill>
              <a:ln w="9360">
                <a:solidFill>
                  <a:srgbClr val="F9F9F9"/>
                </a:solidFill>
                <a:round/>
              </a:ln>
            </c:spPr>
          </c:dPt>
          <c:dPt>
            <c:idx val="1"/>
            <c:bubble3D val="0"/>
            <c:spPr>
              <a:solidFill>
                <a:srgbClr val="AB4744"/>
              </a:solidFill>
              <a:ln w="9360">
                <a:solidFill>
                  <a:srgbClr val="F9F9F9"/>
                </a:solidFill>
                <a:round/>
              </a:ln>
            </c:spPr>
          </c:dPt>
          <c:dPt>
            <c:idx val="2"/>
            <c:bubble3D val="0"/>
            <c:spPr>
              <a:solidFill>
                <a:srgbClr val="8AA64F"/>
              </a:solidFill>
              <a:ln w="9360">
                <a:solidFill>
                  <a:srgbClr val="F9F9F9"/>
                </a:solidFill>
                <a:round/>
              </a:ln>
            </c:spPr>
          </c:dPt>
          <c:dPt>
            <c:idx val="3"/>
            <c:bubble3D val="0"/>
            <c:spPr>
              <a:solidFill>
                <a:srgbClr val="725990"/>
              </a:solidFill>
              <a:ln w="9360">
                <a:solidFill>
                  <a:srgbClr val="F9F9F9"/>
                </a:solidFill>
                <a:round/>
              </a:ln>
            </c:spPr>
          </c:dPt>
          <c:dPt>
            <c:idx val="4"/>
            <c:bubble3D val="0"/>
            <c:spPr>
              <a:solidFill>
                <a:srgbClr val="4299B0"/>
              </a:solidFill>
              <a:ln w="9360">
                <a:solidFill>
                  <a:srgbClr val="F9F9F9"/>
                </a:solidFill>
                <a:round/>
              </a:ln>
            </c:spPr>
          </c:dPt>
          <c:dPt>
            <c:idx val="5"/>
            <c:bubble3D val="0"/>
            <c:spPr>
              <a:solidFill>
                <a:srgbClr val="DC853E"/>
              </a:solidFill>
              <a:ln w="9360">
                <a:solidFill>
                  <a:srgbClr val="F9F9F9"/>
                </a:solidFill>
                <a:round/>
              </a:ln>
            </c:spPr>
          </c:dPt>
          <c:dPt>
            <c:idx val="6"/>
            <c:bubble3D val="0"/>
            <c:spPr>
              <a:solidFill>
                <a:srgbClr val="93A9CE"/>
              </a:solidFill>
              <a:ln w="9360">
                <a:solidFill>
                  <a:srgbClr val="F9F9F9"/>
                </a:solidFill>
                <a:round/>
              </a:ln>
            </c:spPr>
          </c:dPt>
          <c:dPt>
            <c:idx val="7"/>
            <c:bubble3D val="0"/>
            <c:spPr>
              <a:solidFill>
                <a:srgbClr val="D09493"/>
              </a:solidFill>
              <a:ln w="9360">
                <a:solidFill>
                  <a:srgbClr val="F9F9F9"/>
                </a:solidFill>
                <a:round/>
              </a:ln>
            </c:spPr>
          </c:dPt>
          <c:dPt>
            <c:idx val="8"/>
            <c:bubble3D val="0"/>
            <c:spPr>
              <a:solidFill>
                <a:srgbClr val="B8CD97"/>
              </a:solidFill>
              <a:ln w="9360">
                <a:solidFill>
                  <a:srgbClr val="F9F9F9"/>
                </a:solidFill>
                <a:round/>
              </a:ln>
            </c:spPr>
          </c:dPt>
          <c:dPt>
            <c:idx val="9"/>
            <c:bubble3D val="0"/>
            <c:spPr>
              <a:solidFill>
                <a:srgbClr val="A99BBD"/>
              </a:solidFill>
              <a:ln w="9360">
                <a:solidFill>
                  <a:srgbClr val="F9F9F9"/>
                </a:solidFill>
                <a:round/>
              </a:ln>
            </c:spPr>
          </c:dPt>
          <c:dPt>
            <c:idx val="10"/>
            <c:bubble3D val="0"/>
            <c:spPr>
              <a:solidFill>
                <a:srgbClr val="92C3D5"/>
              </a:solidFill>
              <a:ln w="9360">
                <a:solidFill>
                  <a:srgbClr val="F9F9F9"/>
                </a:solidFill>
                <a:round/>
              </a:ln>
            </c:spPr>
          </c:dPt>
          <c:dPt>
            <c:idx val="11"/>
            <c:bubble3D val="0"/>
            <c:spPr>
              <a:solidFill>
                <a:srgbClr val="F8B590"/>
              </a:solidFill>
              <a:ln w="9360">
                <a:solidFill>
                  <a:srgbClr val="F9F9F9"/>
                </a:solidFill>
                <a:round/>
              </a:ln>
            </c:spPr>
          </c:dPt>
          <c:dLbls>
            <c:dLbl>
              <c:idx val="0"/>
              <c:spPr/>
              <c:txPr>
                <a:bodyPr wrap="square"/>
                <a:lstStyle/>
                <a:p>
                  <a:pPr>
                    <a:defRPr lang="uk-UA" sz="1000" b="0" strike="noStrike" spc="-1">
                      <a:solidFill>
                        <a:srgbClr val="000000"/>
                      </a:solidFill>
                      <a:latin typeface="Calibri"/>
                    </a:defRPr>
                  </a:pPr>
                  <a:endParaRPr lang="ru-RU"/>
                </a:p>
              </c:txPr>
              <c:dLblPos val="bestFit"/>
              <c:showLegendKey val="0"/>
              <c:showVal val="0"/>
              <c:showCatName val="0"/>
              <c:showSerName val="0"/>
              <c:showPercent val="1"/>
              <c:showBubbleSize val="1"/>
              <c:extLst>
                <c:ext xmlns:c15="http://schemas.microsoft.com/office/drawing/2012/chart" uri="{CE6537A1-D6FC-4f65-9D91-7224C49458BB}"/>
              </c:extLst>
            </c:dLbl>
            <c:dLbl>
              <c:idx val="1"/>
              <c:spPr/>
              <c:txPr>
                <a:bodyPr wrap="square"/>
                <a:lstStyle/>
                <a:p>
                  <a:pPr>
                    <a:defRPr lang="uk-UA" sz="1000" b="0" strike="noStrike" spc="-1">
                      <a:solidFill>
                        <a:srgbClr val="000000"/>
                      </a:solidFill>
                      <a:latin typeface="Calibri"/>
                    </a:defRPr>
                  </a:pPr>
                  <a:endParaRPr lang="ru-RU"/>
                </a:p>
              </c:txPr>
              <c:dLblPos val="bestFit"/>
              <c:showLegendKey val="0"/>
              <c:showVal val="0"/>
              <c:showCatName val="0"/>
              <c:showSerName val="0"/>
              <c:showPercent val="1"/>
              <c:showBubbleSize val="1"/>
              <c:extLst>
                <c:ext xmlns:c15="http://schemas.microsoft.com/office/drawing/2012/chart" uri="{CE6537A1-D6FC-4f65-9D91-7224C49458BB}"/>
              </c:extLst>
            </c:dLbl>
            <c:dLbl>
              <c:idx val="2"/>
              <c:spPr/>
              <c:txPr>
                <a:bodyPr wrap="square"/>
                <a:lstStyle/>
                <a:p>
                  <a:pPr>
                    <a:defRPr lang="uk-UA" sz="1000" b="0" strike="noStrike" spc="-1">
                      <a:solidFill>
                        <a:srgbClr val="000000"/>
                      </a:solidFill>
                      <a:latin typeface="Calibri"/>
                    </a:defRPr>
                  </a:pPr>
                  <a:endParaRPr lang="ru-RU"/>
                </a:p>
              </c:txPr>
              <c:dLblPos val="bestFit"/>
              <c:showLegendKey val="0"/>
              <c:showVal val="0"/>
              <c:showCatName val="0"/>
              <c:showSerName val="0"/>
              <c:showPercent val="1"/>
              <c:showBubbleSize val="1"/>
              <c:extLst>
                <c:ext xmlns:c15="http://schemas.microsoft.com/office/drawing/2012/chart" uri="{CE6537A1-D6FC-4f65-9D91-7224C49458BB}"/>
              </c:extLst>
            </c:dLbl>
            <c:dLbl>
              <c:idx val="3"/>
              <c:spPr/>
              <c:txPr>
                <a:bodyPr wrap="square"/>
                <a:lstStyle/>
                <a:p>
                  <a:pPr>
                    <a:defRPr lang="uk-UA" sz="1000" b="0" strike="noStrike" spc="-1">
                      <a:solidFill>
                        <a:srgbClr val="000000"/>
                      </a:solidFill>
                      <a:latin typeface="Calibri"/>
                    </a:defRPr>
                  </a:pPr>
                  <a:endParaRPr lang="ru-RU"/>
                </a:p>
              </c:txPr>
              <c:dLblPos val="bestFit"/>
              <c:showLegendKey val="0"/>
              <c:showVal val="0"/>
              <c:showCatName val="0"/>
              <c:showSerName val="0"/>
              <c:showPercent val="1"/>
              <c:showBubbleSize val="1"/>
              <c:extLst>
                <c:ext xmlns:c15="http://schemas.microsoft.com/office/drawing/2012/chart" uri="{CE6537A1-D6FC-4f65-9D91-7224C49458BB}"/>
              </c:extLst>
            </c:dLbl>
            <c:dLbl>
              <c:idx val="4"/>
              <c:spPr/>
              <c:txPr>
                <a:bodyPr wrap="square"/>
                <a:lstStyle/>
                <a:p>
                  <a:pPr>
                    <a:defRPr lang="uk-UA" sz="1000" b="0" strike="noStrike" spc="-1">
                      <a:solidFill>
                        <a:srgbClr val="000000"/>
                      </a:solidFill>
                      <a:latin typeface="Calibri"/>
                    </a:defRPr>
                  </a:pPr>
                  <a:endParaRPr lang="ru-RU"/>
                </a:p>
              </c:txPr>
              <c:dLblPos val="bestFit"/>
              <c:showLegendKey val="0"/>
              <c:showVal val="0"/>
              <c:showCatName val="0"/>
              <c:showSerName val="0"/>
              <c:showPercent val="1"/>
              <c:showBubbleSize val="1"/>
              <c:extLst>
                <c:ext xmlns:c15="http://schemas.microsoft.com/office/drawing/2012/chart" uri="{CE6537A1-D6FC-4f65-9D91-7224C49458BB}"/>
              </c:extLst>
            </c:dLbl>
            <c:dLbl>
              <c:idx val="5"/>
              <c:spPr/>
              <c:txPr>
                <a:bodyPr wrap="square"/>
                <a:lstStyle/>
                <a:p>
                  <a:pPr>
                    <a:defRPr lang="uk-UA" sz="1000" b="0" strike="noStrike" spc="-1">
                      <a:solidFill>
                        <a:srgbClr val="000000"/>
                      </a:solidFill>
                      <a:latin typeface="Calibri"/>
                    </a:defRPr>
                  </a:pPr>
                  <a:endParaRPr lang="ru-RU"/>
                </a:p>
              </c:txPr>
              <c:dLblPos val="bestFit"/>
              <c:showLegendKey val="0"/>
              <c:showVal val="0"/>
              <c:showCatName val="0"/>
              <c:showSerName val="0"/>
              <c:showPercent val="1"/>
              <c:showBubbleSize val="1"/>
              <c:extLst>
                <c:ext xmlns:c15="http://schemas.microsoft.com/office/drawing/2012/chart" uri="{CE6537A1-D6FC-4f65-9D91-7224C49458BB}"/>
              </c:extLst>
            </c:dLbl>
            <c:dLbl>
              <c:idx val="6"/>
              <c:spPr/>
              <c:txPr>
                <a:bodyPr wrap="square"/>
                <a:lstStyle/>
                <a:p>
                  <a:pPr>
                    <a:defRPr lang="uk-UA" sz="1000" b="0" strike="noStrike" spc="-1">
                      <a:solidFill>
                        <a:srgbClr val="000000"/>
                      </a:solidFill>
                      <a:latin typeface="Calibri"/>
                    </a:defRPr>
                  </a:pPr>
                  <a:endParaRPr lang="ru-RU"/>
                </a:p>
              </c:txPr>
              <c:dLblPos val="bestFit"/>
              <c:showLegendKey val="0"/>
              <c:showVal val="0"/>
              <c:showCatName val="0"/>
              <c:showSerName val="0"/>
              <c:showPercent val="1"/>
              <c:showBubbleSize val="1"/>
              <c:extLst>
                <c:ext xmlns:c15="http://schemas.microsoft.com/office/drawing/2012/chart" uri="{CE6537A1-D6FC-4f65-9D91-7224C49458BB}"/>
              </c:extLst>
            </c:dLbl>
            <c:dLbl>
              <c:idx val="7"/>
              <c:spPr/>
              <c:txPr>
                <a:bodyPr wrap="square"/>
                <a:lstStyle/>
                <a:p>
                  <a:pPr>
                    <a:defRPr lang="uk-UA" sz="1000" b="0" strike="noStrike" spc="-1">
                      <a:solidFill>
                        <a:srgbClr val="000000"/>
                      </a:solidFill>
                      <a:latin typeface="Calibri"/>
                    </a:defRPr>
                  </a:pPr>
                  <a:endParaRPr lang="ru-RU"/>
                </a:p>
              </c:txPr>
              <c:dLblPos val="bestFit"/>
              <c:showLegendKey val="0"/>
              <c:showVal val="0"/>
              <c:showCatName val="0"/>
              <c:showSerName val="0"/>
              <c:showPercent val="1"/>
              <c:showBubbleSize val="1"/>
              <c:extLst>
                <c:ext xmlns:c15="http://schemas.microsoft.com/office/drawing/2012/chart" uri="{CE6537A1-D6FC-4f65-9D91-7224C49458BB}"/>
              </c:extLst>
            </c:dLbl>
            <c:dLbl>
              <c:idx val="8"/>
              <c:spPr/>
              <c:txPr>
                <a:bodyPr wrap="square"/>
                <a:lstStyle/>
                <a:p>
                  <a:pPr>
                    <a:defRPr lang="uk-UA" sz="1000" b="0" strike="noStrike" spc="-1">
                      <a:solidFill>
                        <a:srgbClr val="000000"/>
                      </a:solidFill>
                      <a:latin typeface="Calibri"/>
                    </a:defRPr>
                  </a:pPr>
                  <a:endParaRPr lang="ru-RU"/>
                </a:p>
              </c:txPr>
              <c:dLblPos val="bestFit"/>
              <c:showLegendKey val="0"/>
              <c:showVal val="0"/>
              <c:showCatName val="0"/>
              <c:showSerName val="0"/>
              <c:showPercent val="1"/>
              <c:showBubbleSize val="1"/>
              <c:extLst>
                <c:ext xmlns:c15="http://schemas.microsoft.com/office/drawing/2012/chart" uri="{CE6537A1-D6FC-4f65-9D91-7224C49458BB}"/>
              </c:extLst>
            </c:dLbl>
            <c:dLbl>
              <c:idx val="9"/>
              <c:spPr/>
              <c:txPr>
                <a:bodyPr wrap="square"/>
                <a:lstStyle/>
                <a:p>
                  <a:pPr>
                    <a:defRPr lang="uk-UA" sz="1000" b="0" strike="noStrike" spc="-1">
                      <a:solidFill>
                        <a:srgbClr val="000000"/>
                      </a:solidFill>
                      <a:latin typeface="Calibri"/>
                    </a:defRPr>
                  </a:pPr>
                  <a:endParaRPr lang="ru-RU"/>
                </a:p>
              </c:txPr>
              <c:dLblPos val="bestFit"/>
              <c:showLegendKey val="0"/>
              <c:showVal val="0"/>
              <c:showCatName val="0"/>
              <c:showSerName val="0"/>
              <c:showPercent val="1"/>
              <c:showBubbleSize val="1"/>
              <c:extLst>
                <c:ext xmlns:c15="http://schemas.microsoft.com/office/drawing/2012/chart" uri="{CE6537A1-D6FC-4f65-9D91-7224C49458BB}"/>
              </c:extLst>
            </c:dLbl>
            <c:dLbl>
              <c:idx val="10"/>
              <c:spPr/>
              <c:txPr>
                <a:bodyPr wrap="square"/>
                <a:lstStyle/>
                <a:p>
                  <a:pPr>
                    <a:defRPr lang="uk-UA" sz="1000" b="0" strike="noStrike" spc="-1">
                      <a:solidFill>
                        <a:srgbClr val="000000"/>
                      </a:solidFill>
                      <a:latin typeface="Calibri"/>
                    </a:defRPr>
                  </a:pPr>
                  <a:endParaRPr lang="ru-RU"/>
                </a:p>
              </c:txPr>
              <c:dLblPos val="bestFit"/>
              <c:showLegendKey val="0"/>
              <c:showVal val="0"/>
              <c:showCatName val="0"/>
              <c:showSerName val="0"/>
              <c:showPercent val="1"/>
              <c:showBubbleSize val="1"/>
              <c:extLst>
                <c:ext xmlns:c15="http://schemas.microsoft.com/office/drawing/2012/chart" uri="{CE6537A1-D6FC-4f65-9D91-7224C49458BB}"/>
              </c:extLst>
            </c:dLbl>
            <c:dLbl>
              <c:idx val="11"/>
              <c:spPr/>
              <c:txPr>
                <a:bodyPr wrap="square"/>
                <a:lstStyle/>
                <a:p>
                  <a:pPr>
                    <a:defRPr lang="uk-UA" sz="1000" b="0" strike="noStrike" spc="-1">
                      <a:solidFill>
                        <a:srgbClr val="000000"/>
                      </a:solidFill>
                      <a:latin typeface="Calibri"/>
                    </a:defRPr>
                  </a:pPr>
                  <a:endParaRPr lang="ru-RU"/>
                </a:p>
              </c:txPr>
              <c:dLblPos val="bestFit"/>
              <c:showLegendKey val="0"/>
              <c:showVal val="0"/>
              <c:showCatName val="0"/>
              <c:showSerName val="0"/>
              <c:showPercent val="1"/>
              <c:showBubbleSize val="1"/>
              <c:extLst>
                <c:ext xmlns:c15="http://schemas.microsoft.com/office/drawing/2012/chart" uri="{CE6537A1-D6FC-4f65-9D91-7224C49458BB}"/>
              </c:extLst>
            </c:dLbl>
            <c:spPr>
              <a:noFill/>
              <a:ln>
                <a:noFill/>
              </a:ln>
              <a:effectLst/>
            </c:spPr>
            <c:txPr>
              <a:bodyPr wrap="square"/>
              <a:lstStyle/>
              <a:p>
                <a:pPr>
                  <a:defRPr lang="uk-UA" sz="1000" b="0" strike="noStrike" spc="-1">
                    <a:solidFill>
                      <a:srgbClr val="000000"/>
                    </a:solidFill>
                    <a:latin typeface="Calibri"/>
                  </a:defRPr>
                </a:pPr>
                <a:endParaRPr lang="ru-RU"/>
              </a:p>
            </c:txPr>
            <c:dLblPos val="bestFit"/>
            <c:showLegendKey val="0"/>
            <c:showVal val="0"/>
            <c:showCatName val="0"/>
            <c:showSerName val="0"/>
            <c:showPercent val="1"/>
            <c:showBubbleSize val="1"/>
            <c:separator>
</c:separator>
            <c:showLeaderLines val="0"/>
            <c:extLst>
              <c:ext xmlns:c15="http://schemas.microsoft.com/office/drawing/2012/chart" uri="{CE6537A1-D6FC-4f65-9D91-7224C49458BB}"/>
            </c:extLst>
          </c:dLbls>
          <c:cat>
            <c:strRef>
              <c:f>categories</c:f>
              <c:strCache>
                <c:ptCount val="12"/>
                <c:pt idx="0">
                  <c:v>Вигодськой ЗДО (ясла-садок)</c:v>
                </c:pt>
                <c:pt idx="3">
                  <c:v>Старонізунський ЗДО (ясла-садок) </c:v>
                </c:pt>
                <c:pt idx="6">
                  <c:v>Ілемнянський ЗДО </c:v>
                </c:pt>
                <c:pt idx="9">
                  <c:v>Кропивницька гімназія ім. М. Тимочка</c:v>
                </c:pt>
                <c:pt idx="10">
                  <c:v>Пшеничниківська гімназія</c:v>
                </c:pt>
                <c:pt idx="11">
                  <c:v>Мислівська початкова школа</c:v>
                </c:pt>
              </c:strCache>
            </c:strRef>
          </c:cat>
          <c:val>
            <c:numRef>
              <c:f>0</c:f>
              <c:numCache>
                <c:formatCode>General</c:formatCode>
                <c:ptCount val="12"/>
                <c:pt idx="0">
                  <c:v>222</c:v>
                </c:pt>
                <c:pt idx="1">
                  <c:v>60</c:v>
                </c:pt>
                <c:pt idx="2">
                  <c:v>23</c:v>
                </c:pt>
                <c:pt idx="3">
                  <c:v>26</c:v>
                </c:pt>
                <c:pt idx="4">
                  <c:v>37</c:v>
                </c:pt>
                <c:pt idx="5">
                  <c:v>9</c:v>
                </c:pt>
              </c:numCache>
            </c:numRef>
          </c:val>
        </c:ser>
        <c:dLbls>
          <c:showLegendKey val="0"/>
          <c:showVal val="0"/>
          <c:showCatName val="0"/>
          <c:showSerName val="0"/>
          <c:showPercent val="0"/>
          <c:showBubbleSize val="0"/>
          <c:showLeaderLines val="0"/>
        </c:dLbls>
      </c:pie3DChart>
    </c:plotArea>
    <c:legend>
      <c:legendPos val="r"/>
      <c:overlay val="0"/>
      <c:spPr>
        <a:noFill/>
        <a:ln w="0">
          <a:noFill/>
        </a:ln>
      </c:spPr>
      <c:txPr>
        <a:bodyPr/>
        <a:lstStyle/>
        <a:p>
          <a:pPr>
            <a:defRPr lang="uk-UA" sz="1000" b="0" strike="noStrike" spc="-1">
              <a:solidFill>
                <a:srgbClr val="000000"/>
              </a:solidFill>
              <a:latin typeface="Calibri"/>
            </a:defRPr>
          </a:pPr>
          <a:endParaRPr lang="ru-RU"/>
        </a:p>
      </c:txPr>
    </c:legend>
    <c:plotVisOnly val="1"/>
    <c:dispBlanksAs val="zero"/>
    <c:showDLblsOverMax val="1"/>
  </c:chart>
  <c:spPr>
    <a:solidFill>
      <a:srgbClr val="FFFFFF"/>
    </a:solidFill>
    <a:ln w="9360">
      <a:solidFill>
        <a:srgbClr val="D9D9D9"/>
      </a:solidFill>
      <a:round/>
    </a:ln>
  </c:spPr>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roundedCorners val="0"/>
  <c:style val="2"/>
  <c:chart>
    <c:autoTitleDeleted val="1"/>
    <c:view3D>
      <c:rotX val="15"/>
      <c:rotY val="20"/>
      <c:rAngAx val="0"/>
    </c:view3D>
    <c:floor>
      <c:thickness val="0"/>
      <c:spPr>
        <a:noFill/>
        <a:ln w="9360">
          <a:solidFill>
            <a:srgbClr val="878787"/>
          </a:solidFill>
          <a:round/>
        </a:ln>
      </c:spPr>
    </c:floor>
    <c:sideWall>
      <c:thickness val="0"/>
      <c:spPr>
        <a:noFill/>
        <a:ln w="9360">
          <a:solidFill>
            <a:srgbClr val="878787"/>
          </a:solidFill>
          <a:round/>
        </a:ln>
      </c:spPr>
    </c:sideWall>
    <c:backWall>
      <c:thickness val="0"/>
      <c:spPr>
        <a:noFill/>
        <a:ln w="9360">
          <a:solidFill>
            <a:srgbClr val="878787"/>
          </a:solidFill>
          <a:round/>
        </a:ln>
      </c:spPr>
    </c:backWall>
    <c:plotArea>
      <c:layout>
        <c:manualLayout>
          <c:layoutTarget val="inner"/>
          <c:xMode val="edge"/>
          <c:yMode val="edge"/>
          <c:x val="0.1658125"/>
          <c:y val="5.7000000000000002E-2"/>
          <c:w val="0.59262499999999996"/>
          <c:h val="0.448888888888889"/>
        </c:manualLayout>
      </c:layout>
      <c:bar3DChart>
        <c:barDir val="col"/>
        <c:grouping val="clustered"/>
        <c:varyColors val="0"/>
        <c:ser>
          <c:idx val="0"/>
          <c:order val="0"/>
          <c:tx>
            <c:strRef>
              <c:f>label 0</c:f>
              <c:strCache>
                <c:ptCount val="1"/>
                <c:pt idx="0">
                  <c:v>Педагогічні працівники</c:v>
                </c:pt>
              </c:strCache>
            </c:strRef>
          </c:tx>
          <c:spPr>
            <a:solidFill>
              <a:srgbClr val="4F81BD"/>
            </a:solidFill>
            <a:ln w="0">
              <a:noFill/>
            </a:ln>
          </c:spPr>
          <c:invertIfNegative val="0"/>
          <c:dLbls>
            <c:spPr>
              <a:noFill/>
              <a:ln>
                <a:noFill/>
              </a:ln>
              <a:effectLst/>
            </c:spPr>
            <c:txPr>
              <a:bodyPr wrap="none"/>
              <a:lstStyle/>
              <a:p>
                <a:pPr>
                  <a:defRPr sz="1000" b="0" strike="noStrike" spc="-1">
                    <a:solidFill>
                      <a:srgbClr val="000000"/>
                    </a:solidFill>
                    <a:latin typeface="Calibri"/>
                  </a:defRPr>
                </a:pPr>
                <a:endParaRPr lang="ru-RU"/>
              </a:p>
            </c:txP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categories</c:f>
              <c:strCache>
                <c:ptCount val="12"/>
                <c:pt idx="0">
                  <c:v>Вигодськой ЗДО (ясла-садок)</c:v>
                </c:pt>
                <c:pt idx="3">
                  <c:v>Старонізунський ЗДО (ясла-садок) </c:v>
                </c:pt>
                <c:pt idx="6">
                  <c:v>Ілемнянський ЗДО </c:v>
                </c:pt>
                <c:pt idx="9">
                  <c:v>Кропивницька гімназія ім. М. Тимочка</c:v>
                </c:pt>
                <c:pt idx="10">
                  <c:v>Пшеничниківська гімназія</c:v>
                </c:pt>
                <c:pt idx="11">
                  <c:v>Мислівська початкова школа</c:v>
                </c:pt>
              </c:strCache>
            </c:strRef>
          </c:cat>
          <c:val>
            <c:numRef>
              <c:f>0</c:f>
              <c:numCache>
                <c:formatCode>General</c:formatCode>
                <c:ptCount val="12"/>
                <c:pt idx="0">
                  <c:v>26</c:v>
                </c:pt>
                <c:pt idx="1">
                  <c:v>10</c:v>
                </c:pt>
                <c:pt idx="2">
                  <c:v>2</c:v>
                </c:pt>
                <c:pt idx="3">
                  <c:v>7</c:v>
                </c:pt>
                <c:pt idx="4">
                  <c:v>6</c:v>
                </c:pt>
                <c:pt idx="5">
                  <c:v>2</c:v>
                </c:pt>
              </c:numCache>
            </c:numRef>
          </c:val>
        </c:ser>
        <c:ser>
          <c:idx val="1"/>
          <c:order val="1"/>
          <c:tx>
            <c:strRef>
              <c:f>label 1</c:f>
              <c:strCache>
                <c:ptCount val="1"/>
                <c:pt idx="0">
                  <c:v>Обслуговуючий персонал </c:v>
                </c:pt>
              </c:strCache>
            </c:strRef>
          </c:tx>
          <c:spPr>
            <a:solidFill>
              <a:srgbClr val="C0504D"/>
            </a:solidFill>
            <a:ln w="0">
              <a:noFill/>
            </a:ln>
          </c:spPr>
          <c:invertIfNegative val="0"/>
          <c:dLbls>
            <c:spPr>
              <a:noFill/>
              <a:ln>
                <a:noFill/>
              </a:ln>
              <a:effectLst/>
            </c:spPr>
            <c:txPr>
              <a:bodyPr wrap="none"/>
              <a:lstStyle/>
              <a:p>
                <a:pPr>
                  <a:defRPr sz="1000" b="0" strike="noStrike" spc="-1">
                    <a:solidFill>
                      <a:srgbClr val="000000"/>
                    </a:solidFill>
                    <a:latin typeface="Calibri"/>
                  </a:defRPr>
                </a:pPr>
                <a:endParaRPr lang="ru-RU"/>
              </a:p>
            </c:txP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categories</c:f>
              <c:strCache>
                <c:ptCount val="12"/>
                <c:pt idx="0">
                  <c:v>Вигодськой ЗДО (ясла-садок)</c:v>
                </c:pt>
                <c:pt idx="3">
                  <c:v>Старонізунський ЗДО (ясла-садок) </c:v>
                </c:pt>
                <c:pt idx="6">
                  <c:v>Ілемнянський ЗДО </c:v>
                </c:pt>
                <c:pt idx="9">
                  <c:v>Кропивницька гімназія ім. М. Тимочка</c:v>
                </c:pt>
                <c:pt idx="10">
                  <c:v>Пшеничниківська гімназія</c:v>
                </c:pt>
                <c:pt idx="11">
                  <c:v>Мислівська початкова школа</c:v>
                </c:pt>
              </c:strCache>
            </c:strRef>
          </c:cat>
          <c:val>
            <c:numRef>
              <c:f>1</c:f>
              <c:numCache>
                <c:formatCode>General</c:formatCode>
                <c:ptCount val="12"/>
                <c:pt idx="0">
                  <c:v>31</c:v>
                </c:pt>
                <c:pt idx="1">
                  <c:v>16</c:v>
                </c:pt>
                <c:pt idx="2">
                  <c:v>5</c:v>
                </c:pt>
                <c:pt idx="3">
                  <c:v>6</c:v>
                </c:pt>
                <c:pt idx="4">
                  <c:v>6</c:v>
                </c:pt>
                <c:pt idx="5">
                  <c:v>3</c:v>
                </c:pt>
              </c:numCache>
            </c:numRef>
          </c:val>
        </c:ser>
        <c:dLbls>
          <c:showLegendKey val="0"/>
          <c:showVal val="0"/>
          <c:showCatName val="0"/>
          <c:showSerName val="0"/>
          <c:showPercent val="0"/>
          <c:showBubbleSize val="0"/>
        </c:dLbls>
        <c:gapWidth val="150"/>
        <c:shape val="box"/>
        <c:axId val="324902480"/>
        <c:axId val="324897384"/>
        <c:axId val="0"/>
      </c:bar3DChart>
      <c:catAx>
        <c:axId val="324902480"/>
        <c:scaling>
          <c:orientation val="minMax"/>
        </c:scaling>
        <c:delete val="0"/>
        <c:axPos val="b"/>
        <c:numFmt formatCode="General" sourceLinked="0"/>
        <c:majorTickMark val="out"/>
        <c:minorTickMark val="none"/>
        <c:tickLblPos val="nextTo"/>
        <c:spPr>
          <a:ln w="9360">
            <a:solidFill>
              <a:srgbClr val="878787"/>
            </a:solidFill>
            <a:round/>
          </a:ln>
        </c:spPr>
        <c:txPr>
          <a:bodyPr/>
          <a:lstStyle/>
          <a:p>
            <a:pPr>
              <a:defRPr lang="uk-UA" sz="800" b="0" strike="noStrike" spc="-1">
                <a:solidFill>
                  <a:srgbClr val="000000"/>
                </a:solidFill>
                <a:latin typeface="Calibri"/>
              </a:defRPr>
            </a:pPr>
            <a:endParaRPr lang="ru-RU"/>
          </a:p>
        </c:txPr>
        <c:crossAx val="324897384"/>
        <c:crosses val="autoZero"/>
        <c:auto val="1"/>
        <c:lblAlgn val="ctr"/>
        <c:lblOffset val="100"/>
        <c:noMultiLvlLbl val="0"/>
      </c:catAx>
      <c:valAx>
        <c:axId val="324897384"/>
        <c:scaling>
          <c:orientation val="minMax"/>
        </c:scaling>
        <c:delete val="0"/>
        <c:axPos val="l"/>
        <c:majorGridlines>
          <c:spPr>
            <a:ln w="9360">
              <a:solidFill>
                <a:srgbClr val="878787"/>
              </a:solidFill>
              <a:round/>
            </a:ln>
          </c:spPr>
        </c:majorGridlines>
        <c:numFmt formatCode="General" sourceLinked="0"/>
        <c:majorTickMark val="out"/>
        <c:minorTickMark val="none"/>
        <c:tickLblPos val="nextTo"/>
        <c:spPr>
          <a:ln w="9360">
            <a:solidFill>
              <a:srgbClr val="878787"/>
            </a:solidFill>
            <a:round/>
          </a:ln>
        </c:spPr>
        <c:txPr>
          <a:bodyPr/>
          <a:lstStyle/>
          <a:p>
            <a:pPr>
              <a:defRPr lang="uk-UA" sz="1000" b="0" strike="noStrike" spc="-1">
                <a:solidFill>
                  <a:srgbClr val="000000"/>
                </a:solidFill>
                <a:latin typeface="Calibri"/>
              </a:defRPr>
            </a:pPr>
            <a:endParaRPr lang="ru-RU"/>
          </a:p>
        </c:txPr>
        <c:crossAx val="324902480"/>
        <c:crosses val="autoZero"/>
        <c:crossBetween val="between"/>
      </c:valAx>
    </c:plotArea>
    <c:legend>
      <c:legendPos val="r"/>
      <c:layout>
        <c:manualLayout>
          <c:xMode val="edge"/>
          <c:yMode val="edge"/>
          <c:x val="0.7568125"/>
          <c:y val="0.26055555555555598"/>
          <c:w val="0.21101318832426999"/>
          <c:h val="0.31403489276586299"/>
        </c:manualLayout>
      </c:layout>
      <c:overlay val="0"/>
      <c:spPr>
        <a:noFill/>
        <a:ln w="0">
          <a:noFill/>
        </a:ln>
      </c:spPr>
      <c:txPr>
        <a:bodyPr/>
        <a:lstStyle/>
        <a:p>
          <a:pPr>
            <a:defRPr lang="uk-UA" sz="1000" b="0" strike="noStrike" spc="-1">
              <a:solidFill>
                <a:srgbClr val="000000"/>
              </a:solidFill>
              <a:latin typeface="Calibri"/>
            </a:defRPr>
          </a:pPr>
          <a:endParaRPr lang="ru-RU"/>
        </a:p>
      </c:txPr>
    </c:legend>
    <c:plotVisOnly val="1"/>
    <c:dispBlanksAs val="gap"/>
    <c:showDLblsOverMax val="1"/>
  </c:chart>
  <c:spPr>
    <a:solidFill>
      <a:srgbClr val="FFFFFF"/>
    </a:solidFill>
    <a:ln w="9360">
      <a:solidFill>
        <a:srgbClr val="D9D9D9"/>
      </a:solidFill>
      <a:round/>
    </a:ln>
  </c:spPr>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roundedCorners val="0"/>
  <c:style val="2"/>
  <c:chart>
    <c:autoTitleDeleted val="1"/>
    <c:view3D>
      <c:rotX val="30"/>
      <c:rotY val="0"/>
      <c:rAngAx val="0"/>
    </c:view3D>
    <c:floor>
      <c:thickness val="0"/>
      <c:spPr>
        <a:solidFill>
          <a:srgbClr val="D9D9D9"/>
        </a:solidFill>
        <a:ln w="0">
          <a:noFill/>
        </a:ln>
      </c:spPr>
    </c:floor>
    <c:sideWall>
      <c:thickness val="0"/>
      <c:spPr>
        <a:solidFill>
          <a:srgbClr val="D9D9D9"/>
        </a:solidFill>
        <a:ln w="0">
          <a:noFill/>
        </a:ln>
      </c:spPr>
    </c:sideWall>
    <c:backWall>
      <c:thickness val="0"/>
      <c:spPr>
        <a:solidFill>
          <a:srgbClr val="D9D9D9"/>
        </a:solidFill>
        <a:ln w="0">
          <a:noFill/>
        </a:ln>
      </c:spPr>
    </c:backWall>
    <c:plotArea>
      <c:layout/>
      <c:pie3DChart>
        <c:varyColors val="1"/>
        <c:ser>
          <c:idx val="0"/>
          <c:order val="0"/>
          <c:tx>
            <c:strRef>
              <c:f>label 0</c:f>
              <c:strCache>
                <c:ptCount val="1"/>
                <c:pt idx="0">
                  <c:v>Series1</c:v>
                </c:pt>
              </c:strCache>
            </c:strRef>
          </c:tx>
          <c:spPr>
            <a:solidFill>
              <a:srgbClr val="4F81BD"/>
            </a:solidFill>
            <a:ln w="0">
              <a:noFill/>
            </a:ln>
          </c:spPr>
          <c:dPt>
            <c:idx val="0"/>
            <c:bubble3D val="0"/>
            <c:spPr>
              <a:solidFill>
                <a:srgbClr val="416A9C"/>
              </a:solidFill>
              <a:ln w="0">
                <a:noFill/>
              </a:ln>
            </c:spPr>
          </c:dPt>
          <c:dPt>
            <c:idx val="1"/>
            <c:bubble3D val="0"/>
            <c:spPr>
              <a:solidFill>
                <a:srgbClr val="9F423F"/>
              </a:solidFill>
              <a:ln w="0">
                <a:noFill/>
              </a:ln>
            </c:spPr>
          </c:dPt>
          <c:dPt>
            <c:idx val="2"/>
            <c:bubble3D val="0"/>
            <c:spPr>
              <a:solidFill>
                <a:srgbClr val="809B49"/>
              </a:solidFill>
              <a:ln w="0">
                <a:noFill/>
              </a:ln>
            </c:spPr>
          </c:dPt>
          <c:dPt>
            <c:idx val="3"/>
            <c:bubble3D val="0"/>
            <c:spPr>
              <a:solidFill>
                <a:srgbClr val="6A5286"/>
              </a:solidFill>
              <a:ln w="0">
                <a:noFill/>
              </a:ln>
            </c:spPr>
          </c:dPt>
          <c:dPt>
            <c:idx val="4"/>
            <c:bubble3D val="0"/>
            <c:spPr>
              <a:solidFill>
                <a:srgbClr val="3E8EA4"/>
              </a:solidFill>
              <a:ln w="0">
                <a:noFill/>
              </a:ln>
            </c:spPr>
          </c:dPt>
          <c:dPt>
            <c:idx val="5"/>
            <c:bubble3D val="0"/>
            <c:spPr>
              <a:solidFill>
                <a:srgbClr val="CC7C3A"/>
              </a:solidFill>
              <a:ln w="0">
                <a:noFill/>
              </a:ln>
            </c:spPr>
          </c:dPt>
          <c:dPt>
            <c:idx val="6"/>
            <c:bubble3D val="0"/>
          </c:dPt>
          <c:dPt>
            <c:idx val="7"/>
            <c:bubble3D val="0"/>
            <c:spPr>
              <a:solidFill>
                <a:srgbClr val="C0504D"/>
              </a:solidFill>
              <a:ln w="0">
                <a:noFill/>
              </a:ln>
            </c:spPr>
          </c:dPt>
          <c:dPt>
            <c:idx val="8"/>
            <c:bubble3D val="0"/>
            <c:spPr>
              <a:solidFill>
                <a:srgbClr val="9BBB59"/>
              </a:solidFill>
              <a:ln w="0">
                <a:noFill/>
              </a:ln>
            </c:spPr>
          </c:dPt>
          <c:dPt>
            <c:idx val="9"/>
            <c:bubble3D val="0"/>
            <c:spPr>
              <a:solidFill>
                <a:srgbClr val="8064A2"/>
              </a:solidFill>
              <a:ln w="0">
                <a:noFill/>
              </a:ln>
            </c:spPr>
          </c:dPt>
          <c:dPt>
            <c:idx val="10"/>
            <c:bubble3D val="0"/>
            <c:spPr>
              <a:solidFill>
                <a:srgbClr val="4BACC6"/>
              </a:solidFill>
              <a:ln w="0">
                <a:noFill/>
              </a:ln>
            </c:spPr>
          </c:dPt>
          <c:dPt>
            <c:idx val="11"/>
            <c:bubble3D val="0"/>
            <c:spPr>
              <a:solidFill>
                <a:srgbClr val="F79646"/>
              </a:solidFill>
              <a:ln w="0">
                <a:noFill/>
              </a:ln>
            </c:spPr>
          </c:dPt>
          <c:dPt>
            <c:idx val="12"/>
            <c:bubble3D val="0"/>
            <c:spPr>
              <a:solidFill>
                <a:srgbClr val="AABAD7"/>
              </a:solidFill>
              <a:ln w="0">
                <a:noFill/>
              </a:ln>
            </c:spPr>
          </c:dPt>
          <c:dLbls>
            <c:dLbl>
              <c:idx val="0"/>
              <c:spPr/>
              <c:txPr>
                <a:bodyPr wrap="square"/>
                <a:lstStyle/>
                <a:p>
                  <a:pPr>
                    <a:defRPr lang="uk-UA" sz="1000" b="0" strike="noStrike" spc="-1">
                      <a:solidFill>
                        <a:srgbClr val="000000"/>
                      </a:solidFill>
                      <a:latin typeface="Calibri"/>
                    </a:defRPr>
                  </a:pPr>
                  <a:endParaRPr lang="ru-RU"/>
                </a:p>
              </c:txPr>
              <c:dLblPos val="bestFit"/>
              <c:showLegendKey val="0"/>
              <c:showVal val="0"/>
              <c:showCatName val="0"/>
              <c:showSerName val="0"/>
              <c:showPercent val="1"/>
              <c:showBubbleSize val="1"/>
              <c:extLst>
                <c:ext xmlns:c15="http://schemas.microsoft.com/office/drawing/2012/chart" uri="{CE6537A1-D6FC-4f65-9D91-7224C49458BB}"/>
              </c:extLst>
            </c:dLbl>
            <c:dLbl>
              <c:idx val="1"/>
              <c:spPr/>
              <c:txPr>
                <a:bodyPr wrap="square"/>
                <a:lstStyle/>
                <a:p>
                  <a:pPr>
                    <a:defRPr lang="uk-UA" sz="1000" b="0" strike="noStrike" spc="-1">
                      <a:solidFill>
                        <a:srgbClr val="000000"/>
                      </a:solidFill>
                      <a:latin typeface="Calibri"/>
                    </a:defRPr>
                  </a:pPr>
                  <a:endParaRPr lang="ru-RU"/>
                </a:p>
              </c:txPr>
              <c:dLblPos val="bestFit"/>
              <c:showLegendKey val="0"/>
              <c:showVal val="0"/>
              <c:showCatName val="0"/>
              <c:showSerName val="0"/>
              <c:showPercent val="0"/>
              <c:showBubbleSize val="1"/>
              <c:separator>
</c:separator>
              <c:extLst>
                <c:ext xmlns:c15="http://schemas.microsoft.com/office/drawing/2012/chart" uri="{CE6537A1-D6FC-4f65-9D91-7224C49458BB}"/>
              </c:extLst>
            </c:dLbl>
            <c:dLbl>
              <c:idx val="2"/>
              <c:spPr/>
              <c:txPr>
                <a:bodyPr wrap="square"/>
                <a:lstStyle/>
                <a:p>
                  <a:pPr>
                    <a:defRPr lang="uk-UA" sz="1000" b="0" strike="noStrike" spc="-1">
                      <a:solidFill>
                        <a:srgbClr val="000000"/>
                      </a:solidFill>
                      <a:latin typeface="Calibri"/>
                    </a:defRPr>
                  </a:pPr>
                  <a:endParaRPr lang="ru-RU"/>
                </a:p>
              </c:txPr>
              <c:dLblPos val="bestFit"/>
              <c:showLegendKey val="0"/>
              <c:showVal val="0"/>
              <c:showCatName val="0"/>
              <c:showSerName val="0"/>
              <c:showPercent val="1"/>
              <c:showBubbleSize val="1"/>
              <c:extLst>
                <c:ext xmlns:c15="http://schemas.microsoft.com/office/drawing/2012/chart" uri="{CE6537A1-D6FC-4f65-9D91-7224C49458BB}"/>
              </c:extLst>
            </c:dLbl>
            <c:dLbl>
              <c:idx val="3"/>
              <c:spPr/>
              <c:txPr>
                <a:bodyPr wrap="square"/>
                <a:lstStyle/>
                <a:p>
                  <a:pPr>
                    <a:defRPr lang="uk-UA" sz="1000" b="0" strike="noStrike" spc="-1">
                      <a:solidFill>
                        <a:srgbClr val="000000"/>
                      </a:solidFill>
                      <a:latin typeface="Calibri"/>
                    </a:defRPr>
                  </a:pPr>
                  <a:endParaRPr lang="ru-RU"/>
                </a:p>
              </c:txPr>
              <c:dLblPos val="bestFit"/>
              <c:showLegendKey val="0"/>
              <c:showVal val="0"/>
              <c:showCatName val="0"/>
              <c:showSerName val="0"/>
              <c:showPercent val="1"/>
              <c:showBubbleSize val="1"/>
              <c:extLst>
                <c:ext xmlns:c15="http://schemas.microsoft.com/office/drawing/2012/chart" uri="{CE6537A1-D6FC-4f65-9D91-7224C49458BB}"/>
              </c:extLst>
            </c:dLbl>
            <c:dLbl>
              <c:idx val="4"/>
              <c:spPr/>
              <c:txPr>
                <a:bodyPr wrap="square"/>
                <a:lstStyle/>
                <a:p>
                  <a:pPr>
                    <a:defRPr lang="uk-UA" sz="1000" b="0" strike="noStrike" spc="-1">
                      <a:solidFill>
                        <a:srgbClr val="000000"/>
                      </a:solidFill>
                      <a:latin typeface="Calibri"/>
                    </a:defRPr>
                  </a:pPr>
                  <a:endParaRPr lang="ru-RU"/>
                </a:p>
              </c:txPr>
              <c:dLblPos val="bestFit"/>
              <c:showLegendKey val="0"/>
              <c:showVal val="0"/>
              <c:showCatName val="0"/>
              <c:showSerName val="0"/>
              <c:showPercent val="1"/>
              <c:showBubbleSize val="1"/>
              <c:extLst>
                <c:ext xmlns:c15="http://schemas.microsoft.com/office/drawing/2012/chart" uri="{CE6537A1-D6FC-4f65-9D91-7224C49458BB}"/>
              </c:extLst>
            </c:dLbl>
            <c:dLbl>
              <c:idx val="5"/>
              <c:spPr/>
              <c:txPr>
                <a:bodyPr wrap="square"/>
                <a:lstStyle/>
                <a:p>
                  <a:pPr>
                    <a:defRPr lang="uk-UA" sz="1000" b="0" strike="noStrike" spc="-1">
                      <a:solidFill>
                        <a:srgbClr val="000000"/>
                      </a:solidFill>
                      <a:latin typeface="Calibri"/>
                    </a:defRPr>
                  </a:pPr>
                  <a:endParaRPr lang="ru-RU"/>
                </a:p>
              </c:txPr>
              <c:dLblPos val="bestFit"/>
              <c:showLegendKey val="0"/>
              <c:showVal val="0"/>
              <c:showCatName val="0"/>
              <c:showSerName val="0"/>
              <c:showPercent val="1"/>
              <c:showBubbleSize val="1"/>
              <c:extLst>
                <c:ext xmlns:c15="http://schemas.microsoft.com/office/drawing/2012/chart" uri="{CE6537A1-D6FC-4f65-9D91-7224C49458BB}"/>
              </c:extLst>
            </c:dLbl>
            <c:dLbl>
              <c:idx val="6"/>
              <c:spPr/>
              <c:txPr>
                <a:bodyPr wrap="square"/>
                <a:lstStyle/>
                <a:p>
                  <a:pPr>
                    <a:defRPr lang="uk-UA" sz="1000" b="0" strike="noStrike" spc="-1">
                      <a:solidFill>
                        <a:srgbClr val="000000"/>
                      </a:solidFill>
                      <a:latin typeface="Calibri"/>
                    </a:defRPr>
                  </a:pPr>
                  <a:endParaRPr lang="ru-RU"/>
                </a:p>
              </c:txPr>
              <c:dLblPos val="bestFit"/>
              <c:showLegendKey val="0"/>
              <c:showVal val="0"/>
              <c:showCatName val="0"/>
              <c:showSerName val="0"/>
              <c:showPercent val="1"/>
              <c:showBubbleSize val="1"/>
              <c:extLst>
                <c:ext xmlns:c15="http://schemas.microsoft.com/office/drawing/2012/chart" uri="{CE6537A1-D6FC-4f65-9D91-7224C49458BB}"/>
              </c:extLst>
            </c:dLbl>
            <c:dLbl>
              <c:idx val="7"/>
              <c:spPr/>
              <c:txPr>
                <a:bodyPr wrap="square"/>
                <a:lstStyle/>
                <a:p>
                  <a:pPr>
                    <a:defRPr lang="uk-UA" sz="1000" b="0" strike="noStrike" spc="-1">
                      <a:solidFill>
                        <a:srgbClr val="000000"/>
                      </a:solidFill>
                      <a:latin typeface="Calibri"/>
                    </a:defRPr>
                  </a:pPr>
                  <a:endParaRPr lang="ru-RU"/>
                </a:p>
              </c:txPr>
              <c:dLblPos val="bestFit"/>
              <c:showLegendKey val="0"/>
              <c:showVal val="0"/>
              <c:showCatName val="0"/>
              <c:showSerName val="0"/>
              <c:showPercent val="1"/>
              <c:showBubbleSize val="1"/>
              <c:extLst>
                <c:ext xmlns:c15="http://schemas.microsoft.com/office/drawing/2012/chart" uri="{CE6537A1-D6FC-4f65-9D91-7224C49458BB}"/>
              </c:extLst>
            </c:dLbl>
            <c:dLbl>
              <c:idx val="8"/>
              <c:spPr/>
              <c:txPr>
                <a:bodyPr wrap="square"/>
                <a:lstStyle/>
                <a:p>
                  <a:pPr>
                    <a:defRPr lang="uk-UA" sz="1000" b="0" strike="noStrike" spc="-1">
                      <a:solidFill>
                        <a:srgbClr val="000000"/>
                      </a:solidFill>
                      <a:latin typeface="Calibri"/>
                    </a:defRPr>
                  </a:pPr>
                  <a:endParaRPr lang="ru-RU"/>
                </a:p>
              </c:txPr>
              <c:dLblPos val="bestFit"/>
              <c:showLegendKey val="0"/>
              <c:showVal val="0"/>
              <c:showCatName val="0"/>
              <c:showSerName val="0"/>
              <c:showPercent val="1"/>
              <c:showBubbleSize val="1"/>
              <c:extLst>
                <c:ext xmlns:c15="http://schemas.microsoft.com/office/drawing/2012/chart" uri="{CE6537A1-D6FC-4f65-9D91-7224C49458BB}"/>
              </c:extLst>
            </c:dLbl>
            <c:dLbl>
              <c:idx val="9"/>
              <c:spPr/>
              <c:txPr>
                <a:bodyPr wrap="square"/>
                <a:lstStyle/>
                <a:p>
                  <a:pPr>
                    <a:defRPr lang="uk-UA" sz="1000" b="0" strike="noStrike" spc="-1">
                      <a:solidFill>
                        <a:srgbClr val="000000"/>
                      </a:solidFill>
                      <a:latin typeface="Calibri"/>
                    </a:defRPr>
                  </a:pPr>
                  <a:endParaRPr lang="ru-RU"/>
                </a:p>
              </c:txPr>
              <c:dLblPos val="bestFit"/>
              <c:showLegendKey val="0"/>
              <c:showVal val="0"/>
              <c:showCatName val="0"/>
              <c:showSerName val="0"/>
              <c:showPercent val="1"/>
              <c:showBubbleSize val="1"/>
              <c:extLst>
                <c:ext xmlns:c15="http://schemas.microsoft.com/office/drawing/2012/chart" uri="{CE6537A1-D6FC-4f65-9D91-7224C49458BB}"/>
              </c:extLst>
            </c:dLbl>
            <c:dLbl>
              <c:idx val="10"/>
              <c:spPr/>
              <c:txPr>
                <a:bodyPr wrap="square"/>
                <a:lstStyle/>
                <a:p>
                  <a:pPr>
                    <a:defRPr lang="uk-UA" sz="1000" b="0" strike="noStrike" spc="-1">
                      <a:solidFill>
                        <a:srgbClr val="000000"/>
                      </a:solidFill>
                      <a:latin typeface="Calibri"/>
                    </a:defRPr>
                  </a:pPr>
                  <a:endParaRPr lang="ru-RU"/>
                </a:p>
              </c:txPr>
              <c:dLblPos val="bestFit"/>
              <c:showLegendKey val="0"/>
              <c:showVal val="0"/>
              <c:showCatName val="0"/>
              <c:showSerName val="0"/>
              <c:showPercent val="1"/>
              <c:showBubbleSize val="1"/>
              <c:extLst>
                <c:ext xmlns:c15="http://schemas.microsoft.com/office/drawing/2012/chart" uri="{CE6537A1-D6FC-4f65-9D91-7224C49458BB}"/>
              </c:extLst>
            </c:dLbl>
            <c:dLbl>
              <c:idx val="11"/>
              <c:spPr/>
              <c:txPr>
                <a:bodyPr wrap="square"/>
                <a:lstStyle/>
                <a:p>
                  <a:pPr>
                    <a:defRPr lang="uk-UA" sz="1000" b="0" strike="noStrike" spc="-1">
                      <a:solidFill>
                        <a:srgbClr val="000000"/>
                      </a:solidFill>
                      <a:latin typeface="Calibri"/>
                    </a:defRPr>
                  </a:pPr>
                  <a:endParaRPr lang="ru-RU"/>
                </a:p>
              </c:txPr>
              <c:dLblPos val="bestFit"/>
              <c:showLegendKey val="0"/>
              <c:showVal val="0"/>
              <c:showCatName val="0"/>
              <c:showSerName val="0"/>
              <c:showPercent val="1"/>
              <c:showBubbleSize val="1"/>
              <c:extLst>
                <c:ext xmlns:c15="http://schemas.microsoft.com/office/drawing/2012/chart" uri="{CE6537A1-D6FC-4f65-9D91-7224C49458BB}"/>
              </c:extLst>
            </c:dLbl>
            <c:dLbl>
              <c:idx val="12"/>
              <c:spPr/>
              <c:txPr>
                <a:bodyPr wrap="square"/>
                <a:lstStyle/>
                <a:p>
                  <a:pPr>
                    <a:defRPr lang="uk-UA" sz="1000" b="0" strike="noStrike" spc="-1">
                      <a:solidFill>
                        <a:srgbClr val="000000"/>
                      </a:solidFill>
                      <a:latin typeface="Calibri"/>
                    </a:defRPr>
                  </a:pPr>
                  <a:endParaRPr lang="ru-RU"/>
                </a:p>
              </c:txPr>
              <c:dLblPos val="bestFit"/>
              <c:showLegendKey val="0"/>
              <c:showVal val="0"/>
              <c:showCatName val="0"/>
              <c:showSerName val="0"/>
              <c:showPercent val="1"/>
              <c:showBubbleSize val="1"/>
              <c:extLst>
                <c:ext xmlns:c15="http://schemas.microsoft.com/office/drawing/2012/chart" uri="{CE6537A1-D6FC-4f65-9D91-7224C49458BB}"/>
              </c:extLst>
            </c:dLbl>
            <c:spPr>
              <a:noFill/>
              <a:ln>
                <a:noFill/>
              </a:ln>
              <a:effectLst/>
            </c:spPr>
            <c:txPr>
              <a:bodyPr wrap="square"/>
              <a:lstStyle/>
              <a:p>
                <a:pPr>
                  <a:defRPr lang="uk-UA" sz="1000" b="0" strike="noStrike" spc="-1">
                    <a:solidFill>
                      <a:srgbClr val="000000"/>
                    </a:solidFill>
                    <a:latin typeface="Calibri"/>
                  </a:defRPr>
                </a:pPr>
                <a:endParaRPr lang="ru-RU"/>
              </a:p>
            </c:txPr>
            <c:dLblPos val="bestFit"/>
            <c:showLegendKey val="0"/>
            <c:showVal val="0"/>
            <c:showCatName val="0"/>
            <c:showSerName val="0"/>
            <c:showPercent val="1"/>
            <c:showBubbleSize val="1"/>
            <c:separator>
</c:separator>
            <c:showLeaderLines val="0"/>
            <c:extLst>
              <c:ext xmlns:c15="http://schemas.microsoft.com/office/drawing/2012/chart" uri="{CE6537A1-D6FC-4f65-9D91-7224C49458BB}"/>
            </c:extLst>
          </c:dLbls>
          <c:cat>
            <c:strRef>
              <c:f>categories</c:f>
              <c:strCache>
                <c:ptCount val="13"/>
                <c:pt idx="0">
                  <c:v>Новомізунська початкова школа</c:v>
                </c:pt>
                <c:pt idx="1">
                  <c:v>Мислівська початкова школа</c:v>
                </c:pt>
                <c:pt idx="2">
                  <c:v>Кропивницька гімназія М. Тимочка</c:v>
                </c:pt>
                <c:pt idx="3">
                  <c:v>Новошинська гімназія</c:v>
                </c:pt>
                <c:pt idx="4">
                  <c:v>Пшеничниківська гіназія</c:v>
                </c:pt>
                <c:pt idx="5">
                  <c:v>Сенечівська гімназія</c:v>
                </c:pt>
                <c:pt idx="6">
                  <c:v>Лолинська гімназія</c:v>
                </c:pt>
                <c:pt idx="7">
                  <c:v>Підлісківська гімназія</c:v>
                </c:pt>
                <c:pt idx="8">
                  <c:v>Вигодський ліцей</c:v>
                </c:pt>
                <c:pt idx="9">
                  <c:v>Вишківський ліцей</c:v>
                </c:pt>
                <c:pt idx="10">
                  <c:v>Шевченківсьий ліцей</c:v>
                </c:pt>
                <c:pt idx="11">
                  <c:v>Старомізунський ліцей імені Василя Верховинця</c:v>
                </c:pt>
                <c:pt idx="12">
                  <c:v>Ілемянський ліцей</c:v>
                </c:pt>
              </c:strCache>
            </c:strRef>
          </c:cat>
          <c:val>
            <c:numRef>
              <c:f>0</c:f>
              <c:numCache>
                <c:formatCode>General</c:formatCode>
                <c:ptCount val="13"/>
                <c:pt idx="0">
                  <c:v>18</c:v>
                </c:pt>
                <c:pt idx="1">
                  <c:v>3</c:v>
                </c:pt>
                <c:pt idx="2">
                  <c:v>195</c:v>
                </c:pt>
                <c:pt idx="3">
                  <c:v>75</c:v>
                </c:pt>
                <c:pt idx="4">
                  <c:v>79</c:v>
                </c:pt>
                <c:pt idx="5">
                  <c:v>94</c:v>
                </c:pt>
                <c:pt idx="6">
                  <c:v>149</c:v>
                </c:pt>
                <c:pt idx="7">
                  <c:v>105</c:v>
                </c:pt>
                <c:pt idx="8">
                  <c:v>578</c:v>
                </c:pt>
                <c:pt idx="9">
                  <c:v>124</c:v>
                </c:pt>
                <c:pt idx="10">
                  <c:v>253</c:v>
                </c:pt>
                <c:pt idx="11">
                  <c:v>345</c:v>
                </c:pt>
                <c:pt idx="12">
                  <c:v>144</c:v>
                </c:pt>
              </c:numCache>
            </c:numRef>
          </c:val>
        </c:ser>
        <c:dLbls>
          <c:showLegendKey val="0"/>
          <c:showVal val="0"/>
          <c:showCatName val="0"/>
          <c:showSerName val="0"/>
          <c:showPercent val="0"/>
          <c:showBubbleSize val="0"/>
          <c:showLeaderLines val="0"/>
        </c:dLbls>
      </c:pie3DChart>
    </c:plotArea>
    <c:legend>
      <c:legendPos val="r"/>
      <c:layout>
        <c:manualLayout>
          <c:xMode val="edge"/>
          <c:yMode val="edge"/>
          <c:x val="0.612375"/>
          <c:y val="8.8888888888888906E-3"/>
          <c:w val="0.37933620851303201"/>
          <c:h val="0.99111012334703896"/>
        </c:manualLayout>
      </c:layout>
      <c:overlay val="0"/>
      <c:spPr>
        <a:noFill/>
        <a:ln w="0">
          <a:noFill/>
        </a:ln>
      </c:spPr>
      <c:txPr>
        <a:bodyPr/>
        <a:lstStyle/>
        <a:p>
          <a:pPr>
            <a:defRPr lang="uk-UA" sz="800" b="0" strike="noStrike" spc="-1">
              <a:solidFill>
                <a:srgbClr val="000000"/>
              </a:solidFill>
              <a:latin typeface="Calibri"/>
            </a:defRPr>
          </a:pPr>
          <a:endParaRPr lang="ru-RU"/>
        </a:p>
      </c:txPr>
    </c:legend>
    <c:plotVisOnly val="1"/>
    <c:dispBlanksAs val="zero"/>
    <c:showDLblsOverMax val="1"/>
  </c:chart>
  <c:spPr>
    <a:solidFill>
      <a:srgbClr val="FFFFFF"/>
    </a:solidFill>
    <a:ln w="9360">
      <a:solidFill>
        <a:srgbClr val="D9D9D9"/>
      </a:solidFill>
      <a:round/>
    </a:ln>
  </c:spPr>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roundedCorners val="0"/>
  <c:style val="2"/>
  <c:chart>
    <c:autoTitleDeleted val="1"/>
    <c:view3D>
      <c:rotX val="30"/>
      <c:rotY val="0"/>
      <c:rAngAx val="0"/>
    </c:view3D>
    <c:floor>
      <c:thickness val="0"/>
      <c:spPr>
        <a:solidFill>
          <a:srgbClr val="D9D9D9"/>
        </a:solidFill>
        <a:ln w="0">
          <a:noFill/>
        </a:ln>
      </c:spPr>
    </c:floor>
    <c:sideWall>
      <c:thickness val="0"/>
      <c:spPr>
        <a:solidFill>
          <a:srgbClr val="D9D9D9"/>
        </a:solidFill>
        <a:ln w="0">
          <a:noFill/>
        </a:ln>
      </c:spPr>
    </c:sideWall>
    <c:backWall>
      <c:thickness val="0"/>
      <c:spPr>
        <a:solidFill>
          <a:srgbClr val="D9D9D9"/>
        </a:solidFill>
        <a:ln w="0">
          <a:noFill/>
        </a:ln>
      </c:spPr>
    </c:backWall>
    <c:plotArea>
      <c:layout/>
      <c:pie3DChart>
        <c:varyColors val="1"/>
        <c:ser>
          <c:idx val="0"/>
          <c:order val="0"/>
          <c:tx>
            <c:strRef>
              <c:f>label 0</c:f>
              <c:strCache>
                <c:ptCount val="1"/>
                <c:pt idx="0">
                  <c:v>Series1</c:v>
                </c:pt>
              </c:strCache>
            </c:strRef>
          </c:tx>
          <c:spPr>
            <a:solidFill>
              <a:srgbClr val="4F81BD"/>
            </a:solidFill>
            <a:ln w="0">
              <a:noFill/>
            </a:ln>
          </c:spPr>
          <c:dPt>
            <c:idx val="0"/>
            <c:bubble3D val="0"/>
            <c:spPr>
              <a:solidFill>
                <a:srgbClr val="416A9C"/>
              </a:solidFill>
              <a:ln w="0">
                <a:noFill/>
              </a:ln>
            </c:spPr>
          </c:dPt>
          <c:dPt>
            <c:idx val="1"/>
            <c:bubble3D val="0"/>
            <c:spPr>
              <a:solidFill>
                <a:srgbClr val="9F423F"/>
              </a:solidFill>
              <a:ln w="0">
                <a:noFill/>
              </a:ln>
            </c:spPr>
          </c:dPt>
          <c:dPt>
            <c:idx val="2"/>
            <c:bubble3D val="0"/>
            <c:spPr>
              <a:solidFill>
                <a:srgbClr val="809B49"/>
              </a:solidFill>
              <a:ln w="0">
                <a:noFill/>
              </a:ln>
            </c:spPr>
          </c:dPt>
          <c:dPt>
            <c:idx val="3"/>
            <c:bubble3D val="0"/>
            <c:spPr>
              <a:solidFill>
                <a:srgbClr val="6A5286"/>
              </a:solidFill>
              <a:ln w="0">
                <a:noFill/>
              </a:ln>
            </c:spPr>
          </c:dPt>
          <c:dPt>
            <c:idx val="4"/>
            <c:bubble3D val="0"/>
            <c:spPr>
              <a:solidFill>
                <a:srgbClr val="3E8EA4"/>
              </a:solidFill>
              <a:ln w="0">
                <a:noFill/>
              </a:ln>
            </c:spPr>
          </c:dPt>
          <c:dPt>
            <c:idx val="5"/>
            <c:bubble3D val="0"/>
            <c:spPr>
              <a:solidFill>
                <a:srgbClr val="CC7C3A"/>
              </a:solidFill>
              <a:ln w="0">
                <a:noFill/>
              </a:ln>
            </c:spPr>
          </c:dPt>
          <c:dPt>
            <c:idx val="6"/>
            <c:bubble3D val="0"/>
          </c:dPt>
          <c:dPt>
            <c:idx val="7"/>
            <c:bubble3D val="0"/>
            <c:spPr>
              <a:solidFill>
                <a:srgbClr val="C0504D"/>
              </a:solidFill>
              <a:ln w="0">
                <a:noFill/>
              </a:ln>
            </c:spPr>
          </c:dPt>
          <c:dPt>
            <c:idx val="8"/>
            <c:bubble3D val="0"/>
            <c:spPr>
              <a:solidFill>
                <a:srgbClr val="9BBB59"/>
              </a:solidFill>
              <a:ln w="0">
                <a:noFill/>
              </a:ln>
            </c:spPr>
          </c:dPt>
          <c:dPt>
            <c:idx val="9"/>
            <c:bubble3D val="0"/>
            <c:spPr>
              <a:solidFill>
                <a:srgbClr val="8064A2"/>
              </a:solidFill>
              <a:ln w="0">
                <a:noFill/>
              </a:ln>
            </c:spPr>
          </c:dPt>
          <c:dPt>
            <c:idx val="10"/>
            <c:bubble3D val="0"/>
            <c:spPr>
              <a:solidFill>
                <a:srgbClr val="4BACC6"/>
              </a:solidFill>
              <a:ln w="0">
                <a:noFill/>
              </a:ln>
            </c:spPr>
          </c:dPt>
          <c:dPt>
            <c:idx val="11"/>
            <c:bubble3D val="0"/>
            <c:spPr>
              <a:solidFill>
                <a:srgbClr val="F79646"/>
              </a:solidFill>
              <a:ln w="0">
                <a:noFill/>
              </a:ln>
            </c:spPr>
          </c:dPt>
          <c:dPt>
            <c:idx val="12"/>
            <c:bubble3D val="0"/>
            <c:spPr>
              <a:solidFill>
                <a:srgbClr val="AABAD7"/>
              </a:solidFill>
              <a:ln w="0">
                <a:noFill/>
              </a:ln>
            </c:spPr>
          </c:dPt>
          <c:dLbls>
            <c:dLbl>
              <c:idx val="0"/>
              <c:spPr/>
              <c:txPr>
                <a:bodyPr wrap="square"/>
                <a:lstStyle/>
                <a:p>
                  <a:pPr>
                    <a:defRPr lang="uk-UA" sz="1000" b="0" strike="noStrike" spc="-1">
                      <a:solidFill>
                        <a:srgbClr val="000000"/>
                      </a:solidFill>
                      <a:latin typeface="Calibri"/>
                    </a:defRPr>
                  </a:pPr>
                  <a:endParaRPr lang="ru-RU"/>
                </a:p>
              </c:txPr>
              <c:dLblPos val="bestFit"/>
              <c:showLegendKey val="0"/>
              <c:showVal val="0"/>
              <c:showCatName val="0"/>
              <c:showSerName val="0"/>
              <c:showPercent val="1"/>
              <c:showBubbleSize val="1"/>
              <c:extLst>
                <c:ext xmlns:c15="http://schemas.microsoft.com/office/drawing/2012/chart" uri="{CE6537A1-D6FC-4f65-9D91-7224C49458BB}"/>
              </c:extLst>
            </c:dLbl>
            <c:dLbl>
              <c:idx val="1"/>
              <c:spPr/>
              <c:txPr>
                <a:bodyPr wrap="square"/>
                <a:lstStyle/>
                <a:p>
                  <a:pPr>
                    <a:defRPr lang="uk-UA" sz="1000" b="0" strike="noStrike" spc="-1">
                      <a:solidFill>
                        <a:srgbClr val="000000"/>
                      </a:solidFill>
                      <a:latin typeface="Calibri"/>
                    </a:defRPr>
                  </a:pPr>
                  <a:endParaRPr lang="ru-RU"/>
                </a:p>
              </c:txPr>
              <c:dLblPos val="bestFit"/>
              <c:showLegendKey val="0"/>
              <c:showVal val="0"/>
              <c:showCatName val="0"/>
              <c:showSerName val="0"/>
              <c:showPercent val="1"/>
              <c:showBubbleSize val="1"/>
              <c:extLst>
                <c:ext xmlns:c15="http://schemas.microsoft.com/office/drawing/2012/chart" uri="{CE6537A1-D6FC-4f65-9D91-7224C49458BB}"/>
              </c:extLst>
            </c:dLbl>
            <c:dLbl>
              <c:idx val="2"/>
              <c:spPr/>
              <c:txPr>
                <a:bodyPr wrap="square"/>
                <a:lstStyle/>
                <a:p>
                  <a:pPr>
                    <a:defRPr lang="uk-UA" sz="1000" b="0" strike="noStrike" spc="-1">
                      <a:solidFill>
                        <a:srgbClr val="000000"/>
                      </a:solidFill>
                      <a:latin typeface="Calibri"/>
                    </a:defRPr>
                  </a:pPr>
                  <a:endParaRPr lang="ru-RU"/>
                </a:p>
              </c:txPr>
              <c:dLblPos val="bestFit"/>
              <c:showLegendKey val="0"/>
              <c:showVal val="0"/>
              <c:showCatName val="0"/>
              <c:showSerName val="0"/>
              <c:showPercent val="1"/>
              <c:showBubbleSize val="1"/>
              <c:extLst>
                <c:ext xmlns:c15="http://schemas.microsoft.com/office/drawing/2012/chart" uri="{CE6537A1-D6FC-4f65-9D91-7224C49458BB}"/>
              </c:extLst>
            </c:dLbl>
            <c:dLbl>
              <c:idx val="3"/>
              <c:spPr/>
              <c:txPr>
                <a:bodyPr wrap="square"/>
                <a:lstStyle/>
                <a:p>
                  <a:pPr>
                    <a:defRPr lang="uk-UA" sz="1000" b="0" strike="noStrike" spc="-1">
                      <a:solidFill>
                        <a:srgbClr val="000000"/>
                      </a:solidFill>
                      <a:latin typeface="Calibri"/>
                    </a:defRPr>
                  </a:pPr>
                  <a:endParaRPr lang="ru-RU"/>
                </a:p>
              </c:txPr>
              <c:dLblPos val="bestFit"/>
              <c:showLegendKey val="0"/>
              <c:showVal val="0"/>
              <c:showCatName val="0"/>
              <c:showSerName val="0"/>
              <c:showPercent val="1"/>
              <c:showBubbleSize val="1"/>
              <c:extLst>
                <c:ext xmlns:c15="http://schemas.microsoft.com/office/drawing/2012/chart" uri="{CE6537A1-D6FC-4f65-9D91-7224C49458BB}"/>
              </c:extLst>
            </c:dLbl>
            <c:dLbl>
              <c:idx val="4"/>
              <c:spPr/>
              <c:txPr>
                <a:bodyPr wrap="square"/>
                <a:lstStyle/>
                <a:p>
                  <a:pPr>
                    <a:defRPr lang="uk-UA" sz="1000" b="0" strike="noStrike" spc="-1">
                      <a:solidFill>
                        <a:srgbClr val="000000"/>
                      </a:solidFill>
                      <a:latin typeface="Calibri"/>
                    </a:defRPr>
                  </a:pPr>
                  <a:endParaRPr lang="ru-RU"/>
                </a:p>
              </c:txPr>
              <c:dLblPos val="bestFit"/>
              <c:showLegendKey val="0"/>
              <c:showVal val="0"/>
              <c:showCatName val="0"/>
              <c:showSerName val="0"/>
              <c:showPercent val="1"/>
              <c:showBubbleSize val="1"/>
              <c:extLst>
                <c:ext xmlns:c15="http://schemas.microsoft.com/office/drawing/2012/chart" uri="{CE6537A1-D6FC-4f65-9D91-7224C49458BB}"/>
              </c:extLst>
            </c:dLbl>
            <c:dLbl>
              <c:idx val="5"/>
              <c:spPr/>
              <c:txPr>
                <a:bodyPr wrap="square"/>
                <a:lstStyle/>
                <a:p>
                  <a:pPr>
                    <a:defRPr lang="uk-UA" sz="1000" b="0" strike="noStrike" spc="-1">
                      <a:solidFill>
                        <a:srgbClr val="000000"/>
                      </a:solidFill>
                      <a:latin typeface="Calibri"/>
                    </a:defRPr>
                  </a:pPr>
                  <a:endParaRPr lang="ru-RU"/>
                </a:p>
              </c:txPr>
              <c:dLblPos val="bestFit"/>
              <c:showLegendKey val="0"/>
              <c:showVal val="0"/>
              <c:showCatName val="0"/>
              <c:showSerName val="0"/>
              <c:showPercent val="1"/>
              <c:showBubbleSize val="1"/>
              <c:extLst>
                <c:ext xmlns:c15="http://schemas.microsoft.com/office/drawing/2012/chart" uri="{CE6537A1-D6FC-4f65-9D91-7224C49458BB}"/>
              </c:extLst>
            </c:dLbl>
            <c:dLbl>
              <c:idx val="6"/>
              <c:spPr/>
              <c:txPr>
                <a:bodyPr wrap="square"/>
                <a:lstStyle/>
                <a:p>
                  <a:pPr>
                    <a:defRPr lang="uk-UA" sz="1000" b="0" strike="noStrike" spc="-1">
                      <a:solidFill>
                        <a:srgbClr val="000000"/>
                      </a:solidFill>
                      <a:latin typeface="Calibri"/>
                    </a:defRPr>
                  </a:pPr>
                  <a:endParaRPr lang="ru-RU"/>
                </a:p>
              </c:txPr>
              <c:dLblPos val="bestFit"/>
              <c:showLegendKey val="0"/>
              <c:showVal val="0"/>
              <c:showCatName val="0"/>
              <c:showSerName val="0"/>
              <c:showPercent val="1"/>
              <c:showBubbleSize val="1"/>
              <c:extLst>
                <c:ext xmlns:c15="http://schemas.microsoft.com/office/drawing/2012/chart" uri="{CE6537A1-D6FC-4f65-9D91-7224C49458BB}"/>
              </c:extLst>
            </c:dLbl>
            <c:dLbl>
              <c:idx val="7"/>
              <c:spPr/>
              <c:txPr>
                <a:bodyPr wrap="square"/>
                <a:lstStyle/>
                <a:p>
                  <a:pPr>
                    <a:defRPr lang="uk-UA" sz="1000" b="0" strike="noStrike" spc="-1">
                      <a:solidFill>
                        <a:srgbClr val="000000"/>
                      </a:solidFill>
                      <a:latin typeface="Calibri"/>
                    </a:defRPr>
                  </a:pPr>
                  <a:endParaRPr lang="ru-RU"/>
                </a:p>
              </c:txPr>
              <c:dLblPos val="bestFit"/>
              <c:showLegendKey val="0"/>
              <c:showVal val="0"/>
              <c:showCatName val="0"/>
              <c:showSerName val="0"/>
              <c:showPercent val="1"/>
              <c:showBubbleSize val="1"/>
              <c:extLst>
                <c:ext xmlns:c15="http://schemas.microsoft.com/office/drawing/2012/chart" uri="{CE6537A1-D6FC-4f65-9D91-7224C49458BB}"/>
              </c:extLst>
            </c:dLbl>
            <c:dLbl>
              <c:idx val="8"/>
              <c:spPr/>
              <c:txPr>
                <a:bodyPr wrap="square"/>
                <a:lstStyle/>
                <a:p>
                  <a:pPr>
                    <a:defRPr lang="uk-UA" sz="1000" b="0" strike="noStrike" spc="-1">
                      <a:solidFill>
                        <a:srgbClr val="000000"/>
                      </a:solidFill>
                      <a:latin typeface="Calibri"/>
                    </a:defRPr>
                  </a:pPr>
                  <a:endParaRPr lang="ru-RU"/>
                </a:p>
              </c:txPr>
              <c:dLblPos val="bestFit"/>
              <c:showLegendKey val="0"/>
              <c:showVal val="0"/>
              <c:showCatName val="0"/>
              <c:showSerName val="0"/>
              <c:showPercent val="1"/>
              <c:showBubbleSize val="1"/>
              <c:extLst>
                <c:ext xmlns:c15="http://schemas.microsoft.com/office/drawing/2012/chart" uri="{CE6537A1-D6FC-4f65-9D91-7224C49458BB}"/>
              </c:extLst>
            </c:dLbl>
            <c:dLbl>
              <c:idx val="9"/>
              <c:spPr/>
              <c:txPr>
                <a:bodyPr wrap="square"/>
                <a:lstStyle/>
                <a:p>
                  <a:pPr>
                    <a:defRPr lang="uk-UA" sz="1000" b="0" strike="noStrike" spc="-1">
                      <a:solidFill>
                        <a:srgbClr val="000000"/>
                      </a:solidFill>
                      <a:latin typeface="Calibri"/>
                    </a:defRPr>
                  </a:pPr>
                  <a:endParaRPr lang="ru-RU"/>
                </a:p>
              </c:txPr>
              <c:dLblPos val="bestFit"/>
              <c:showLegendKey val="0"/>
              <c:showVal val="0"/>
              <c:showCatName val="0"/>
              <c:showSerName val="0"/>
              <c:showPercent val="1"/>
              <c:showBubbleSize val="1"/>
              <c:extLst>
                <c:ext xmlns:c15="http://schemas.microsoft.com/office/drawing/2012/chart" uri="{CE6537A1-D6FC-4f65-9D91-7224C49458BB}"/>
              </c:extLst>
            </c:dLbl>
            <c:dLbl>
              <c:idx val="10"/>
              <c:spPr/>
              <c:txPr>
                <a:bodyPr wrap="square"/>
                <a:lstStyle/>
                <a:p>
                  <a:pPr>
                    <a:defRPr lang="uk-UA" sz="1000" b="0" strike="noStrike" spc="-1">
                      <a:solidFill>
                        <a:srgbClr val="000000"/>
                      </a:solidFill>
                      <a:latin typeface="Calibri"/>
                    </a:defRPr>
                  </a:pPr>
                  <a:endParaRPr lang="ru-RU"/>
                </a:p>
              </c:txPr>
              <c:dLblPos val="bestFit"/>
              <c:showLegendKey val="0"/>
              <c:showVal val="0"/>
              <c:showCatName val="0"/>
              <c:showSerName val="0"/>
              <c:showPercent val="1"/>
              <c:showBubbleSize val="1"/>
              <c:extLst>
                <c:ext xmlns:c15="http://schemas.microsoft.com/office/drawing/2012/chart" uri="{CE6537A1-D6FC-4f65-9D91-7224C49458BB}"/>
              </c:extLst>
            </c:dLbl>
            <c:dLbl>
              <c:idx val="11"/>
              <c:spPr/>
              <c:txPr>
                <a:bodyPr wrap="square"/>
                <a:lstStyle/>
                <a:p>
                  <a:pPr>
                    <a:defRPr lang="uk-UA" sz="1000" b="0" strike="noStrike" spc="-1">
                      <a:solidFill>
                        <a:srgbClr val="000000"/>
                      </a:solidFill>
                      <a:latin typeface="Calibri"/>
                    </a:defRPr>
                  </a:pPr>
                  <a:endParaRPr lang="ru-RU"/>
                </a:p>
              </c:txPr>
              <c:dLblPos val="bestFit"/>
              <c:showLegendKey val="0"/>
              <c:showVal val="0"/>
              <c:showCatName val="0"/>
              <c:showSerName val="0"/>
              <c:showPercent val="1"/>
              <c:showBubbleSize val="1"/>
              <c:extLst>
                <c:ext xmlns:c15="http://schemas.microsoft.com/office/drawing/2012/chart" uri="{CE6537A1-D6FC-4f65-9D91-7224C49458BB}"/>
              </c:extLst>
            </c:dLbl>
            <c:dLbl>
              <c:idx val="12"/>
              <c:spPr/>
              <c:txPr>
                <a:bodyPr wrap="square"/>
                <a:lstStyle/>
                <a:p>
                  <a:pPr>
                    <a:defRPr lang="uk-UA" sz="1000" b="0" strike="noStrike" spc="-1">
                      <a:solidFill>
                        <a:srgbClr val="000000"/>
                      </a:solidFill>
                      <a:latin typeface="Calibri"/>
                    </a:defRPr>
                  </a:pPr>
                  <a:endParaRPr lang="ru-RU"/>
                </a:p>
              </c:txPr>
              <c:dLblPos val="bestFit"/>
              <c:showLegendKey val="0"/>
              <c:showVal val="0"/>
              <c:showCatName val="0"/>
              <c:showSerName val="0"/>
              <c:showPercent val="1"/>
              <c:showBubbleSize val="1"/>
              <c:extLst>
                <c:ext xmlns:c15="http://schemas.microsoft.com/office/drawing/2012/chart" uri="{CE6537A1-D6FC-4f65-9D91-7224C49458BB}"/>
              </c:extLst>
            </c:dLbl>
            <c:spPr>
              <a:noFill/>
              <a:ln>
                <a:noFill/>
              </a:ln>
              <a:effectLst/>
            </c:spPr>
            <c:txPr>
              <a:bodyPr wrap="square"/>
              <a:lstStyle/>
              <a:p>
                <a:pPr>
                  <a:defRPr lang="uk-UA" sz="1000" b="0" strike="noStrike" spc="-1">
                    <a:solidFill>
                      <a:srgbClr val="000000"/>
                    </a:solidFill>
                    <a:latin typeface="Calibri"/>
                  </a:defRPr>
                </a:pPr>
                <a:endParaRPr lang="ru-RU"/>
              </a:p>
            </c:txPr>
            <c:dLblPos val="bestFit"/>
            <c:showLegendKey val="0"/>
            <c:showVal val="0"/>
            <c:showCatName val="0"/>
            <c:showSerName val="0"/>
            <c:showPercent val="1"/>
            <c:showBubbleSize val="1"/>
            <c:separator>
</c:separator>
            <c:showLeaderLines val="0"/>
            <c:extLst>
              <c:ext xmlns:c15="http://schemas.microsoft.com/office/drawing/2012/chart" uri="{CE6537A1-D6FC-4f65-9D91-7224C49458BB}"/>
            </c:extLst>
          </c:dLbls>
          <c:cat>
            <c:strRef>
              <c:f>categories</c:f>
              <c:strCache>
                <c:ptCount val="13"/>
                <c:pt idx="0">
                  <c:v>Новомізунська початкова школа</c:v>
                </c:pt>
                <c:pt idx="1">
                  <c:v>Мислівська початкова школа</c:v>
                </c:pt>
                <c:pt idx="2">
                  <c:v>Кропивницька гімназія М. Тимочка</c:v>
                </c:pt>
                <c:pt idx="3">
                  <c:v>Новошинська гімназія</c:v>
                </c:pt>
                <c:pt idx="4">
                  <c:v>Пшеничниківська гіназія</c:v>
                </c:pt>
                <c:pt idx="5">
                  <c:v>Сенечівська гімназія</c:v>
                </c:pt>
                <c:pt idx="6">
                  <c:v>Лолинська гімназія</c:v>
                </c:pt>
                <c:pt idx="7">
                  <c:v>Підлісківська гімназія</c:v>
                </c:pt>
                <c:pt idx="8">
                  <c:v>Вигодський ліцей</c:v>
                </c:pt>
                <c:pt idx="9">
                  <c:v>Вишківський ліцей</c:v>
                </c:pt>
                <c:pt idx="10">
                  <c:v>Шевченківсьий ліцей</c:v>
                </c:pt>
                <c:pt idx="11">
                  <c:v>Старомізунський ліцей імені В. Верховинця</c:v>
                </c:pt>
                <c:pt idx="12">
                  <c:v>Ілемянський ліцей</c:v>
                </c:pt>
              </c:strCache>
            </c:strRef>
          </c:cat>
          <c:val>
            <c:numRef>
              <c:f>0</c:f>
              <c:numCache>
                <c:formatCode>General</c:formatCode>
                <c:ptCount val="13"/>
                <c:pt idx="0">
                  <c:v>5</c:v>
                </c:pt>
                <c:pt idx="1">
                  <c:v>3</c:v>
                </c:pt>
                <c:pt idx="2">
                  <c:v>30</c:v>
                </c:pt>
                <c:pt idx="3">
                  <c:v>21</c:v>
                </c:pt>
                <c:pt idx="4">
                  <c:v>19</c:v>
                </c:pt>
                <c:pt idx="5">
                  <c:v>23</c:v>
                </c:pt>
                <c:pt idx="6">
                  <c:v>30</c:v>
                </c:pt>
                <c:pt idx="7">
                  <c:v>24</c:v>
                </c:pt>
                <c:pt idx="8">
                  <c:v>55</c:v>
                </c:pt>
                <c:pt idx="9">
                  <c:v>26</c:v>
                </c:pt>
                <c:pt idx="10">
                  <c:v>34</c:v>
                </c:pt>
                <c:pt idx="11">
                  <c:v>47</c:v>
                </c:pt>
                <c:pt idx="12">
                  <c:v>26</c:v>
                </c:pt>
              </c:numCache>
            </c:numRef>
          </c:val>
        </c:ser>
        <c:dLbls>
          <c:showLegendKey val="0"/>
          <c:showVal val="0"/>
          <c:showCatName val="0"/>
          <c:showSerName val="0"/>
          <c:showPercent val="0"/>
          <c:showBubbleSize val="0"/>
          <c:showLeaderLines val="0"/>
        </c:dLbls>
      </c:pie3DChart>
    </c:plotArea>
    <c:legend>
      <c:legendPos val="r"/>
      <c:layout>
        <c:manualLayout>
          <c:xMode val="edge"/>
          <c:yMode val="edge"/>
          <c:x val="0.62112500000000004"/>
          <c:y val="1.54444444444444E-2"/>
          <c:w val="0.33470841927620498"/>
          <c:h val="0.973774863873764"/>
        </c:manualLayout>
      </c:layout>
      <c:overlay val="0"/>
      <c:spPr>
        <a:noFill/>
        <a:ln w="0">
          <a:noFill/>
        </a:ln>
      </c:spPr>
      <c:txPr>
        <a:bodyPr/>
        <a:lstStyle/>
        <a:p>
          <a:pPr>
            <a:defRPr lang="uk-UA" sz="1000" b="0" strike="noStrike" spc="-1">
              <a:solidFill>
                <a:srgbClr val="000000"/>
              </a:solidFill>
              <a:latin typeface="Calibri"/>
            </a:defRPr>
          </a:pPr>
          <a:endParaRPr lang="ru-RU"/>
        </a:p>
      </c:txPr>
    </c:legend>
    <c:plotVisOnly val="1"/>
    <c:dispBlanksAs val="zero"/>
    <c:showDLblsOverMax val="1"/>
  </c:chart>
  <c:spPr>
    <a:solidFill>
      <a:srgbClr val="FFFFFF"/>
    </a:solidFill>
    <a:ln w="9360">
      <a:solidFill>
        <a:srgbClr val="D9D9D9"/>
      </a:solidFill>
      <a:round/>
    </a:ln>
  </c:spPr>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roundedCorners val="0"/>
  <c:style val="2"/>
  <c:chart>
    <c:title>
      <c:tx>
        <c:rich>
          <a:bodyPr rot="0"/>
          <a:lstStyle/>
          <a:p>
            <a:pPr>
              <a:defRPr lang="uk-UA" sz="1800" b="1" strike="noStrike" spc="-1">
                <a:solidFill>
                  <a:srgbClr val="000000"/>
                </a:solidFill>
                <a:latin typeface="Calibri"/>
              </a:defRPr>
            </a:pPr>
            <a:r>
              <a:rPr lang="uk-UA" sz="1800" b="1" strike="noStrike" spc="-1">
                <a:solidFill>
                  <a:srgbClr val="000000"/>
                </a:solidFill>
                <a:latin typeface="Calibri"/>
              </a:rPr>
              <a:t>Кількість інклюзивних класів</a:t>
            </a:r>
          </a:p>
        </c:rich>
      </c:tx>
      <c:overlay val="0"/>
      <c:spPr>
        <a:noFill/>
        <a:ln w="0">
          <a:noFill/>
        </a:ln>
      </c:spPr>
    </c:title>
    <c:autoTitleDeleted val="0"/>
    <c:view3D>
      <c:rotX val="30"/>
      <c:rotY val="0"/>
      <c:rAngAx val="0"/>
    </c:view3D>
    <c:floor>
      <c:thickness val="0"/>
      <c:spPr>
        <a:solidFill>
          <a:srgbClr val="D9D9D9"/>
        </a:solidFill>
        <a:ln w="0">
          <a:noFill/>
        </a:ln>
      </c:spPr>
    </c:floor>
    <c:sideWall>
      <c:thickness val="0"/>
      <c:spPr>
        <a:solidFill>
          <a:srgbClr val="D9D9D9"/>
        </a:solidFill>
        <a:ln w="0">
          <a:noFill/>
        </a:ln>
      </c:spPr>
    </c:sideWall>
    <c:backWall>
      <c:thickness val="0"/>
      <c:spPr>
        <a:solidFill>
          <a:srgbClr val="D9D9D9"/>
        </a:solidFill>
        <a:ln w="0">
          <a:noFill/>
        </a:ln>
      </c:spPr>
    </c:backWall>
    <c:plotArea>
      <c:layout/>
      <c:pie3DChart>
        <c:varyColors val="1"/>
        <c:ser>
          <c:idx val="0"/>
          <c:order val="0"/>
          <c:tx>
            <c:strRef>
              <c:f>label 0</c:f>
              <c:strCache>
                <c:ptCount val="1"/>
                <c:pt idx="0">
                  <c:v>Series1</c:v>
                </c:pt>
              </c:strCache>
            </c:strRef>
          </c:tx>
          <c:spPr>
            <a:solidFill>
              <a:srgbClr val="4F81BD"/>
            </a:solidFill>
            <a:ln w="0">
              <a:noFill/>
            </a:ln>
          </c:spPr>
          <c:explosion val="25"/>
          <c:dPt>
            <c:idx val="0"/>
            <c:bubble3D val="0"/>
          </c:dPt>
          <c:dPt>
            <c:idx val="1"/>
            <c:bubble3D val="0"/>
            <c:spPr>
              <a:solidFill>
                <a:srgbClr val="C0504D"/>
              </a:solidFill>
              <a:ln w="0">
                <a:noFill/>
              </a:ln>
            </c:spPr>
          </c:dPt>
          <c:dPt>
            <c:idx val="2"/>
            <c:bubble3D val="0"/>
            <c:spPr>
              <a:solidFill>
                <a:srgbClr val="9BBB59"/>
              </a:solidFill>
              <a:ln w="0">
                <a:noFill/>
              </a:ln>
            </c:spPr>
          </c:dPt>
          <c:dPt>
            <c:idx val="3"/>
            <c:bubble3D val="0"/>
            <c:spPr>
              <a:solidFill>
                <a:srgbClr val="8064A2"/>
              </a:solidFill>
              <a:ln w="0">
                <a:noFill/>
              </a:ln>
            </c:spPr>
          </c:dPt>
          <c:dLbls>
            <c:dLbl>
              <c:idx val="0"/>
              <c:tx>
                <c:rich>
                  <a:bodyPr/>
                  <a:lstStyle/>
                  <a:p>
                    <a:r>
                      <a:rPr lang="en-US" sz="1000" b="0" strike="noStrike" spc="-1">
                        <a:solidFill>
                          <a:srgbClr val="000000"/>
                        </a:solidFill>
                        <a:latin typeface="Calibri"/>
                      </a:rPr>
                      <a:t>2</a:t>
                    </a:r>
                  </a:p>
                </c:rich>
              </c:tx>
              <c:spPr/>
              <c:dLblPos val="bestFit"/>
              <c:showLegendKey val="0"/>
              <c:showVal val="0"/>
              <c:showCatName val="0"/>
              <c:showSerName val="0"/>
              <c:showPercent val="1"/>
              <c:showBubbleSize val="1"/>
              <c:separator>
</c:separator>
              <c:extLst>
                <c:ext xmlns:c15="http://schemas.microsoft.com/office/drawing/2012/chart" uri="{CE6537A1-D6FC-4f65-9D91-7224C49458BB}"/>
              </c:extLst>
            </c:dLbl>
            <c:dLbl>
              <c:idx val="1"/>
              <c:tx>
                <c:rich>
                  <a:bodyPr/>
                  <a:lstStyle/>
                  <a:p>
                    <a:r>
                      <a:rPr lang="en-US" sz="1000" b="0" strike="noStrike" spc="-1">
                        <a:solidFill>
                          <a:srgbClr val="000000"/>
                        </a:solidFill>
                        <a:latin typeface="Calibri"/>
                      </a:rPr>
                      <a:t>3</a:t>
                    </a:r>
                  </a:p>
                </c:rich>
              </c:tx>
              <c:spPr/>
              <c:dLblPos val="bestFit"/>
              <c:showLegendKey val="0"/>
              <c:showVal val="0"/>
              <c:showCatName val="0"/>
              <c:showSerName val="0"/>
              <c:showPercent val="1"/>
              <c:showBubbleSize val="1"/>
              <c:separator>
</c:separator>
              <c:extLst>
                <c:ext xmlns:c15="http://schemas.microsoft.com/office/drawing/2012/chart" uri="{CE6537A1-D6FC-4f65-9D91-7224C49458BB}"/>
              </c:extLst>
            </c:dLbl>
            <c:dLbl>
              <c:idx val="2"/>
              <c:tx>
                <c:rich>
                  <a:bodyPr/>
                  <a:lstStyle/>
                  <a:p>
                    <a:r>
                      <a:rPr lang="en-US" sz="1000" b="0" strike="noStrike" spc="-1">
                        <a:solidFill>
                          <a:srgbClr val="000000"/>
                        </a:solidFill>
                        <a:latin typeface="Calibri"/>
                      </a:rPr>
                      <a:t>1</a:t>
                    </a:r>
                  </a:p>
                </c:rich>
              </c:tx>
              <c:spPr/>
              <c:dLblPos val="bestFit"/>
              <c:showLegendKey val="0"/>
              <c:showVal val="0"/>
              <c:showCatName val="0"/>
              <c:showSerName val="0"/>
              <c:showPercent val="1"/>
              <c:showBubbleSize val="1"/>
              <c:separator>
</c:separator>
              <c:extLst>
                <c:ext xmlns:c15="http://schemas.microsoft.com/office/drawing/2012/chart" uri="{CE6537A1-D6FC-4f65-9D91-7224C49458BB}"/>
              </c:extLst>
            </c:dLbl>
            <c:dLbl>
              <c:idx val="3"/>
              <c:tx>
                <c:rich>
                  <a:bodyPr/>
                  <a:lstStyle/>
                  <a:p>
                    <a:r>
                      <a:rPr lang="en-US" sz="1000" b="0" strike="noStrike" spc="-1">
                        <a:solidFill>
                          <a:srgbClr val="000000"/>
                        </a:solidFill>
                        <a:latin typeface="Calibri"/>
                      </a:rPr>
                      <a:t>1</a:t>
                    </a:r>
                  </a:p>
                </c:rich>
              </c:tx>
              <c:spPr/>
              <c:dLblPos val="bestFit"/>
              <c:showLegendKey val="0"/>
              <c:showVal val="0"/>
              <c:showCatName val="0"/>
              <c:showSerName val="0"/>
              <c:showPercent val="1"/>
              <c:showBubbleSize val="1"/>
              <c:separator>
</c:separator>
              <c:extLst>
                <c:ext xmlns:c15="http://schemas.microsoft.com/office/drawing/2012/chart" uri="{CE6537A1-D6FC-4f65-9D91-7224C49458BB}"/>
              </c:extLst>
            </c:dLbl>
            <c:spPr>
              <a:noFill/>
              <a:ln>
                <a:noFill/>
              </a:ln>
              <a:effectLst/>
            </c:spPr>
            <c:txPr>
              <a:bodyPr wrap="square"/>
              <a:lstStyle/>
              <a:p>
                <a:pPr>
                  <a:defRPr lang="uk-UA" sz="1000" b="0" strike="noStrike" spc="-1">
                    <a:solidFill>
                      <a:srgbClr val="000000"/>
                    </a:solidFill>
                    <a:latin typeface="Calibri"/>
                  </a:defRPr>
                </a:pPr>
                <a:endParaRPr lang="ru-RU"/>
              </a:p>
            </c:txPr>
            <c:dLblPos val="bestFit"/>
            <c:showLegendKey val="0"/>
            <c:showVal val="0"/>
            <c:showCatName val="0"/>
            <c:showSerName val="0"/>
            <c:showPercent val="1"/>
            <c:showBubbleSize val="1"/>
            <c:separator>
</c:separator>
            <c:showLeaderLines val="0"/>
            <c:extLst>
              <c:ext xmlns:c15="http://schemas.microsoft.com/office/drawing/2012/chart" uri="{CE6537A1-D6FC-4f65-9D91-7224C49458BB}"/>
            </c:extLst>
          </c:dLbls>
          <c:cat>
            <c:strRef>
              <c:f>categories</c:f>
              <c:strCache>
                <c:ptCount val="4"/>
                <c:pt idx="0">
                  <c:v>Вигодський ліцей </c:v>
                </c:pt>
                <c:pt idx="1">
                  <c:v>Старомізунський ліцей імені Василя Верховинця</c:v>
                </c:pt>
                <c:pt idx="2">
                  <c:v>Підлісківська гімназія</c:v>
                </c:pt>
                <c:pt idx="3">
                  <c:v>Лолинська гімназія</c:v>
                </c:pt>
              </c:strCache>
            </c:strRef>
          </c:cat>
          <c:val>
            <c:numRef>
              <c:f>0</c:f>
              <c:numCache>
                <c:formatCode>General</c:formatCode>
                <c:ptCount val="4"/>
                <c:pt idx="0">
                  <c:v>2</c:v>
                </c:pt>
                <c:pt idx="1">
                  <c:v>3</c:v>
                </c:pt>
                <c:pt idx="2">
                  <c:v>1</c:v>
                </c:pt>
                <c:pt idx="3">
                  <c:v>1</c:v>
                </c:pt>
              </c:numCache>
            </c:numRef>
          </c:val>
        </c:ser>
        <c:ser>
          <c:idx val="1"/>
          <c:order val="1"/>
          <c:tx>
            <c:strRef>
              <c:f>label 1</c:f>
              <c:strCache>
                <c:ptCount val="1"/>
                <c:pt idx="0">
                  <c:v>Series2</c:v>
                </c:pt>
              </c:strCache>
            </c:strRef>
          </c:tx>
          <c:spPr>
            <a:solidFill>
              <a:srgbClr val="C0504D"/>
            </a:solidFill>
            <a:ln w="0">
              <a:noFill/>
            </a:ln>
          </c:spPr>
          <c:explosion val="25"/>
          <c:dPt>
            <c:idx val="0"/>
            <c:bubble3D val="0"/>
            <c:spPr>
              <a:solidFill>
                <a:srgbClr val="4F81BD"/>
              </a:solidFill>
              <a:ln w="0">
                <a:noFill/>
              </a:ln>
            </c:spPr>
          </c:dPt>
          <c:dPt>
            <c:idx val="1"/>
            <c:bubble3D val="0"/>
          </c:dPt>
          <c:dPt>
            <c:idx val="2"/>
            <c:bubble3D val="0"/>
            <c:spPr>
              <a:solidFill>
                <a:srgbClr val="9BBB59"/>
              </a:solidFill>
              <a:ln w="0">
                <a:noFill/>
              </a:ln>
            </c:spPr>
          </c:dPt>
          <c:dPt>
            <c:idx val="3"/>
            <c:bubble3D val="0"/>
            <c:spPr>
              <a:solidFill>
                <a:srgbClr val="8064A2"/>
              </a:solidFill>
              <a:ln w="0">
                <a:noFill/>
              </a:ln>
            </c:spPr>
          </c:dPt>
          <c:dLbls>
            <c:dLbl>
              <c:idx val="0"/>
              <c:spPr/>
              <c:txPr>
                <a:bodyPr wrap="none"/>
                <a:lstStyle/>
                <a:p>
                  <a:pPr>
                    <a:defRPr sz="1000" b="0" strike="noStrike" spc="-1">
                      <a:solidFill>
                        <a:srgbClr val="000000"/>
                      </a:solidFill>
                      <a:latin typeface="Calibri"/>
                    </a:defRPr>
                  </a:pPr>
                  <a:endParaRPr lang="ru-RU"/>
                </a:p>
              </c:txPr>
              <c:dLblPos val="bestFit"/>
              <c:showLegendKey val="0"/>
              <c:showVal val="0"/>
              <c:showCatName val="0"/>
              <c:showSerName val="0"/>
              <c:showPercent val="1"/>
              <c:showBubbleSize val="1"/>
              <c:extLst>
                <c:ext xmlns:c15="http://schemas.microsoft.com/office/drawing/2012/chart" uri="{CE6537A1-D6FC-4f65-9D91-7224C49458BB}"/>
              </c:extLst>
            </c:dLbl>
            <c:dLbl>
              <c:idx val="1"/>
              <c:spPr/>
              <c:txPr>
                <a:bodyPr wrap="none"/>
                <a:lstStyle/>
                <a:p>
                  <a:pPr>
                    <a:defRPr sz="1000" b="0" strike="noStrike" spc="-1">
                      <a:solidFill>
                        <a:srgbClr val="000000"/>
                      </a:solidFill>
                      <a:latin typeface="Calibri"/>
                    </a:defRPr>
                  </a:pPr>
                  <a:endParaRPr lang="ru-RU"/>
                </a:p>
              </c:txPr>
              <c:dLblPos val="bestFit"/>
              <c:showLegendKey val="0"/>
              <c:showVal val="0"/>
              <c:showCatName val="0"/>
              <c:showSerName val="0"/>
              <c:showPercent val="1"/>
              <c:showBubbleSize val="1"/>
              <c:extLst>
                <c:ext xmlns:c15="http://schemas.microsoft.com/office/drawing/2012/chart" uri="{CE6537A1-D6FC-4f65-9D91-7224C49458BB}"/>
              </c:extLst>
            </c:dLbl>
            <c:dLbl>
              <c:idx val="2"/>
              <c:spPr/>
              <c:txPr>
                <a:bodyPr wrap="none"/>
                <a:lstStyle/>
                <a:p>
                  <a:pPr>
                    <a:defRPr sz="1000" b="0" strike="noStrike" spc="-1">
                      <a:solidFill>
                        <a:srgbClr val="000000"/>
                      </a:solidFill>
                      <a:latin typeface="Calibri"/>
                    </a:defRPr>
                  </a:pPr>
                  <a:endParaRPr lang="ru-RU"/>
                </a:p>
              </c:txPr>
              <c:dLblPos val="bestFit"/>
              <c:showLegendKey val="0"/>
              <c:showVal val="0"/>
              <c:showCatName val="0"/>
              <c:showSerName val="0"/>
              <c:showPercent val="1"/>
              <c:showBubbleSize val="1"/>
              <c:extLst>
                <c:ext xmlns:c15="http://schemas.microsoft.com/office/drawing/2012/chart" uri="{CE6537A1-D6FC-4f65-9D91-7224C49458BB}"/>
              </c:extLst>
            </c:dLbl>
            <c:dLbl>
              <c:idx val="3"/>
              <c:spPr/>
              <c:txPr>
                <a:bodyPr wrap="none"/>
                <a:lstStyle/>
                <a:p>
                  <a:pPr>
                    <a:defRPr sz="1000" b="0" strike="noStrike" spc="-1">
                      <a:solidFill>
                        <a:srgbClr val="000000"/>
                      </a:solidFill>
                      <a:latin typeface="Calibri"/>
                    </a:defRPr>
                  </a:pPr>
                  <a:endParaRPr lang="ru-RU"/>
                </a:p>
              </c:txPr>
              <c:dLblPos val="bestFit"/>
              <c:showLegendKey val="0"/>
              <c:showVal val="0"/>
              <c:showCatName val="0"/>
              <c:showSerName val="0"/>
              <c:showPercent val="1"/>
              <c:showBubbleSize val="1"/>
              <c:extLst>
                <c:ext xmlns:c15="http://schemas.microsoft.com/office/drawing/2012/chart" uri="{CE6537A1-D6FC-4f65-9D91-7224C49458BB}"/>
              </c:extLst>
            </c:dLbl>
            <c:spPr>
              <a:noFill/>
              <a:ln>
                <a:noFill/>
              </a:ln>
              <a:effectLst/>
            </c:spPr>
            <c:txPr>
              <a:bodyPr wrap="none"/>
              <a:lstStyle/>
              <a:p>
                <a:pPr>
                  <a:defRPr sz="1000" b="0" strike="noStrike" spc="-1">
                    <a:solidFill>
                      <a:srgbClr val="000000"/>
                    </a:solidFill>
                    <a:latin typeface="Calibri"/>
                  </a:defRPr>
                </a:pPr>
                <a:endParaRPr lang="ru-RU"/>
              </a:p>
            </c:txPr>
            <c:dLblPos val="bestFit"/>
            <c:showLegendKey val="0"/>
            <c:showVal val="0"/>
            <c:showCatName val="0"/>
            <c:showSerName val="0"/>
            <c:showPercent val="1"/>
            <c:showBubbleSize val="1"/>
            <c:separator>
</c:separator>
            <c:showLeaderLines val="0"/>
            <c:extLst>
              <c:ext xmlns:c15="http://schemas.microsoft.com/office/drawing/2012/chart" uri="{CE6537A1-D6FC-4f65-9D91-7224C49458BB}"/>
            </c:extLst>
          </c:dLbls>
          <c:cat>
            <c:strRef>
              <c:f>categories</c:f>
              <c:strCache>
                <c:ptCount val="4"/>
                <c:pt idx="0">
                  <c:v>Вигодський ліцей </c:v>
                </c:pt>
                <c:pt idx="1">
                  <c:v>Старомізунський ліцей імені Василя Верховинця</c:v>
                </c:pt>
                <c:pt idx="2">
                  <c:v>Підлісківська гімназія</c:v>
                </c:pt>
                <c:pt idx="3">
                  <c:v>Лолинська гімназія</c:v>
                </c:pt>
              </c:strCache>
            </c:strRef>
          </c:cat>
          <c:val>
            <c:numRef>
              <c:f>1</c:f>
              <c:numCache>
                <c:formatCode>General</c:formatCode>
                <c:ptCount val="4"/>
                <c:pt idx="0">
                  <c:v>2</c:v>
                </c:pt>
                <c:pt idx="1">
                  <c:v>3</c:v>
                </c:pt>
                <c:pt idx="2">
                  <c:v>1</c:v>
                </c:pt>
                <c:pt idx="3">
                  <c:v>1</c:v>
                </c:pt>
              </c:numCache>
            </c:numRef>
          </c:val>
        </c:ser>
        <c:dLbls>
          <c:showLegendKey val="0"/>
          <c:showVal val="0"/>
          <c:showCatName val="0"/>
          <c:showSerName val="0"/>
          <c:showPercent val="0"/>
          <c:showBubbleSize val="0"/>
          <c:showLeaderLines val="0"/>
        </c:dLbls>
      </c:pie3DChart>
    </c:plotArea>
    <c:legend>
      <c:legendPos val="t"/>
      <c:layout>
        <c:manualLayout>
          <c:xMode val="edge"/>
          <c:yMode val="edge"/>
          <c:x val="0.13700000000000001"/>
          <c:y val="0.157"/>
          <c:w val="0.75348459278704905"/>
          <c:h val="0.29647738637626397"/>
        </c:manualLayout>
      </c:layout>
      <c:overlay val="0"/>
      <c:spPr>
        <a:noFill/>
        <a:ln w="0">
          <a:noFill/>
        </a:ln>
      </c:spPr>
      <c:txPr>
        <a:bodyPr/>
        <a:lstStyle/>
        <a:p>
          <a:pPr>
            <a:defRPr lang="uk-UA" sz="1000" b="0" strike="noStrike" spc="-1">
              <a:solidFill>
                <a:srgbClr val="000000"/>
              </a:solidFill>
              <a:latin typeface="Calibri"/>
            </a:defRPr>
          </a:pPr>
          <a:endParaRPr lang="ru-RU"/>
        </a:p>
      </c:txPr>
    </c:legend>
    <c:plotVisOnly val="1"/>
    <c:dispBlanksAs val="zero"/>
    <c:showDLblsOverMax val="1"/>
  </c:chart>
  <c:spPr>
    <a:solidFill>
      <a:srgbClr val="FFFFFF"/>
    </a:solidFill>
    <a:ln w="9360">
      <a:solidFill>
        <a:srgbClr val="D9D9D9"/>
      </a:solidFill>
      <a:round/>
    </a:ln>
  </c:spPr>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roundedCorners val="0"/>
  <c:style val="2"/>
  <c:chart>
    <c:autoTitleDeleted val="1"/>
    <c:view3D>
      <c:rotX val="30"/>
      <c:rotY val="0"/>
      <c:rAngAx val="0"/>
    </c:view3D>
    <c:floor>
      <c:thickness val="0"/>
      <c:spPr>
        <a:solidFill>
          <a:srgbClr val="D9D9D9"/>
        </a:solidFill>
        <a:ln w="0">
          <a:noFill/>
        </a:ln>
      </c:spPr>
    </c:floor>
    <c:sideWall>
      <c:thickness val="0"/>
      <c:spPr>
        <a:solidFill>
          <a:srgbClr val="D9D9D9"/>
        </a:solidFill>
        <a:ln w="0">
          <a:noFill/>
        </a:ln>
      </c:spPr>
    </c:sideWall>
    <c:backWall>
      <c:thickness val="0"/>
      <c:spPr>
        <a:solidFill>
          <a:srgbClr val="D9D9D9"/>
        </a:solidFill>
        <a:ln w="0">
          <a:noFill/>
        </a:ln>
      </c:spPr>
    </c:backWall>
    <c:plotArea>
      <c:layout>
        <c:manualLayout>
          <c:layoutTarget val="inner"/>
          <c:xMode val="edge"/>
          <c:yMode val="edge"/>
          <c:x val="7.1374999999999994E-2"/>
          <c:y val="0.113444444444444"/>
          <c:w val="0.58850000000000002"/>
          <c:h val="0.77311111111111097"/>
        </c:manualLayout>
      </c:layout>
      <c:pie3DChart>
        <c:varyColors val="1"/>
        <c:ser>
          <c:idx val="0"/>
          <c:order val="0"/>
          <c:tx>
            <c:strRef>
              <c:f>label 0</c:f>
              <c:strCache>
                <c:ptCount val="1"/>
                <c:pt idx="0">
                  <c:v>Series1</c:v>
                </c:pt>
              </c:strCache>
            </c:strRef>
          </c:tx>
          <c:spPr>
            <a:solidFill>
              <a:srgbClr val="4F81BD"/>
            </a:solidFill>
            <a:ln w="0">
              <a:noFill/>
            </a:ln>
          </c:spPr>
          <c:dPt>
            <c:idx val="0"/>
            <c:bubble3D val="0"/>
          </c:dPt>
          <c:dPt>
            <c:idx val="1"/>
            <c:bubble3D val="0"/>
            <c:spPr>
              <a:solidFill>
                <a:srgbClr val="C0504D"/>
              </a:solidFill>
              <a:ln w="0">
                <a:noFill/>
              </a:ln>
            </c:spPr>
          </c:dPt>
          <c:dPt>
            <c:idx val="2"/>
            <c:bubble3D val="0"/>
            <c:spPr>
              <a:solidFill>
                <a:srgbClr val="9BBB59"/>
              </a:solidFill>
              <a:ln w="0">
                <a:noFill/>
              </a:ln>
            </c:spPr>
          </c:dPt>
          <c:dLbls>
            <c:dLbl>
              <c:idx val="0"/>
              <c:spPr/>
              <c:txPr>
                <a:bodyPr wrap="none"/>
                <a:lstStyle/>
                <a:p>
                  <a:pPr>
                    <a:defRPr sz="1000" b="0" strike="noStrike" spc="-1">
                      <a:solidFill>
                        <a:srgbClr val="000000"/>
                      </a:solidFill>
                      <a:latin typeface="Calibri"/>
                    </a:defRPr>
                  </a:pPr>
                  <a:endParaRPr lang="ru-RU"/>
                </a:p>
              </c:txPr>
              <c:dLblPos val="bestFit"/>
              <c:showLegendKey val="0"/>
              <c:showVal val="0"/>
              <c:showCatName val="0"/>
              <c:showSerName val="0"/>
              <c:showPercent val="1"/>
              <c:showBubbleSize val="1"/>
              <c:extLst>
                <c:ext xmlns:c15="http://schemas.microsoft.com/office/drawing/2012/chart" uri="{CE6537A1-D6FC-4f65-9D91-7224C49458BB}">
                  <c15:spPr xmlns:c15="http://schemas.microsoft.com/office/drawing/2012/chart">
                    <a:prstGeom prst="rect">
                      <a:avLst/>
                    </a:prstGeom>
                  </c15:spPr>
                </c:ext>
              </c:extLst>
            </c:dLbl>
            <c:dLbl>
              <c:idx val="1"/>
              <c:spPr/>
              <c:txPr>
                <a:bodyPr wrap="none"/>
                <a:lstStyle/>
                <a:p>
                  <a:pPr>
                    <a:defRPr sz="1000" b="0" strike="noStrike" spc="-1">
                      <a:solidFill>
                        <a:srgbClr val="000000"/>
                      </a:solidFill>
                      <a:latin typeface="Calibri"/>
                    </a:defRPr>
                  </a:pPr>
                  <a:endParaRPr lang="ru-RU"/>
                </a:p>
              </c:txPr>
              <c:dLblPos val="bestFit"/>
              <c:showLegendKey val="0"/>
              <c:showVal val="0"/>
              <c:showCatName val="0"/>
              <c:showSerName val="0"/>
              <c:showPercent val="1"/>
              <c:showBubbleSize val="1"/>
              <c:extLst>
                <c:ext xmlns:c15="http://schemas.microsoft.com/office/drawing/2012/chart" uri="{CE6537A1-D6FC-4f65-9D91-7224C49458BB}">
                  <c15:spPr xmlns:c15="http://schemas.microsoft.com/office/drawing/2012/chart">
                    <a:prstGeom prst="rect">
                      <a:avLst/>
                    </a:prstGeom>
                  </c15:spPr>
                </c:ext>
              </c:extLst>
            </c:dLbl>
            <c:dLbl>
              <c:idx val="2"/>
              <c:spPr/>
              <c:txPr>
                <a:bodyPr wrap="none"/>
                <a:lstStyle/>
                <a:p>
                  <a:pPr>
                    <a:defRPr sz="1000" b="0" strike="noStrike" spc="-1">
                      <a:solidFill>
                        <a:srgbClr val="000000"/>
                      </a:solidFill>
                      <a:latin typeface="Calibri"/>
                    </a:defRPr>
                  </a:pPr>
                  <a:endParaRPr lang="ru-RU"/>
                </a:p>
              </c:txPr>
              <c:dLblPos val="bestFit"/>
              <c:showLegendKey val="0"/>
              <c:showVal val="0"/>
              <c:showCatName val="0"/>
              <c:showSerName val="0"/>
              <c:showPercent val="1"/>
              <c:showBubbleSize val="1"/>
              <c:extLst>
                <c:ext xmlns:c15="http://schemas.microsoft.com/office/drawing/2012/chart" uri="{CE6537A1-D6FC-4f65-9D91-7224C49458BB}">
                  <c15:spPr xmlns:c15="http://schemas.microsoft.com/office/drawing/2012/chart">
                    <a:prstGeom prst="rect">
                      <a:avLst/>
                    </a:prstGeom>
                  </c15:spPr>
                </c:ext>
              </c:extLst>
            </c:dLbl>
            <c:spPr>
              <a:noFill/>
              <a:ln>
                <a:noFill/>
              </a:ln>
              <a:effectLst/>
            </c:spPr>
            <c:txPr>
              <a:bodyPr wrap="none"/>
              <a:lstStyle/>
              <a:p>
                <a:pPr>
                  <a:defRPr sz="1000" b="0" strike="noStrike" spc="-1">
                    <a:solidFill>
                      <a:srgbClr val="000000"/>
                    </a:solidFill>
                    <a:latin typeface="Calibri"/>
                  </a:defRPr>
                </a:pPr>
                <a:endParaRPr lang="ru-RU"/>
              </a:p>
            </c:txPr>
            <c:dLblPos val="bestFit"/>
            <c:showLegendKey val="0"/>
            <c:showVal val="0"/>
            <c:showCatName val="0"/>
            <c:showSerName val="0"/>
            <c:showPercent val="1"/>
            <c:showBubbleSize val="1"/>
            <c:separator>
</c:separator>
            <c:showLeaderLines val="0"/>
            <c:extLst>
              <c:ext xmlns:c15="http://schemas.microsoft.com/office/drawing/2012/chart" uri="{CE6537A1-D6FC-4f65-9D91-7224C49458BB}"/>
            </c:extLst>
          </c:dLbls>
          <c:cat>
            <c:strRef>
              <c:f>categories</c:f>
              <c:strCache>
                <c:ptCount val="3"/>
                <c:pt idx="0">
                  <c:v>Вільна боротьба</c:v>
                </c:pt>
                <c:pt idx="1">
                  <c:v>Легка атлетика</c:v>
                </c:pt>
                <c:pt idx="2">
                  <c:v>Волейбол</c:v>
                </c:pt>
              </c:strCache>
            </c:strRef>
          </c:cat>
          <c:val>
            <c:numRef>
              <c:f>0</c:f>
              <c:numCache>
                <c:formatCode>General</c:formatCode>
                <c:ptCount val="3"/>
                <c:pt idx="0">
                  <c:v>42</c:v>
                </c:pt>
                <c:pt idx="1">
                  <c:v>27</c:v>
                </c:pt>
                <c:pt idx="2">
                  <c:v>24</c:v>
                </c:pt>
              </c:numCache>
            </c:numRef>
          </c:val>
        </c:ser>
        <c:dLbls>
          <c:showLegendKey val="0"/>
          <c:showVal val="0"/>
          <c:showCatName val="0"/>
          <c:showSerName val="0"/>
          <c:showPercent val="0"/>
          <c:showBubbleSize val="0"/>
          <c:showLeaderLines val="0"/>
        </c:dLbls>
      </c:pie3DChart>
    </c:plotArea>
    <c:legend>
      <c:legendPos val="r"/>
      <c:overlay val="0"/>
      <c:spPr>
        <a:noFill/>
        <a:ln w="0">
          <a:noFill/>
        </a:ln>
      </c:spPr>
      <c:txPr>
        <a:bodyPr/>
        <a:lstStyle/>
        <a:p>
          <a:pPr>
            <a:defRPr lang="uk-UA" sz="1000" b="0" strike="noStrike" spc="-1">
              <a:solidFill>
                <a:srgbClr val="000000"/>
              </a:solidFill>
              <a:latin typeface="Calibri"/>
            </a:defRPr>
          </a:pPr>
          <a:endParaRPr lang="ru-RU"/>
        </a:p>
      </c:txPr>
    </c:legend>
    <c:plotVisOnly val="1"/>
    <c:dispBlanksAs val="zero"/>
    <c:showDLblsOverMax val="1"/>
  </c:chart>
  <c:spPr>
    <a:solidFill>
      <a:srgbClr val="FFFFFF"/>
    </a:solidFill>
    <a:ln w="9360">
      <a:solidFill>
        <a:srgbClr val="D9D9D9"/>
      </a:solidFill>
      <a:round/>
    </a:ln>
  </c:spPr>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roundedCorners val="0"/>
  <c:style val="2"/>
  <c:chart>
    <c:autoTitleDeleted val="1"/>
    <c:view3D>
      <c:rotX val="30"/>
      <c:rotY val="0"/>
      <c:rAngAx val="0"/>
    </c:view3D>
    <c:floor>
      <c:thickness val="0"/>
      <c:spPr>
        <a:solidFill>
          <a:srgbClr val="D9D9D9"/>
        </a:solidFill>
        <a:ln w="0">
          <a:noFill/>
        </a:ln>
      </c:spPr>
    </c:floor>
    <c:sideWall>
      <c:thickness val="0"/>
      <c:spPr>
        <a:solidFill>
          <a:srgbClr val="D9D9D9"/>
        </a:solidFill>
        <a:ln w="0">
          <a:noFill/>
        </a:ln>
      </c:spPr>
    </c:sideWall>
    <c:backWall>
      <c:thickness val="0"/>
      <c:spPr>
        <a:solidFill>
          <a:srgbClr val="D9D9D9"/>
        </a:solidFill>
        <a:ln w="0">
          <a:noFill/>
        </a:ln>
      </c:spPr>
    </c:backWall>
    <c:plotArea>
      <c:layout/>
      <c:pie3DChart>
        <c:varyColors val="1"/>
        <c:ser>
          <c:idx val="0"/>
          <c:order val="0"/>
          <c:tx>
            <c:strRef>
              <c:f>label 0</c:f>
              <c:strCache>
                <c:ptCount val="1"/>
                <c:pt idx="0">
                  <c:v>Series1</c:v>
                </c:pt>
              </c:strCache>
            </c:strRef>
          </c:tx>
          <c:spPr>
            <a:solidFill>
              <a:srgbClr val="4F81BD"/>
            </a:solidFill>
            <a:ln w="0">
              <a:noFill/>
            </a:ln>
          </c:spPr>
          <c:dPt>
            <c:idx val="0"/>
            <c:bubble3D val="0"/>
          </c:dPt>
          <c:dPt>
            <c:idx val="1"/>
            <c:bubble3D val="0"/>
            <c:spPr>
              <a:solidFill>
                <a:srgbClr val="C0504D"/>
              </a:solidFill>
              <a:ln w="0">
                <a:noFill/>
              </a:ln>
            </c:spPr>
          </c:dPt>
          <c:dPt>
            <c:idx val="2"/>
            <c:bubble3D val="0"/>
            <c:spPr>
              <a:solidFill>
                <a:srgbClr val="9BBB59"/>
              </a:solidFill>
              <a:ln w="0">
                <a:noFill/>
              </a:ln>
            </c:spPr>
          </c:dPt>
          <c:dLbls>
            <c:dLbl>
              <c:idx val="0"/>
              <c:tx>
                <c:rich>
                  <a:bodyPr/>
                  <a:lstStyle/>
                  <a:p>
                    <a:r>
                      <a:rPr lang="en-US" sz="1000" b="0" strike="noStrike" spc="-1">
                        <a:solidFill>
                          <a:srgbClr val="000000"/>
                        </a:solidFill>
                        <a:latin typeface="Calibri"/>
                      </a:rPr>
                      <a:t>3</a:t>
                    </a:r>
                  </a:p>
                </c:rich>
              </c:tx>
              <c:spPr/>
              <c:dLblPos val="bestFit"/>
              <c:showLegendKey val="0"/>
              <c:showVal val="0"/>
              <c:showCatName val="0"/>
              <c:showSerName val="0"/>
              <c:showPercent val="1"/>
              <c:showBubbleSize val="1"/>
              <c:separator>
</c:separator>
              <c:extLst>
                <c:ext xmlns:c15="http://schemas.microsoft.com/office/drawing/2012/chart" uri="{CE6537A1-D6FC-4f65-9D91-7224C49458BB}"/>
              </c:extLst>
            </c:dLbl>
            <c:dLbl>
              <c:idx val="1"/>
              <c:tx>
                <c:rich>
                  <a:bodyPr/>
                  <a:lstStyle/>
                  <a:p>
                    <a:r>
                      <a:rPr lang="en-US" sz="1000" b="0" strike="noStrike" spc="-1">
                        <a:solidFill>
                          <a:srgbClr val="000000"/>
                        </a:solidFill>
                        <a:latin typeface="Calibri"/>
                      </a:rPr>
                      <a:t>1</a:t>
                    </a:r>
                  </a:p>
                </c:rich>
              </c:tx>
              <c:spPr/>
              <c:dLblPos val="bestFit"/>
              <c:showLegendKey val="0"/>
              <c:showVal val="0"/>
              <c:showCatName val="0"/>
              <c:showSerName val="0"/>
              <c:showPercent val="1"/>
              <c:showBubbleSize val="1"/>
              <c:separator>
</c:separator>
              <c:extLst>
                <c:ext xmlns:c15="http://schemas.microsoft.com/office/drawing/2012/chart" uri="{CE6537A1-D6FC-4f65-9D91-7224C49458BB}"/>
              </c:extLst>
            </c:dLbl>
            <c:dLbl>
              <c:idx val="2"/>
              <c:tx>
                <c:rich>
                  <a:bodyPr/>
                  <a:lstStyle/>
                  <a:p>
                    <a:r>
                      <a:rPr lang="en-US" sz="1000" b="0" strike="noStrike" spc="-1">
                        <a:solidFill>
                          <a:srgbClr val="000000"/>
                        </a:solidFill>
                        <a:latin typeface="Calibri"/>
                      </a:rPr>
                      <a:t>1</a:t>
                    </a:r>
                  </a:p>
                </c:rich>
              </c:tx>
              <c:spPr/>
              <c:dLblPos val="bestFit"/>
              <c:showLegendKey val="0"/>
              <c:showVal val="0"/>
              <c:showCatName val="0"/>
              <c:showSerName val="0"/>
              <c:showPercent val="1"/>
              <c:showBubbleSize val="1"/>
              <c:separator>
</c:separator>
              <c:extLst>
                <c:ext xmlns:c15="http://schemas.microsoft.com/office/drawing/2012/chart" uri="{CE6537A1-D6FC-4f65-9D91-7224C49458BB}"/>
              </c:extLst>
            </c:dLbl>
            <c:spPr>
              <a:noFill/>
              <a:ln>
                <a:noFill/>
              </a:ln>
              <a:effectLst/>
            </c:spPr>
            <c:txPr>
              <a:bodyPr wrap="square"/>
              <a:lstStyle/>
              <a:p>
                <a:pPr>
                  <a:defRPr lang="uk-UA" sz="1000" b="0" strike="noStrike" spc="-1">
                    <a:solidFill>
                      <a:srgbClr val="000000"/>
                    </a:solidFill>
                    <a:latin typeface="Calibri"/>
                  </a:defRPr>
                </a:pPr>
                <a:endParaRPr lang="ru-RU"/>
              </a:p>
            </c:txPr>
            <c:dLblPos val="bestFit"/>
            <c:showLegendKey val="0"/>
            <c:showVal val="0"/>
            <c:showCatName val="0"/>
            <c:showSerName val="0"/>
            <c:showPercent val="1"/>
            <c:showBubbleSize val="1"/>
            <c:separator>
</c:separator>
            <c:showLeaderLines val="0"/>
            <c:extLst>
              <c:ext xmlns:c15="http://schemas.microsoft.com/office/drawing/2012/chart" uri="{CE6537A1-D6FC-4f65-9D91-7224C49458BB}"/>
            </c:extLst>
          </c:dLbls>
          <c:cat>
            <c:strRef>
              <c:f>categories</c:f>
              <c:strCache>
                <c:ptCount val="3"/>
                <c:pt idx="0">
                  <c:v>Вільна боротьба</c:v>
                </c:pt>
                <c:pt idx="1">
                  <c:v>Легка атлетика</c:v>
                </c:pt>
                <c:pt idx="2">
                  <c:v>Волейбол</c:v>
                </c:pt>
              </c:strCache>
            </c:strRef>
          </c:cat>
          <c:val>
            <c:numRef>
              <c:f>0</c:f>
              <c:numCache>
                <c:formatCode>General</c:formatCode>
                <c:ptCount val="3"/>
                <c:pt idx="0">
                  <c:v>3</c:v>
                </c:pt>
                <c:pt idx="1">
                  <c:v>1</c:v>
                </c:pt>
                <c:pt idx="2">
                  <c:v>1</c:v>
                </c:pt>
              </c:numCache>
            </c:numRef>
          </c:val>
        </c:ser>
        <c:dLbls>
          <c:showLegendKey val="0"/>
          <c:showVal val="0"/>
          <c:showCatName val="0"/>
          <c:showSerName val="0"/>
          <c:showPercent val="0"/>
          <c:showBubbleSize val="0"/>
          <c:showLeaderLines val="0"/>
        </c:dLbls>
      </c:pie3DChart>
    </c:plotArea>
    <c:legend>
      <c:legendPos val="r"/>
      <c:overlay val="0"/>
      <c:spPr>
        <a:noFill/>
        <a:ln w="0">
          <a:noFill/>
        </a:ln>
      </c:spPr>
      <c:txPr>
        <a:bodyPr/>
        <a:lstStyle/>
        <a:p>
          <a:pPr>
            <a:defRPr lang="uk-UA" sz="1000" b="0" strike="noStrike" spc="-1">
              <a:solidFill>
                <a:srgbClr val="000000"/>
              </a:solidFill>
              <a:latin typeface="Calibri"/>
            </a:defRPr>
          </a:pPr>
          <a:endParaRPr lang="ru-RU"/>
        </a:p>
      </c:txPr>
    </c:legend>
    <c:plotVisOnly val="1"/>
    <c:dispBlanksAs val="zero"/>
    <c:showDLblsOverMax val="1"/>
  </c:chart>
  <c:spPr>
    <a:solidFill>
      <a:srgbClr val="FFFFFF"/>
    </a:solidFill>
    <a:ln w="9360">
      <a:solidFill>
        <a:srgbClr val="D9D9D9"/>
      </a:solidFill>
      <a:round/>
    </a:ln>
  </c:spPr>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u-RU"/>
  <c:roundedCorners val="0"/>
  <c:style val="2"/>
  <c:chart>
    <c:title>
      <c:tx>
        <c:rich>
          <a:bodyPr rot="0"/>
          <a:lstStyle/>
          <a:p>
            <a:pPr>
              <a:defRPr lang="uk-UA" sz="1800" b="1" strike="noStrike" spc="-1">
                <a:solidFill>
                  <a:srgbClr val="404040"/>
                </a:solidFill>
                <a:latin typeface="Calibri"/>
              </a:defRPr>
            </a:pPr>
            <a:r>
              <a:rPr lang="uk-UA" sz="1800" b="1" strike="noStrike" spc="-1">
                <a:solidFill>
                  <a:srgbClr val="404040"/>
                </a:solidFill>
                <a:latin typeface="Calibri"/>
              </a:rPr>
              <a:t>Споживання   електроенергії</a:t>
            </a:r>
          </a:p>
        </c:rich>
      </c:tx>
      <c:overlay val="0"/>
      <c:spPr>
        <a:noFill/>
        <a:ln w="0">
          <a:noFill/>
        </a:ln>
      </c:spPr>
    </c:title>
    <c:autoTitleDeleted val="0"/>
    <c:plotArea>
      <c:layout/>
      <c:barChart>
        <c:barDir val="col"/>
        <c:grouping val="clustered"/>
        <c:varyColors val="0"/>
        <c:ser>
          <c:idx val="0"/>
          <c:order val="0"/>
          <c:tx>
            <c:strRef>
              <c:f>label 0</c:f>
              <c:strCache>
                <c:ptCount val="1"/>
                <c:pt idx="0">
                  <c:v>Всього</c:v>
                </c:pt>
              </c:strCache>
            </c:strRef>
          </c:tx>
          <c:spPr>
            <a:solidFill>
              <a:srgbClr val="4F81BD">
                <a:alpha val="85000"/>
              </a:srgbClr>
            </a:solidFill>
            <a:ln w="9360">
              <a:solidFill>
                <a:srgbClr val="FFFFFF">
                  <a:alpha val="50000"/>
                </a:srgbClr>
              </a:solidFill>
              <a:round/>
            </a:ln>
          </c:spPr>
          <c:invertIfNegative val="0"/>
          <c:dLbls>
            <c:numFmt formatCode="General" sourceLinked="0"/>
            <c:spPr>
              <a:noFill/>
              <a:ln>
                <a:noFill/>
              </a:ln>
              <a:effectLst/>
            </c:spPr>
            <c:txPr>
              <a:bodyPr wrap="square"/>
              <a:lstStyle/>
              <a:p>
                <a:pPr>
                  <a:defRPr sz="900" b="1" strike="noStrike" spc="-1">
                    <a:solidFill>
                      <a:srgbClr val="FFFFFF"/>
                    </a:solidFill>
                    <a:latin typeface="Calibri"/>
                  </a:defRPr>
                </a:pPr>
                <a:endParaRPr lang="ru-RU"/>
              </a:p>
            </c:txPr>
            <c:dLblPos val="inEnd"/>
            <c:showLegendKey val="0"/>
            <c:showVal val="1"/>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categories</c:f>
              <c:strCache>
                <c:ptCount val="5"/>
                <c:pt idx="0">
                  <c:v>2016</c:v>
                </c:pt>
                <c:pt idx="1">
                  <c:v>2017</c:v>
                </c:pt>
                <c:pt idx="2">
                  <c:v>2018</c:v>
                </c:pt>
                <c:pt idx="3">
                  <c:v>2019</c:v>
                </c:pt>
                <c:pt idx="4">
                  <c:v>2020</c:v>
                </c:pt>
              </c:strCache>
            </c:strRef>
          </c:cat>
          <c:val>
            <c:numRef>
              <c:f>0</c:f>
              <c:numCache>
                <c:formatCode>General</c:formatCode>
                <c:ptCount val="5"/>
                <c:pt idx="0">
                  <c:v>43253</c:v>
                </c:pt>
                <c:pt idx="1">
                  <c:v>45109</c:v>
                </c:pt>
                <c:pt idx="2">
                  <c:v>46081</c:v>
                </c:pt>
                <c:pt idx="3">
                  <c:v>45823</c:v>
                </c:pt>
                <c:pt idx="4">
                  <c:v>41814</c:v>
                </c:pt>
              </c:numCache>
            </c:numRef>
          </c:val>
        </c:ser>
        <c:ser>
          <c:idx val="1"/>
          <c:order val="1"/>
          <c:tx>
            <c:strRef>
              <c:f>label 1</c:f>
              <c:strCache>
                <c:ptCount val="1"/>
                <c:pt idx="0">
                  <c:v>підприємства</c:v>
                </c:pt>
              </c:strCache>
            </c:strRef>
          </c:tx>
          <c:spPr>
            <a:solidFill>
              <a:srgbClr val="C0504D">
                <a:alpha val="85000"/>
              </a:srgbClr>
            </a:solidFill>
            <a:ln w="9360">
              <a:solidFill>
                <a:srgbClr val="FFFFFF">
                  <a:alpha val="50000"/>
                </a:srgbClr>
              </a:solidFill>
              <a:round/>
            </a:ln>
          </c:spPr>
          <c:invertIfNegative val="0"/>
          <c:dLbls>
            <c:numFmt formatCode="General" sourceLinked="0"/>
            <c:spPr>
              <a:noFill/>
              <a:ln>
                <a:noFill/>
              </a:ln>
              <a:effectLst/>
            </c:spPr>
            <c:txPr>
              <a:bodyPr wrap="square"/>
              <a:lstStyle/>
              <a:p>
                <a:pPr>
                  <a:defRPr sz="900" b="1" strike="noStrike" spc="-1">
                    <a:solidFill>
                      <a:srgbClr val="FFFFFF"/>
                    </a:solidFill>
                    <a:latin typeface="Calibri"/>
                  </a:defRPr>
                </a:pPr>
                <a:endParaRPr lang="ru-RU"/>
              </a:p>
            </c:txPr>
            <c:dLblPos val="inEnd"/>
            <c:showLegendKey val="0"/>
            <c:showVal val="1"/>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categories</c:f>
              <c:strCache>
                <c:ptCount val="5"/>
                <c:pt idx="0">
                  <c:v>2016</c:v>
                </c:pt>
                <c:pt idx="1">
                  <c:v>2017</c:v>
                </c:pt>
                <c:pt idx="2">
                  <c:v>2018</c:v>
                </c:pt>
                <c:pt idx="3">
                  <c:v>2019</c:v>
                </c:pt>
                <c:pt idx="4">
                  <c:v>2020</c:v>
                </c:pt>
              </c:strCache>
            </c:strRef>
          </c:cat>
          <c:val>
            <c:numRef>
              <c:f>1</c:f>
              <c:numCache>
                <c:formatCode>General</c:formatCode>
                <c:ptCount val="5"/>
                <c:pt idx="0">
                  <c:v>32036</c:v>
                </c:pt>
                <c:pt idx="1">
                  <c:v>33780</c:v>
                </c:pt>
                <c:pt idx="2">
                  <c:v>34384</c:v>
                </c:pt>
                <c:pt idx="3">
                  <c:v>34078</c:v>
                </c:pt>
                <c:pt idx="4">
                  <c:v>29451</c:v>
                </c:pt>
              </c:numCache>
            </c:numRef>
          </c:val>
        </c:ser>
        <c:ser>
          <c:idx val="2"/>
          <c:order val="2"/>
          <c:tx>
            <c:strRef>
              <c:f>label 2</c:f>
              <c:strCache>
                <c:ptCount val="1"/>
                <c:pt idx="0">
                  <c:v>населення</c:v>
                </c:pt>
              </c:strCache>
            </c:strRef>
          </c:tx>
          <c:spPr>
            <a:solidFill>
              <a:srgbClr val="9BBB59">
                <a:alpha val="85000"/>
              </a:srgbClr>
            </a:solidFill>
            <a:ln w="9360">
              <a:solidFill>
                <a:srgbClr val="FFFFFF">
                  <a:alpha val="50000"/>
                </a:srgbClr>
              </a:solidFill>
              <a:round/>
            </a:ln>
          </c:spPr>
          <c:invertIfNegative val="0"/>
          <c:dLbls>
            <c:numFmt formatCode="General" sourceLinked="0"/>
            <c:spPr>
              <a:noFill/>
              <a:ln>
                <a:noFill/>
              </a:ln>
              <a:effectLst/>
            </c:spPr>
            <c:txPr>
              <a:bodyPr wrap="square"/>
              <a:lstStyle/>
              <a:p>
                <a:pPr>
                  <a:defRPr sz="900" b="1" strike="noStrike" spc="-1">
                    <a:solidFill>
                      <a:srgbClr val="FFFFFF"/>
                    </a:solidFill>
                    <a:latin typeface="Calibri"/>
                  </a:defRPr>
                </a:pPr>
                <a:endParaRPr lang="ru-RU"/>
              </a:p>
            </c:txPr>
            <c:dLblPos val="inEnd"/>
            <c:showLegendKey val="0"/>
            <c:showVal val="1"/>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categories</c:f>
              <c:strCache>
                <c:ptCount val="5"/>
                <c:pt idx="0">
                  <c:v>2016</c:v>
                </c:pt>
                <c:pt idx="1">
                  <c:v>2017</c:v>
                </c:pt>
                <c:pt idx="2">
                  <c:v>2018</c:v>
                </c:pt>
                <c:pt idx="3">
                  <c:v>2019</c:v>
                </c:pt>
                <c:pt idx="4">
                  <c:v>2020</c:v>
                </c:pt>
              </c:strCache>
            </c:strRef>
          </c:cat>
          <c:val>
            <c:numRef>
              <c:f>2</c:f>
              <c:numCache>
                <c:formatCode>General</c:formatCode>
                <c:ptCount val="5"/>
                <c:pt idx="0">
                  <c:v>11217</c:v>
                </c:pt>
                <c:pt idx="1">
                  <c:v>11329</c:v>
                </c:pt>
                <c:pt idx="2">
                  <c:v>11697</c:v>
                </c:pt>
                <c:pt idx="3">
                  <c:v>11745</c:v>
                </c:pt>
                <c:pt idx="4">
                  <c:v>12363</c:v>
                </c:pt>
              </c:numCache>
            </c:numRef>
          </c:val>
        </c:ser>
        <c:dLbls>
          <c:showLegendKey val="0"/>
          <c:showVal val="0"/>
          <c:showCatName val="0"/>
          <c:showSerName val="0"/>
          <c:showPercent val="0"/>
          <c:showBubbleSize val="0"/>
        </c:dLbls>
        <c:gapWidth val="65"/>
        <c:axId val="324898952"/>
        <c:axId val="324899736"/>
      </c:barChart>
      <c:catAx>
        <c:axId val="324898952"/>
        <c:scaling>
          <c:orientation val="minMax"/>
        </c:scaling>
        <c:delete val="0"/>
        <c:axPos val="b"/>
        <c:numFmt formatCode="General" sourceLinked="0"/>
        <c:majorTickMark val="none"/>
        <c:minorTickMark val="none"/>
        <c:tickLblPos val="nextTo"/>
        <c:spPr>
          <a:ln w="19080">
            <a:solidFill>
              <a:srgbClr val="404040"/>
            </a:solidFill>
            <a:round/>
          </a:ln>
        </c:spPr>
        <c:txPr>
          <a:bodyPr/>
          <a:lstStyle/>
          <a:p>
            <a:pPr>
              <a:defRPr sz="900" b="0" strike="noStrike" spc="-1">
                <a:solidFill>
                  <a:srgbClr val="404040"/>
                </a:solidFill>
                <a:latin typeface="Calibri"/>
              </a:defRPr>
            </a:pPr>
            <a:endParaRPr lang="ru-RU"/>
          </a:p>
        </c:txPr>
        <c:crossAx val="324899736"/>
        <c:crosses val="autoZero"/>
        <c:auto val="1"/>
        <c:lblAlgn val="ctr"/>
        <c:lblOffset val="100"/>
        <c:noMultiLvlLbl val="0"/>
      </c:catAx>
      <c:valAx>
        <c:axId val="324899736"/>
        <c:scaling>
          <c:orientation val="minMax"/>
        </c:scaling>
        <c:delete val="1"/>
        <c:axPos val="l"/>
        <c:majorGridlines>
          <c:spPr>
            <a:ln w="9360">
              <a:solidFill>
                <a:srgbClr val="BFBFBF">
                  <a:alpha val="36000"/>
                </a:srgbClr>
              </a:solidFill>
              <a:round/>
            </a:ln>
          </c:spPr>
        </c:majorGridlines>
        <c:numFmt formatCode="General" sourceLinked="1"/>
        <c:majorTickMark val="none"/>
        <c:minorTickMark val="none"/>
        <c:tickLblPos val="nextTo"/>
        <c:crossAx val="324898952"/>
        <c:crosses val="autoZero"/>
        <c:crossBetween val="between"/>
      </c:valAx>
      <c:spPr>
        <a:noFill/>
        <a:ln w="0">
          <a:noFill/>
        </a:ln>
      </c:spPr>
    </c:plotArea>
    <c:legend>
      <c:legendPos val="b"/>
      <c:overlay val="0"/>
      <c:spPr>
        <a:solidFill>
          <a:srgbClr val="F2F2F2">
            <a:alpha val="39000"/>
          </a:srgbClr>
        </a:solidFill>
        <a:ln w="0">
          <a:noFill/>
        </a:ln>
      </c:spPr>
      <c:txPr>
        <a:bodyPr/>
        <a:lstStyle/>
        <a:p>
          <a:pPr>
            <a:defRPr sz="900" b="0" strike="noStrike" spc="-1">
              <a:solidFill>
                <a:srgbClr val="404040"/>
              </a:solidFill>
              <a:latin typeface="Calibri"/>
            </a:defRPr>
          </a:pPr>
          <a:endParaRPr lang="ru-RU"/>
        </a:p>
      </c:txPr>
    </c:legend>
    <c:plotVisOnly val="1"/>
    <c:dispBlanksAs val="gap"/>
    <c:showDLblsOverMax val="1"/>
  </c:chart>
  <c:spPr>
    <a:gradFill>
      <a:gsLst>
        <a:gs pos="0">
          <a:srgbClr val="FFFFFF"/>
        </a:gs>
        <a:gs pos="100000">
          <a:srgbClr val="BFBFBF"/>
        </a:gs>
      </a:gsLst>
      <a:path path="circle">
        <a:fillToRect l="50000" r="50000" b="100000"/>
      </a:path>
    </a:gradFill>
    <a:ln w="9360">
      <a:solidFill>
        <a:srgbClr val="BFBFBF"/>
      </a:solidFill>
      <a:round/>
    </a:ln>
  </c:sp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6D7C56D-2EB2-44E7-9EBF-CF952F00D3C8}" type="doc">
      <dgm:prSet loTypeId="urn:microsoft.com/office/officeart/2008/layout/VerticalCurvedList" loCatId="list" qsTypeId="urn:microsoft.com/office/officeart/2005/8/quickstyle/simple3" qsCatId="simple" csTypeId="urn:microsoft.com/office/officeart/2005/8/colors/colorful5" csCatId="colorful" phldr="1"/>
      <dgm:spPr/>
      <dgm:t>
        <a:bodyPr/>
        <a:lstStyle/>
        <a:p>
          <a:endParaRPr lang="uk-UA"/>
        </a:p>
      </dgm:t>
    </dgm:pt>
    <dgm:pt modelId="{3B449FC0-1692-46F2-BFB1-96714A2EB7E5}">
      <dgm:prSet phldrT="[Текст]" custT="1"/>
      <dgm:spPr/>
      <dgm:t>
        <a:bodyPr/>
        <a:lstStyle/>
        <a:p>
          <a:pPr algn="ctr"/>
          <a:r>
            <a:rPr lang="uk-UA" sz="1400" b="1" i="1"/>
            <a:t>Створення позитивного іміджу громади для інвестування розвитку бізнесу </a:t>
          </a:r>
        </a:p>
      </dgm:t>
    </dgm:pt>
    <dgm:pt modelId="{211FB73A-101A-4EA4-97B2-BA7FB8C2C008}" type="parTrans" cxnId="{F2CE2BB2-4C64-455E-9751-40E958730798}">
      <dgm:prSet/>
      <dgm:spPr/>
      <dgm:t>
        <a:bodyPr/>
        <a:lstStyle/>
        <a:p>
          <a:endParaRPr lang="uk-UA"/>
        </a:p>
      </dgm:t>
    </dgm:pt>
    <dgm:pt modelId="{7C8D0977-8244-4F21-BEC9-70843BEBBEB3}" type="sibTrans" cxnId="{F2CE2BB2-4C64-455E-9751-40E958730798}">
      <dgm:prSet/>
      <dgm:spPr/>
      <dgm:t>
        <a:bodyPr/>
        <a:lstStyle/>
        <a:p>
          <a:endParaRPr lang="uk-UA"/>
        </a:p>
      </dgm:t>
    </dgm:pt>
    <dgm:pt modelId="{59BACDD2-87A7-4304-8528-A366DAA9A3D6}">
      <dgm:prSet phldrT="[Текст]" custT="1"/>
      <dgm:spPr/>
      <dgm:t>
        <a:bodyPr/>
        <a:lstStyle/>
        <a:p>
          <a:r>
            <a:rPr lang="uk-UA" sz="1400" i="1"/>
            <a:t>Проведення інвентаризації та створення бази даних місцевих ресурсів </a:t>
          </a:r>
        </a:p>
      </dgm:t>
    </dgm:pt>
    <dgm:pt modelId="{BE7DFDA7-8C29-4478-A6E1-0B916578D3DD}" type="parTrans" cxnId="{AACE40C5-E2DB-40FE-A1B2-60EF642F299F}">
      <dgm:prSet/>
      <dgm:spPr/>
      <dgm:t>
        <a:bodyPr/>
        <a:lstStyle/>
        <a:p>
          <a:endParaRPr lang="uk-UA"/>
        </a:p>
      </dgm:t>
    </dgm:pt>
    <dgm:pt modelId="{C54834D1-42C5-4F12-ABC0-5195731C96F6}" type="sibTrans" cxnId="{AACE40C5-E2DB-40FE-A1B2-60EF642F299F}">
      <dgm:prSet/>
      <dgm:spPr/>
      <dgm:t>
        <a:bodyPr/>
        <a:lstStyle/>
        <a:p>
          <a:endParaRPr lang="uk-UA"/>
        </a:p>
      </dgm:t>
    </dgm:pt>
    <dgm:pt modelId="{4657FBF0-6996-4440-9713-3BFC52FC3ED9}">
      <dgm:prSet phldrT="[Текст]" custT="1"/>
      <dgm:spPr/>
      <dgm:t>
        <a:bodyPr/>
        <a:lstStyle/>
        <a:p>
          <a:r>
            <a:rPr lang="uk-UA" sz="1400"/>
            <a:t>Створення системи інвестиційного супроводу, максимальне спрощення різноманітних процедур для інвесторів</a:t>
          </a:r>
        </a:p>
      </dgm:t>
    </dgm:pt>
    <dgm:pt modelId="{A0F14DFA-9E11-4EB9-87C5-6BA53A53C7B8}" type="parTrans" cxnId="{8FABED1A-365F-4A9D-BDE2-5232B5044738}">
      <dgm:prSet/>
      <dgm:spPr/>
      <dgm:t>
        <a:bodyPr/>
        <a:lstStyle/>
        <a:p>
          <a:endParaRPr lang="uk-UA"/>
        </a:p>
      </dgm:t>
    </dgm:pt>
    <dgm:pt modelId="{C4A163CB-39C3-4DA1-A3E7-47416D317AE2}" type="sibTrans" cxnId="{8FABED1A-365F-4A9D-BDE2-5232B5044738}">
      <dgm:prSet/>
      <dgm:spPr/>
      <dgm:t>
        <a:bodyPr/>
        <a:lstStyle/>
        <a:p>
          <a:endParaRPr lang="uk-UA"/>
        </a:p>
      </dgm:t>
    </dgm:pt>
    <dgm:pt modelId="{BD6EF0A2-871F-41A3-8F23-E1324FE5FE05}" type="pres">
      <dgm:prSet presAssocID="{06D7C56D-2EB2-44E7-9EBF-CF952F00D3C8}" presName="Name0" presStyleCnt="0">
        <dgm:presLayoutVars>
          <dgm:chMax val="7"/>
          <dgm:chPref val="7"/>
          <dgm:dir/>
        </dgm:presLayoutVars>
      </dgm:prSet>
      <dgm:spPr/>
      <dgm:t>
        <a:bodyPr/>
        <a:lstStyle/>
        <a:p>
          <a:endParaRPr lang="uk-UA"/>
        </a:p>
      </dgm:t>
    </dgm:pt>
    <dgm:pt modelId="{FFB24CA0-A657-43C9-81FE-EF96F82A190A}" type="pres">
      <dgm:prSet presAssocID="{06D7C56D-2EB2-44E7-9EBF-CF952F00D3C8}" presName="Name1" presStyleCnt="0"/>
      <dgm:spPr/>
    </dgm:pt>
    <dgm:pt modelId="{310EB021-A69C-4569-8E65-8F9683D0142B}" type="pres">
      <dgm:prSet presAssocID="{06D7C56D-2EB2-44E7-9EBF-CF952F00D3C8}" presName="cycle" presStyleCnt="0"/>
      <dgm:spPr/>
    </dgm:pt>
    <dgm:pt modelId="{34C20693-2543-4CB4-8367-3F4424717D8F}" type="pres">
      <dgm:prSet presAssocID="{06D7C56D-2EB2-44E7-9EBF-CF952F00D3C8}" presName="srcNode" presStyleLbl="node1" presStyleIdx="0" presStyleCnt="3"/>
      <dgm:spPr/>
    </dgm:pt>
    <dgm:pt modelId="{2995B6F0-9D86-4CAC-9C67-206D64260BA1}" type="pres">
      <dgm:prSet presAssocID="{06D7C56D-2EB2-44E7-9EBF-CF952F00D3C8}" presName="conn" presStyleLbl="parChTrans1D2" presStyleIdx="0" presStyleCnt="1"/>
      <dgm:spPr/>
      <dgm:t>
        <a:bodyPr/>
        <a:lstStyle/>
        <a:p>
          <a:endParaRPr lang="uk-UA"/>
        </a:p>
      </dgm:t>
    </dgm:pt>
    <dgm:pt modelId="{5375985B-852B-458F-A609-BD1008FF821F}" type="pres">
      <dgm:prSet presAssocID="{06D7C56D-2EB2-44E7-9EBF-CF952F00D3C8}" presName="extraNode" presStyleLbl="node1" presStyleIdx="0" presStyleCnt="3"/>
      <dgm:spPr/>
    </dgm:pt>
    <dgm:pt modelId="{42F6E54B-010A-483D-93F5-6A5195B45832}" type="pres">
      <dgm:prSet presAssocID="{06D7C56D-2EB2-44E7-9EBF-CF952F00D3C8}" presName="dstNode" presStyleLbl="node1" presStyleIdx="0" presStyleCnt="3"/>
      <dgm:spPr/>
    </dgm:pt>
    <dgm:pt modelId="{6E998481-857B-405B-B0F8-69AE83725C11}" type="pres">
      <dgm:prSet presAssocID="{3B449FC0-1692-46F2-BFB1-96714A2EB7E5}" presName="text_1" presStyleLbl="node1" presStyleIdx="0" presStyleCnt="3">
        <dgm:presLayoutVars>
          <dgm:bulletEnabled val="1"/>
        </dgm:presLayoutVars>
      </dgm:prSet>
      <dgm:spPr/>
      <dgm:t>
        <a:bodyPr/>
        <a:lstStyle/>
        <a:p>
          <a:endParaRPr lang="uk-UA"/>
        </a:p>
      </dgm:t>
    </dgm:pt>
    <dgm:pt modelId="{2B590982-2BFD-4994-A098-D6951073C0DD}" type="pres">
      <dgm:prSet presAssocID="{3B449FC0-1692-46F2-BFB1-96714A2EB7E5}" presName="accent_1" presStyleCnt="0"/>
      <dgm:spPr/>
    </dgm:pt>
    <dgm:pt modelId="{AFEF4E61-58FD-43E3-BBA7-33C4F2A98C5F}" type="pres">
      <dgm:prSet presAssocID="{3B449FC0-1692-46F2-BFB1-96714A2EB7E5}" presName="accentRepeatNode" presStyleLbl="solidFgAcc1" presStyleIdx="0" presStyleCnt="3"/>
      <dgm:spPr/>
    </dgm:pt>
    <dgm:pt modelId="{1B76E5EE-59C0-4367-B94E-E08C6328A182}" type="pres">
      <dgm:prSet presAssocID="{59BACDD2-87A7-4304-8528-A366DAA9A3D6}" presName="text_2" presStyleLbl="node1" presStyleIdx="1" presStyleCnt="3">
        <dgm:presLayoutVars>
          <dgm:bulletEnabled val="1"/>
        </dgm:presLayoutVars>
      </dgm:prSet>
      <dgm:spPr/>
      <dgm:t>
        <a:bodyPr/>
        <a:lstStyle/>
        <a:p>
          <a:endParaRPr lang="uk-UA"/>
        </a:p>
      </dgm:t>
    </dgm:pt>
    <dgm:pt modelId="{F72B9C6A-8A7E-455D-892C-F4AC8A71BEFB}" type="pres">
      <dgm:prSet presAssocID="{59BACDD2-87A7-4304-8528-A366DAA9A3D6}" presName="accent_2" presStyleCnt="0"/>
      <dgm:spPr/>
    </dgm:pt>
    <dgm:pt modelId="{EB197224-7FF7-4302-B2DA-2EAFA9D788BC}" type="pres">
      <dgm:prSet presAssocID="{59BACDD2-87A7-4304-8528-A366DAA9A3D6}" presName="accentRepeatNode" presStyleLbl="solidFgAcc1" presStyleIdx="1" presStyleCnt="3"/>
      <dgm:spPr/>
    </dgm:pt>
    <dgm:pt modelId="{2F587050-9649-44E8-B57F-907616E13294}" type="pres">
      <dgm:prSet presAssocID="{4657FBF0-6996-4440-9713-3BFC52FC3ED9}" presName="text_3" presStyleLbl="node1" presStyleIdx="2" presStyleCnt="3">
        <dgm:presLayoutVars>
          <dgm:bulletEnabled val="1"/>
        </dgm:presLayoutVars>
      </dgm:prSet>
      <dgm:spPr/>
      <dgm:t>
        <a:bodyPr/>
        <a:lstStyle/>
        <a:p>
          <a:endParaRPr lang="uk-UA"/>
        </a:p>
      </dgm:t>
    </dgm:pt>
    <dgm:pt modelId="{CBF73683-E86B-468E-A511-3BB74C4AA80A}" type="pres">
      <dgm:prSet presAssocID="{4657FBF0-6996-4440-9713-3BFC52FC3ED9}" presName="accent_3" presStyleCnt="0"/>
      <dgm:spPr/>
    </dgm:pt>
    <dgm:pt modelId="{BE00C5D1-800D-4A4D-86B6-347679B29C3E}" type="pres">
      <dgm:prSet presAssocID="{4657FBF0-6996-4440-9713-3BFC52FC3ED9}" presName="accentRepeatNode" presStyleLbl="solidFgAcc1" presStyleIdx="2" presStyleCnt="3"/>
      <dgm:spPr/>
    </dgm:pt>
  </dgm:ptLst>
  <dgm:cxnLst>
    <dgm:cxn modelId="{D00DCEDB-B0BD-49DC-880F-D4F4D6D52EE5}" type="presOf" srcId="{4657FBF0-6996-4440-9713-3BFC52FC3ED9}" destId="{2F587050-9649-44E8-B57F-907616E13294}" srcOrd="0" destOrd="0" presId="urn:microsoft.com/office/officeart/2008/layout/VerticalCurvedList"/>
    <dgm:cxn modelId="{AACE40C5-E2DB-40FE-A1B2-60EF642F299F}" srcId="{06D7C56D-2EB2-44E7-9EBF-CF952F00D3C8}" destId="{59BACDD2-87A7-4304-8528-A366DAA9A3D6}" srcOrd="1" destOrd="0" parTransId="{BE7DFDA7-8C29-4478-A6E1-0B916578D3DD}" sibTransId="{C54834D1-42C5-4F12-ABC0-5195731C96F6}"/>
    <dgm:cxn modelId="{F2CE2BB2-4C64-455E-9751-40E958730798}" srcId="{06D7C56D-2EB2-44E7-9EBF-CF952F00D3C8}" destId="{3B449FC0-1692-46F2-BFB1-96714A2EB7E5}" srcOrd="0" destOrd="0" parTransId="{211FB73A-101A-4EA4-97B2-BA7FB8C2C008}" sibTransId="{7C8D0977-8244-4F21-BEC9-70843BEBBEB3}"/>
    <dgm:cxn modelId="{2D8882E6-700D-4A24-A3B9-F5DEEF829449}" type="presOf" srcId="{06D7C56D-2EB2-44E7-9EBF-CF952F00D3C8}" destId="{BD6EF0A2-871F-41A3-8F23-E1324FE5FE05}" srcOrd="0" destOrd="0" presId="urn:microsoft.com/office/officeart/2008/layout/VerticalCurvedList"/>
    <dgm:cxn modelId="{E7441FCE-1203-469C-AD3A-2B74C5629C55}" type="presOf" srcId="{3B449FC0-1692-46F2-BFB1-96714A2EB7E5}" destId="{6E998481-857B-405B-B0F8-69AE83725C11}" srcOrd="0" destOrd="0" presId="urn:microsoft.com/office/officeart/2008/layout/VerticalCurvedList"/>
    <dgm:cxn modelId="{DD91FF0D-8203-4370-B1FB-BABE9C8A3344}" type="presOf" srcId="{59BACDD2-87A7-4304-8528-A366DAA9A3D6}" destId="{1B76E5EE-59C0-4367-B94E-E08C6328A182}" srcOrd="0" destOrd="0" presId="urn:microsoft.com/office/officeart/2008/layout/VerticalCurvedList"/>
    <dgm:cxn modelId="{733BAE25-D8FB-4A9A-ABFE-608B4C0387F0}" type="presOf" srcId="{7C8D0977-8244-4F21-BEC9-70843BEBBEB3}" destId="{2995B6F0-9D86-4CAC-9C67-206D64260BA1}" srcOrd="0" destOrd="0" presId="urn:microsoft.com/office/officeart/2008/layout/VerticalCurvedList"/>
    <dgm:cxn modelId="{8FABED1A-365F-4A9D-BDE2-5232B5044738}" srcId="{06D7C56D-2EB2-44E7-9EBF-CF952F00D3C8}" destId="{4657FBF0-6996-4440-9713-3BFC52FC3ED9}" srcOrd="2" destOrd="0" parTransId="{A0F14DFA-9E11-4EB9-87C5-6BA53A53C7B8}" sibTransId="{C4A163CB-39C3-4DA1-A3E7-47416D317AE2}"/>
    <dgm:cxn modelId="{0C59D551-1B60-415C-9E17-8EAFD2EA201A}" type="presParOf" srcId="{BD6EF0A2-871F-41A3-8F23-E1324FE5FE05}" destId="{FFB24CA0-A657-43C9-81FE-EF96F82A190A}" srcOrd="0" destOrd="0" presId="urn:microsoft.com/office/officeart/2008/layout/VerticalCurvedList"/>
    <dgm:cxn modelId="{B697C555-99B2-43AF-BBEE-0E581362A8AB}" type="presParOf" srcId="{FFB24CA0-A657-43C9-81FE-EF96F82A190A}" destId="{310EB021-A69C-4569-8E65-8F9683D0142B}" srcOrd="0" destOrd="0" presId="urn:microsoft.com/office/officeart/2008/layout/VerticalCurvedList"/>
    <dgm:cxn modelId="{F5096854-ACF3-450E-AE14-628A91584312}" type="presParOf" srcId="{310EB021-A69C-4569-8E65-8F9683D0142B}" destId="{34C20693-2543-4CB4-8367-3F4424717D8F}" srcOrd="0" destOrd="0" presId="urn:microsoft.com/office/officeart/2008/layout/VerticalCurvedList"/>
    <dgm:cxn modelId="{5D6DE427-C496-46EB-9CF7-5BBE89E2B644}" type="presParOf" srcId="{310EB021-A69C-4569-8E65-8F9683D0142B}" destId="{2995B6F0-9D86-4CAC-9C67-206D64260BA1}" srcOrd="1" destOrd="0" presId="urn:microsoft.com/office/officeart/2008/layout/VerticalCurvedList"/>
    <dgm:cxn modelId="{30CC4E5D-8F9A-4740-A119-8B9DAFB21901}" type="presParOf" srcId="{310EB021-A69C-4569-8E65-8F9683D0142B}" destId="{5375985B-852B-458F-A609-BD1008FF821F}" srcOrd="2" destOrd="0" presId="urn:microsoft.com/office/officeart/2008/layout/VerticalCurvedList"/>
    <dgm:cxn modelId="{4E1CEAD4-485E-49E8-8559-E65AEC62C763}" type="presParOf" srcId="{310EB021-A69C-4569-8E65-8F9683D0142B}" destId="{42F6E54B-010A-483D-93F5-6A5195B45832}" srcOrd="3" destOrd="0" presId="urn:microsoft.com/office/officeart/2008/layout/VerticalCurvedList"/>
    <dgm:cxn modelId="{64C1B88F-B827-4773-8D24-25CEC010D503}" type="presParOf" srcId="{FFB24CA0-A657-43C9-81FE-EF96F82A190A}" destId="{6E998481-857B-405B-B0F8-69AE83725C11}" srcOrd="1" destOrd="0" presId="urn:microsoft.com/office/officeart/2008/layout/VerticalCurvedList"/>
    <dgm:cxn modelId="{291DD20E-9B8E-45E6-9F67-49DAB9658439}" type="presParOf" srcId="{FFB24CA0-A657-43C9-81FE-EF96F82A190A}" destId="{2B590982-2BFD-4994-A098-D6951073C0DD}" srcOrd="2" destOrd="0" presId="urn:microsoft.com/office/officeart/2008/layout/VerticalCurvedList"/>
    <dgm:cxn modelId="{C53FE1C9-49B7-432B-8B13-2CDB4BD209E8}" type="presParOf" srcId="{2B590982-2BFD-4994-A098-D6951073C0DD}" destId="{AFEF4E61-58FD-43E3-BBA7-33C4F2A98C5F}" srcOrd="0" destOrd="0" presId="urn:microsoft.com/office/officeart/2008/layout/VerticalCurvedList"/>
    <dgm:cxn modelId="{FD972CE0-8608-4118-A700-6D2C29789054}" type="presParOf" srcId="{FFB24CA0-A657-43C9-81FE-EF96F82A190A}" destId="{1B76E5EE-59C0-4367-B94E-E08C6328A182}" srcOrd="3" destOrd="0" presId="urn:microsoft.com/office/officeart/2008/layout/VerticalCurvedList"/>
    <dgm:cxn modelId="{F49EFA3A-B3D1-4408-821F-60BAE46D7A76}" type="presParOf" srcId="{FFB24CA0-A657-43C9-81FE-EF96F82A190A}" destId="{F72B9C6A-8A7E-455D-892C-F4AC8A71BEFB}" srcOrd="4" destOrd="0" presId="urn:microsoft.com/office/officeart/2008/layout/VerticalCurvedList"/>
    <dgm:cxn modelId="{1BD50F81-28A5-4349-998F-94FEC321B7B8}" type="presParOf" srcId="{F72B9C6A-8A7E-455D-892C-F4AC8A71BEFB}" destId="{EB197224-7FF7-4302-B2DA-2EAFA9D788BC}" srcOrd="0" destOrd="0" presId="urn:microsoft.com/office/officeart/2008/layout/VerticalCurvedList"/>
    <dgm:cxn modelId="{394A68E3-F49E-4B02-8A9A-8637B9984D67}" type="presParOf" srcId="{FFB24CA0-A657-43C9-81FE-EF96F82A190A}" destId="{2F587050-9649-44E8-B57F-907616E13294}" srcOrd="5" destOrd="0" presId="urn:microsoft.com/office/officeart/2008/layout/VerticalCurvedList"/>
    <dgm:cxn modelId="{72399049-9834-464A-84C8-59A17AC38B39}" type="presParOf" srcId="{FFB24CA0-A657-43C9-81FE-EF96F82A190A}" destId="{CBF73683-E86B-468E-A511-3BB74C4AA80A}" srcOrd="6" destOrd="0" presId="urn:microsoft.com/office/officeart/2008/layout/VerticalCurvedList"/>
    <dgm:cxn modelId="{75B6278B-D27E-4EF9-8D8F-23A3CCD8DDEE}" type="presParOf" srcId="{CBF73683-E86B-468E-A511-3BB74C4AA80A}" destId="{BE00C5D1-800D-4A4D-86B6-347679B29C3E}" srcOrd="0" destOrd="0" presId="urn:microsoft.com/office/officeart/2008/layout/VerticalCurvedList"/>
  </dgm:cxnLst>
  <dgm:bg/>
  <dgm:whole/>
  <dgm:extLst>
    <a:ext uri="http://schemas.microsoft.com/office/drawing/2008/diagram">
      <dsp:dataModelExt xmlns:dsp="http://schemas.microsoft.com/office/drawing/2008/diagram" relId="rId7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995B6F0-9D86-4CAC-9C67-206D64260BA1}">
      <dsp:nvSpPr>
        <dsp:cNvPr id="0" name=""/>
        <dsp:cNvSpPr/>
      </dsp:nvSpPr>
      <dsp:spPr>
        <a:xfrm>
          <a:off x="-3617992" y="-555978"/>
          <a:ext cx="4312991" cy="4312991"/>
        </a:xfrm>
        <a:prstGeom prst="blockArc">
          <a:avLst>
            <a:gd name="adj1" fmla="val 18900000"/>
            <a:gd name="adj2" fmla="val 2700000"/>
            <a:gd name="adj3" fmla="val 501"/>
          </a:avLst>
        </a:pr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E998481-857B-405B-B0F8-69AE83725C11}">
      <dsp:nvSpPr>
        <dsp:cNvPr id="0" name=""/>
        <dsp:cNvSpPr/>
      </dsp:nvSpPr>
      <dsp:spPr>
        <a:xfrm>
          <a:off x="446920" y="320103"/>
          <a:ext cx="4998557" cy="640207"/>
        </a:xfrm>
        <a:prstGeom prst="rect">
          <a:avLst/>
        </a:prstGeom>
        <a:gradFill rotWithShape="0">
          <a:gsLst>
            <a:gs pos="0">
              <a:schemeClr val="accent5">
                <a:hueOff val="0"/>
                <a:satOff val="0"/>
                <a:lumOff val="0"/>
                <a:alphaOff val="0"/>
                <a:tint val="50000"/>
                <a:satMod val="300000"/>
              </a:schemeClr>
            </a:gs>
            <a:gs pos="35000">
              <a:schemeClr val="accent5">
                <a:hueOff val="0"/>
                <a:satOff val="0"/>
                <a:lumOff val="0"/>
                <a:alphaOff val="0"/>
                <a:tint val="37000"/>
                <a:satMod val="300000"/>
              </a:schemeClr>
            </a:gs>
            <a:gs pos="100000">
              <a:schemeClr val="accent5">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164" tIns="35560" rIns="35560" bIns="35560" numCol="1" spcCol="1270" anchor="ctr" anchorCtr="0">
          <a:noAutofit/>
        </a:bodyPr>
        <a:lstStyle/>
        <a:p>
          <a:pPr lvl="0" algn="ctr" defTabSz="622300">
            <a:lnSpc>
              <a:spcPct val="90000"/>
            </a:lnSpc>
            <a:spcBef>
              <a:spcPct val="0"/>
            </a:spcBef>
            <a:spcAft>
              <a:spcPct val="35000"/>
            </a:spcAft>
          </a:pPr>
          <a:r>
            <a:rPr lang="uk-UA" sz="1400" b="1" i="1" kern="1200"/>
            <a:t>Створення позитивного іміджу громади для інвестування розвитку бізнесу </a:t>
          </a:r>
        </a:p>
      </dsp:txBody>
      <dsp:txXfrm>
        <a:off x="446920" y="320103"/>
        <a:ext cx="4998557" cy="640207"/>
      </dsp:txXfrm>
    </dsp:sp>
    <dsp:sp modelId="{AFEF4E61-58FD-43E3-BBA7-33C4F2A98C5F}">
      <dsp:nvSpPr>
        <dsp:cNvPr id="0" name=""/>
        <dsp:cNvSpPr/>
      </dsp:nvSpPr>
      <dsp:spPr>
        <a:xfrm>
          <a:off x="46791" y="240077"/>
          <a:ext cx="800258" cy="800258"/>
        </a:xfrm>
        <a:prstGeom prst="ellipse">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w="9525" cap="flat" cmpd="sng" algn="ctr">
          <a:solidFill>
            <a:schemeClr val="accent5">
              <a:hueOff val="0"/>
              <a:satOff val="0"/>
              <a:lumOff val="0"/>
              <a:alphaOff val="0"/>
            </a:schemeClr>
          </a:solidFill>
          <a:prstDash val="solid"/>
        </a:ln>
        <a:effectLst/>
      </dsp:spPr>
      <dsp:style>
        <a:lnRef idx="1">
          <a:scrgbClr r="0" g="0" b="0"/>
        </a:lnRef>
        <a:fillRef idx="2">
          <a:scrgbClr r="0" g="0" b="0"/>
        </a:fillRef>
        <a:effectRef idx="0">
          <a:scrgbClr r="0" g="0" b="0"/>
        </a:effectRef>
        <a:fontRef idx="minor"/>
      </dsp:style>
    </dsp:sp>
    <dsp:sp modelId="{1B76E5EE-59C0-4367-B94E-E08C6328A182}">
      <dsp:nvSpPr>
        <dsp:cNvPr id="0" name=""/>
        <dsp:cNvSpPr/>
      </dsp:nvSpPr>
      <dsp:spPr>
        <a:xfrm>
          <a:off x="679636" y="1280414"/>
          <a:ext cx="4765841" cy="640207"/>
        </a:xfrm>
        <a:prstGeom prst="rect">
          <a:avLst/>
        </a:prstGeom>
        <a:gradFill rotWithShape="0">
          <a:gsLst>
            <a:gs pos="0">
              <a:schemeClr val="accent5">
                <a:hueOff val="-4966938"/>
                <a:satOff val="19906"/>
                <a:lumOff val="4314"/>
                <a:alphaOff val="0"/>
                <a:tint val="50000"/>
                <a:satMod val="300000"/>
              </a:schemeClr>
            </a:gs>
            <a:gs pos="35000">
              <a:schemeClr val="accent5">
                <a:hueOff val="-4966938"/>
                <a:satOff val="19906"/>
                <a:lumOff val="4314"/>
                <a:alphaOff val="0"/>
                <a:tint val="37000"/>
                <a:satMod val="300000"/>
              </a:schemeClr>
            </a:gs>
            <a:gs pos="100000">
              <a:schemeClr val="accent5">
                <a:hueOff val="-4966938"/>
                <a:satOff val="19906"/>
                <a:lumOff val="4314"/>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164" tIns="35560" rIns="35560" bIns="35560" numCol="1" spcCol="1270" anchor="ctr" anchorCtr="0">
          <a:noAutofit/>
        </a:bodyPr>
        <a:lstStyle/>
        <a:p>
          <a:pPr lvl="0" algn="l" defTabSz="622300">
            <a:lnSpc>
              <a:spcPct val="90000"/>
            </a:lnSpc>
            <a:spcBef>
              <a:spcPct val="0"/>
            </a:spcBef>
            <a:spcAft>
              <a:spcPct val="35000"/>
            </a:spcAft>
          </a:pPr>
          <a:r>
            <a:rPr lang="uk-UA" sz="1400" i="1" kern="1200"/>
            <a:t>Проведення інвентаризації та створення бази даних місцевих ресурсів </a:t>
          </a:r>
        </a:p>
      </dsp:txBody>
      <dsp:txXfrm>
        <a:off x="679636" y="1280414"/>
        <a:ext cx="4765841" cy="640207"/>
      </dsp:txXfrm>
    </dsp:sp>
    <dsp:sp modelId="{EB197224-7FF7-4302-B2DA-2EAFA9D788BC}">
      <dsp:nvSpPr>
        <dsp:cNvPr id="0" name=""/>
        <dsp:cNvSpPr/>
      </dsp:nvSpPr>
      <dsp:spPr>
        <a:xfrm>
          <a:off x="279506" y="1200388"/>
          <a:ext cx="800258" cy="800258"/>
        </a:xfrm>
        <a:prstGeom prst="ellipse">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w="9525" cap="flat" cmpd="sng" algn="ctr">
          <a:solidFill>
            <a:schemeClr val="accent5">
              <a:hueOff val="-4966938"/>
              <a:satOff val="19906"/>
              <a:lumOff val="4314"/>
              <a:alphaOff val="0"/>
            </a:schemeClr>
          </a:solidFill>
          <a:prstDash val="solid"/>
        </a:ln>
        <a:effectLst/>
      </dsp:spPr>
      <dsp:style>
        <a:lnRef idx="1">
          <a:scrgbClr r="0" g="0" b="0"/>
        </a:lnRef>
        <a:fillRef idx="2">
          <a:scrgbClr r="0" g="0" b="0"/>
        </a:fillRef>
        <a:effectRef idx="0">
          <a:scrgbClr r="0" g="0" b="0"/>
        </a:effectRef>
        <a:fontRef idx="minor"/>
      </dsp:style>
    </dsp:sp>
    <dsp:sp modelId="{2F587050-9649-44E8-B57F-907616E13294}">
      <dsp:nvSpPr>
        <dsp:cNvPr id="0" name=""/>
        <dsp:cNvSpPr/>
      </dsp:nvSpPr>
      <dsp:spPr>
        <a:xfrm>
          <a:off x="446920" y="2240724"/>
          <a:ext cx="4998557" cy="640207"/>
        </a:xfrm>
        <a:prstGeom prst="rect">
          <a:avLst/>
        </a:prstGeom>
        <a:gradFill rotWithShape="0">
          <a:gsLst>
            <a:gs pos="0">
              <a:schemeClr val="accent5">
                <a:hueOff val="-9933876"/>
                <a:satOff val="39811"/>
                <a:lumOff val="8628"/>
                <a:alphaOff val="0"/>
                <a:tint val="50000"/>
                <a:satMod val="300000"/>
              </a:schemeClr>
            </a:gs>
            <a:gs pos="35000">
              <a:schemeClr val="accent5">
                <a:hueOff val="-9933876"/>
                <a:satOff val="39811"/>
                <a:lumOff val="8628"/>
                <a:alphaOff val="0"/>
                <a:tint val="37000"/>
                <a:satMod val="300000"/>
              </a:schemeClr>
            </a:gs>
            <a:gs pos="100000">
              <a:schemeClr val="accent5">
                <a:hueOff val="-9933876"/>
                <a:satOff val="39811"/>
                <a:lumOff val="8628"/>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164" tIns="35560" rIns="35560" bIns="35560" numCol="1" spcCol="1270" anchor="ctr" anchorCtr="0">
          <a:noAutofit/>
        </a:bodyPr>
        <a:lstStyle/>
        <a:p>
          <a:pPr lvl="0" algn="l" defTabSz="622300">
            <a:lnSpc>
              <a:spcPct val="90000"/>
            </a:lnSpc>
            <a:spcBef>
              <a:spcPct val="0"/>
            </a:spcBef>
            <a:spcAft>
              <a:spcPct val="35000"/>
            </a:spcAft>
          </a:pPr>
          <a:r>
            <a:rPr lang="uk-UA" sz="1400" kern="1200"/>
            <a:t>Створення системи інвестиційного супроводу, максимальне спрощення різноманітних процедур для інвесторів</a:t>
          </a:r>
        </a:p>
      </dsp:txBody>
      <dsp:txXfrm>
        <a:off x="446920" y="2240724"/>
        <a:ext cx="4998557" cy="640207"/>
      </dsp:txXfrm>
    </dsp:sp>
    <dsp:sp modelId="{BE00C5D1-800D-4A4D-86B6-347679B29C3E}">
      <dsp:nvSpPr>
        <dsp:cNvPr id="0" name=""/>
        <dsp:cNvSpPr/>
      </dsp:nvSpPr>
      <dsp:spPr>
        <a:xfrm>
          <a:off x="46791" y="2160698"/>
          <a:ext cx="800258" cy="800258"/>
        </a:xfrm>
        <a:prstGeom prst="ellipse">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w="9525" cap="flat" cmpd="sng" algn="ctr">
          <a:solidFill>
            <a:schemeClr val="accent5">
              <a:hueOff val="-9933876"/>
              <a:satOff val="39811"/>
              <a:lumOff val="8628"/>
              <a:alphaOff val="0"/>
            </a:schemeClr>
          </a:solidFill>
          <a:prstDash val="solid"/>
        </a:ln>
        <a:effectLst/>
      </dsp:spPr>
      <dsp:style>
        <a:lnRef idx="1">
          <a:scrgbClr r="0" g="0" b="0"/>
        </a:lnRef>
        <a:fillRef idx="2">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7F4985-234F-40AA-8A72-F68FF37B85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2633</TotalTime>
  <Pages>111</Pages>
  <Words>21435</Words>
  <Characters>122184</Characters>
  <Application>Microsoft Office Word</Application>
  <DocSecurity>0</DocSecurity>
  <Lines>1018</Lines>
  <Paragraphs>286</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143333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dc:description/>
  <cp:lastModifiedBy>Admin</cp:lastModifiedBy>
  <cp:revision>97</cp:revision>
  <cp:lastPrinted>2021-06-17T07:02:00Z</cp:lastPrinted>
  <dcterms:created xsi:type="dcterms:W3CDTF">2020-03-30T12:32:00Z</dcterms:created>
  <dcterms:modified xsi:type="dcterms:W3CDTF">2021-06-18T12:21:00Z</dcterms:modified>
  <dc:language>uk-UA</dc:language>
</cp:coreProperties>
</file>