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1C" w:rsidRDefault="00735C1C" w:rsidP="00735C1C">
      <w:pPr>
        <w:pStyle w:val="a8"/>
        <w:jc w:val="both"/>
        <w:rPr>
          <w:rFonts w:ascii="Times New Roman" w:hAnsi="Times New Roman"/>
          <w:b/>
          <w:sz w:val="28"/>
          <w:szCs w:val="28"/>
        </w:rPr>
      </w:pPr>
    </w:p>
    <w:p w:rsidR="008779E6" w:rsidRDefault="008779E6" w:rsidP="007D7CEE">
      <w:pPr>
        <w:shd w:val="clear" w:color="auto" w:fill="FFFFFF"/>
        <w:spacing w:after="0" w:line="240" w:lineRule="auto"/>
        <w:jc w:val="center"/>
        <w:rPr>
          <w:rFonts w:ascii="Times New Roman" w:eastAsia="Times New Roman" w:hAnsi="Times New Roman" w:cs="Times New Roman"/>
          <w:color w:val="303135"/>
          <w:sz w:val="24"/>
          <w:szCs w:val="24"/>
        </w:rPr>
      </w:pPr>
    </w:p>
    <w:p w:rsidR="002F08E5" w:rsidRPr="002F08E5" w:rsidRDefault="002F08E5" w:rsidP="002F08E5">
      <w:pPr>
        <w:spacing w:after="0" w:line="240" w:lineRule="auto"/>
        <w:jc w:val="center"/>
        <w:rPr>
          <w:rFonts w:ascii="Times New Roman" w:eastAsia="Times New Roman" w:hAnsi="Times New Roman" w:cs="Times New Roman"/>
          <w:b/>
          <w:sz w:val="18"/>
          <w:szCs w:val="24"/>
          <w:lang w:val="ru-RU"/>
        </w:rPr>
      </w:pPr>
      <w:r w:rsidRPr="002F08E5">
        <w:rPr>
          <w:rFonts w:ascii="Times New Roman" w:eastAsia="Times New Roman" w:hAnsi="Times New Roman" w:cs="Times New Roman"/>
          <w:b/>
          <w:noProof/>
          <w:sz w:val="18"/>
          <w:szCs w:val="24"/>
        </w:rPr>
        <w:drawing>
          <wp:inline distT="0" distB="0" distL="0" distR="0" wp14:anchorId="30A26DB1" wp14:editId="6256E189">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7D7CEE" w:rsidRPr="006F5815" w:rsidRDefault="007D7CEE" w:rsidP="006F5815">
      <w:pPr>
        <w:shd w:val="clear" w:color="auto" w:fill="FFFFFF"/>
        <w:spacing w:after="0" w:line="240" w:lineRule="auto"/>
        <w:jc w:val="right"/>
        <w:rPr>
          <w:rFonts w:ascii="Times New Roman" w:eastAsia="Times New Roman" w:hAnsi="Times New Roman" w:cs="Times New Roman"/>
          <w:b/>
          <w:color w:val="303135"/>
          <w:sz w:val="24"/>
          <w:szCs w:val="24"/>
        </w:rPr>
      </w:pPr>
    </w:p>
    <w:p w:rsidR="000556DE" w:rsidRPr="008779E6" w:rsidRDefault="007D7CEE" w:rsidP="008779E6">
      <w:pPr>
        <w:shd w:val="clear" w:color="auto" w:fill="FFFFFF"/>
        <w:spacing w:after="0" w:line="240" w:lineRule="auto"/>
        <w:jc w:val="center"/>
        <w:outlineLvl w:val="2"/>
        <w:rPr>
          <w:rFonts w:ascii="Times New Roman" w:eastAsia="Times New Roman" w:hAnsi="Times New Roman" w:cs="Times New Roman"/>
          <w:b/>
          <w:bCs/>
          <w:color w:val="2D2E33"/>
          <w:spacing w:val="5"/>
          <w:sz w:val="28"/>
          <w:szCs w:val="28"/>
        </w:rPr>
      </w:pPr>
      <w:r w:rsidRPr="008779E6">
        <w:rPr>
          <w:rFonts w:ascii="Times New Roman" w:eastAsia="Times New Roman" w:hAnsi="Times New Roman" w:cs="Times New Roman"/>
          <w:b/>
          <w:bCs/>
          <w:color w:val="2D2E33"/>
          <w:spacing w:val="5"/>
          <w:sz w:val="28"/>
          <w:szCs w:val="28"/>
        </w:rPr>
        <w:t>УКРАЇНА</w:t>
      </w:r>
      <w:r w:rsidRPr="008779E6">
        <w:rPr>
          <w:rFonts w:ascii="Times New Roman" w:eastAsia="Times New Roman" w:hAnsi="Times New Roman" w:cs="Times New Roman"/>
          <w:b/>
          <w:bCs/>
          <w:color w:val="2D2E33"/>
          <w:spacing w:val="5"/>
          <w:sz w:val="28"/>
          <w:szCs w:val="28"/>
        </w:rPr>
        <w:br/>
      </w:r>
      <w:r w:rsidR="0065074C" w:rsidRPr="008779E6">
        <w:rPr>
          <w:rFonts w:ascii="Times New Roman" w:eastAsia="Times New Roman" w:hAnsi="Times New Roman" w:cs="Times New Roman"/>
          <w:b/>
          <w:bCs/>
          <w:color w:val="2D2E33"/>
          <w:spacing w:val="5"/>
          <w:sz w:val="28"/>
          <w:szCs w:val="28"/>
        </w:rPr>
        <w:t xml:space="preserve">ВИГОДСЬКА  СЕЛИЩНА </w:t>
      </w:r>
      <w:r w:rsidRPr="008779E6">
        <w:rPr>
          <w:rFonts w:ascii="Times New Roman" w:eastAsia="Times New Roman" w:hAnsi="Times New Roman" w:cs="Times New Roman"/>
          <w:b/>
          <w:bCs/>
          <w:color w:val="2D2E33"/>
          <w:spacing w:val="5"/>
          <w:sz w:val="28"/>
          <w:szCs w:val="28"/>
        </w:rPr>
        <w:t>РАДА</w:t>
      </w:r>
      <w:r w:rsidRPr="008779E6">
        <w:rPr>
          <w:rFonts w:ascii="Times New Roman" w:eastAsia="Times New Roman" w:hAnsi="Times New Roman" w:cs="Times New Roman"/>
          <w:b/>
          <w:bCs/>
          <w:color w:val="2D2E33"/>
          <w:spacing w:val="5"/>
          <w:sz w:val="28"/>
          <w:szCs w:val="28"/>
        </w:rPr>
        <w:br/>
        <w:t>ІВАНО-ФРАНКІВСЬКОЇ ОБЛАСТІ</w:t>
      </w:r>
    </w:p>
    <w:p w:rsidR="000556DE" w:rsidRPr="008779E6" w:rsidRDefault="006F5815" w:rsidP="008779E6">
      <w:pPr>
        <w:shd w:val="clear" w:color="auto" w:fill="FFFFFF"/>
        <w:spacing w:after="0" w:line="240" w:lineRule="auto"/>
        <w:jc w:val="center"/>
        <w:outlineLvl w:val="2"/>
        <w:rPr>
          <w:rFonts w:ascii="Times New Roman" w:eastAsia="Times New Roman" w:hAnsi="Times New Roman" w:cs="Times New Roman"/>
          <w:b/>
          <w:bCs/>
          <w:color w:val="2D2E33"/>
          <w:spacing w:val="5"/>
          <w:sz w:val="28"/>
          <w:szCs w:val="28"/>
        </w:rPr>
      </w:pPr>
      <w:r>
        <w:rPr>
          <w:rFonts w:ascii="Times New Roman" w:eastAsia="Times New Roman" w:hAnsi="Times New Roman" w:cs="Times New Roman"/>
          <w:b/>
          <w:bCs/>
          <w:color w:val="2D2E33"/>
          <w:spacing w:val="5"/>
          <w:sz w:val="28"/>
          <w:szCs w:val="28"/>
        </w:rPr>
        <w:t>ВИКОНАВЧИЙ КОМІТЕТ</w:t>
      </w:r>
    </w:p>
    <w:p w:rsidR="007D7CEE" w:rsidRPr="008779E6" w:rsidRDefault="007D7CEE" w:rsidP="007D7CEE">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2D2E33"/>
          <w:spacing w:val="5"/>
          <w:sz w:val="28"/>
          <w:szCs w:val="28"/>
        </w:rPr>
      </w:pPr>
      <w:r w:rsidRPr="008779E6">
        <w:rPr>
          <w:rFonts w:ascii="Times New Roman" w:eastAsia="Times New Roman" w:hAnsi="Times New Roman" w:cs="Times New Roman"/>
          <w:b/>
          <w:bCs/>
          <w:color w:val="2D2E33"/>
          <w:spacing w:val="5"/>
          <w:sz w:val="28"/>
          <w:szCs w:val="28"/>
        </w:rPr>
        <w:t>РІШЕННЯ</w:t>
      </w:r>
    </w:p>
    <w:p w:rsidR="00F83EB1" w:rsidRDefault="002F08E5" w:rsidP="00B300C4">
      <w:pPr>
        <w:shd w:val="clear" w:color="auto" w:fill="FFFFFF"/>
        <w:spacing w:after="360" w:line="240" w:lineRule="auto"/>
        <w:rPr>
          <w:rFonts w:ascii="Times New Roman" w:eastAsia="Times New Roman" w:hAnsi="Times New Roman" w:cs="Times New Roman"/>
          <w:b/>
          <w:bCs/>
          <w:color w:val="303135"/>
          <w:sz w:val="28"/>
          <w:szCs w:val="28"/>
        </w:rPr>
      </w:pPr>
      <w:r>
        <w:rPr>
          <w:rFonts w:ascii="Times New Roman" w:eastAsia="Times New Roman" w:hAnsi="Times New Roman" w:cs="Times New Roman"/>
          <w:color w:val="303135"/>
          <w:sz w:val="28"/>
          <w:szCs w:val="28"/>
        </w:rPr>
        <w:t>В</w:t>
      </w:r>
      <w:r w:rsidR="007D7CEE" w:rsidRPr="008779E6">
        <w:rPr>
          <w:rFonts w:ascii="Times New Roman" w:eastAsia="Times New Roman" w:hAnsi="Times New Roman" w:cs="Times New Roman"/>
          <w:color w:val="303135"/>
          <w:sz w:val="28"/>
          <w:szCs w:val="28"/>
        </w:rPr>
        <w:t>ід</w:t>
      </w:r>
      <w:r>
        <w:rPr>
          <w:rFonts w:ascii="Times New Roman" w:eastAsia="Times New Roman" w:hAnsi="Times New Roman" w:cs="Times New Roman"/>
          <w:color w:val="303135"/>
          <w:sz w:val="28"/>
          <w:szCs w:val="28"/>
        </w:rPr>
        <w:t xml:space="preserve"> 21.12.</w:t>
      </w:r>
      <w:r w:rsidR="007D7CEE" w:rsidRPr="008779E6">
        <w:rPr>
          <w:rFonts w:ascii="Times New Roman" w:eastAsia="Times New Roman" w:hAnsi="Times New Roman" w:cs="Times New Roman"/>
          <w:color w:val="303135"/>
          <w:sz w:val="28"/>
          <w:szCs w:val="28"/>
        </w:rPr>
        <w:t xml:space="preserve"> 2020</w:t>
      </w:r>
      <w:r w:rsidR="00924905">
        <w:rPr>
          <w:rFonts w:ascii="Times New Roman" w:eastAsia="Times New Roman" w:hAnsi="Times New Roman" w:cs="Times New Roman"/>
          <w:color w:val="303135"/>
          <w:sz w:val="28"/>
          <w:szCs w:val="28"/>
        </w:rPr>
        <w:t xml:space="preserve"> </w:t>
      </w:r>
      <w:r>
        <w:rPr>
          <w:rFonts w:ascii="Times New Roman" w:eastAsia="Times New Roman" w:hAnsi="Times New Roman" w:cs="Times New Roman"/>
          <w:color w:val="303135"/>
          <w:sz w:val="28"/>
          <w:szCs w:val="28"/>
        </w:rPr>
        <w:t xml:space="preserve"> </w:t>
      </w:r>
      <w:r w:rsidR="007D7CEE" w:rsidRPr="006F5815">
        <w:rPr>
          <w:rFonts w:ascii="Times New Roman" w:eastAsia="Times New Roman" w:hAnsi="Times New Roman" w:cs="Times New Roman"/>
          <w:b/>
          <w:bCs/>
          <w:color w:val="303135"/>
          <w:sz w:val="28"/>
          <w:szCs w:val="28"/>
        </w:rPr>
        <w:t>№</w:t>
      </w:r>
      <w:r>
        <w:rPr>
          <w:rFonts w:ascii="Times New Roman" w:eastAsia="Times New Roman" w:hAnsi="Times New Roman" w:cs="Times New Roman"/>
          <w:b/>
          <w:bCs/>
          <w:color w:val="303135"/>
          <w:sz w:val="28"/>
          <w:szCs w:val="28"/>
        </w:rPr>
        <w:t xml:space="preserve"> 12</w:t>
      </w:r>
    </w:p>
    <w:p w:rsidR="00924905" w:rsidRPr="00774DF3" w:rsidRDefault="00B300C4" w:rsidP="00924905">
      <w:pPr>
        <w:shd w:val="clear" w:color="auto" w:fill="FFFFFF"/>
        <w:spacing w:after="360" w:line="240" w:lineRule="auto"/>
        <w:rPr>
          <w:rFonts w:ascii="Times New Roman" w:hAnsi="Times New Roman"/>
          <w:b/>
          <w:sz w:val="28"/>
          <w:szCs w:val="28"/>
        </w:rPr>
      </w:pPr>
      <w:proofErr w:type="spellStart"/>
      <w:r w:rsidRPr="00B300C4">
        <w:rPr>
          <w:rFonts w:ascii="Times New Roman" w:eastAsia="Times New Roman" w:hAnsi="Times New Roman" w:cs="Times New Roman"/>
          <w:bCs/>
          <w:color w:val="303135"/>
        </w:rPr>
        <w:t>смт.Вигода</w:t>
      </w:r>
      <w:proofErr w:type="spellEnd"/>
    </w:p>
    <w:p w:rsidR="00924905" w:rsidRPr="00774DF3" w:rsidRDefault="00924905" w:rsidP="00924905">
      <w:pPr>
        <w:pStyle w:val="1"/>
        <w:spacing w:before="0" w:beforeAutospacing="0" w:after="0" w:afterAutospacing="0"/>
        <w:rPr>
          <w:sz w:val="28"/>
          <w:szCs w:val="28"/>
        </w:rPr>
      </w:pPr>
      <w:r w:rsidRPr="00774DF3">
        <w:rPr>
          <w:sz w:val="28"/>
          <w:szCs w:val="28"/>
        </w:rPr>
        <w:t xml:space="preserve">Про </w:t>
      </w:r>
      <w:proofErr w:type="spellStart"/>
      <w:r w:rsidR="002B71BC">
        <w:rPr>
          <w:sz w:val="28"/>
          <w:szCs w:val="28"/>
        </w:rPr>
        <w:t>проє</w:t>
      </w:r>
      <w:r w:rsidR="00FC731E">
        <w:rPr>
          <w:sz w:val="28"/>
          <w:szCs w:val="28"/>
        </w:rPr>
        <w:t>кт</w:t>
      </w:r>
      <w:proofErr w:type="spellEnd"/>
      <w:r w:rsidR="00FC731E">
        <w:rPr>
          <w:sz w:val="28"/>
          <w:szCs w:val="28"/>
        </w:rPr>
        <w:t xml:space="preserve"> селищного</w:t>
      </w:r>
      <w:r w:rsidRPr="00774DF3">
        <w:rPr>
          <w:sz w:val="28"/>
          <w:szCs w:val="28"/>
        </w:rPr>
        <w:t xml:space="preserve"> бюджет</w:t>
      </w:r>
      <w:r w:rsidR="00FC731E">
        <w:rPr>
          <w:sz w:val="28"/>
          <w:szCs w:val="28"/>
        </w:rPr>
        <w:t>у</w:t>
      </w:r>
      <w:r w:rsidRPr="00774DF3">
        <w:rPr>
          <w:sz w:val="28"/>
          <w:szCs w:val="28"/>
        </w:rPr>
        <w:br/>
        <w:t>на 2021 рік</w:t>
      </w:r>
    </w:p>
    <w:p w:rsidR="00924905" w:rsidRPr="00774DF3" w:rsidRDefault="007D7CEE" w:rsidP="00924905">
      <w:pPr>
        <w:spacing w:after="0" w:line="240" w:lineRule="auto"/>
        <w:jc w:val="both"/>
        <w:rPr>
          <w:b/>
          <w:snapToGrid w:val="0"/>
          <w:sz w:val="28"/>
          <w:szCs w:val="28"/>
        </w:rPr>
      </w:pPr>
      <w:r w:rsidRPr="008779E6">
        <w:rPr>
          <w:rFonts w:ascii="Times New Roman" w:eastAsia="Times New Roman" w:hAnsi="Times New Roman" w:cs="Times New Roman"/>
          <w:color w:val="303135"/>
          <w:sz w:val="28"/>
          <w:szCs w:val="28"/>
        </w:rPr>
        <w:t> </w:t>
      </w:r>
      <w:r w:rsidR="0065074C" w:rsidRPr="008779E6">
        <w:rPr>
          <w:rFonts w:ascii="Times New Roman" w:eastAsia="Times New Roman" w:hAnsi="Times New Roman" w:cs="Times New Roman"/>
          <w:color w:val="303135"/>
          <w:sz w:val="28"/>
          <w:szCs w:val="28"/>
        </w:rPr>
        <w:tab/>
      </w:r>
    </w:p>
    <w:p w:rsidR="00924905" w:rsidRPr="00924905" w:rsidRDefault="00924905" w:rsidP="00924905">
      <w:pPr>
        <w:spacing w:after="0" w:line="240" w:lineRule="auto"/>
        <w:ind w:firstLine="720"/>
        <w:jc w:val="both"/>
        <w:rPr>
          <w:rFonts w:ascii="Times New Roman" w:hAnsi="Times New Roman" w:cs="Times New Roman"/>
          <w:sz w:val="28"/>
          <w:szCs w:val="28"/>
        </w:rPr>
      </w:pPr>
      <w:r w:rsidRPr="00924905">
        <w:rPr>
          <w:rFonts w:ascii="Times New Roman" w:hAnsi="Times New Roman" w:cs="Times New Roman"/>
          <w:sz w:val="28"/>
          <w:szCs w:val="28"/>
        </w:rPr>
        <w:t xml:space="preserve">Відповідно до Бюджетного кодексу України (зі змінами), керуючись Законом України </w:t>
      </w:r>
      <w:proofErr w:type="spellStart"/>
      <w:r w:rsidRPr="00924905">
        <w:rPr>
          <w:rFonts w:ascii="Times New Roman" w:hAnsi="Times New Roman" w:cs="Times New Roman"/>
          <w:sz w:val="28"/>
          <w:szCs w:val="28"/>
        </w:rPr>
        <w:t>„Про</w:t>
      </w:r>
      <w:proofErr w:type="spellEnd"/>
      <w:r w:rsidRPr="00924905">
        <w:rPr>
          <w:rFonts w:ascii="Times New Roman" w:hAnsi="Times New Roman" w:cs="Times New Roman"/>
          <w:sz w:val="28"/>
          <w:szCs w:val="28"/>
        </w:rPr>
        <w:t xml:space="preserve"> місцеве самоврядування в Україні”, Законом України «Про Державний бюджет України на 2020 рік», селищна рада вирішила:</w:t>
      </w:r>
    </w:p>
    <w:p w:rsidR="00924905" w:rsidRPr="00924905" w:rsidRDefault="00924905" w:rsidP="00924905">
      <w:pPr>
        <w:spacing w:after="0" w:line="240" w:lineRule="auto"/>
        <w:ind w:firstLine="720"/>
        <w:jc w:val="both"/>
        <w:rPr>
          <w:rFonts w:ascii="Times New Roman" w:hAnsi="Times New Roman" w:cs="Times New Roman"/>
          <w:sz w:val="27"/>
          <w:szCs w:val="27"/>
        </w:rPr>
      </w:pPr>
    </w:p>
    <w:p w:rsidR="00924905" w:rsidRPr="00924905" w:rsidRDefault="00924905" w:rsidP="00924905">
      <w:pPr>
        <w:pStyle w:val="31"/>
        <w:ind w:firstLine="0"/>
        <w:jc w:val="center"/>
        <w:rPr>
          <w:rFonts w:ascii="Times New Roman" w:hAnsi="Times New Roman"/>
          <w:b/>
          <w:sz w:val="28"/>
          <w:szCs w:val="28"/>
          <w:lang w:val="uk-UA"/>
        </w:rPr>
      </w:pPr>
      <w:r w:rsidRPr="00924905">
        <w:rPr>
          <w:rFonts w:ascii="Times New Roman" w:hAnsi="Times New Roman"/>
          <w:b/>
          <w:sz w:val="28"/>
          <w:szCs w:val="28"/>
          <w:lang w:val="uk-UA"/>
        </w:rPr>
        <w:t>В И Р І Ш И Л А:</w:t>
      </w:r>
    </w:p>
    <w:p w:rsidR="00924905" w:rsidRPr="00924905" w:rsidRDefault="00924905" w:rsidP="00924905">
      <w:pPr>
        <w:pStyle w:val="31"/>
        <w:ind w:firstLine="0"/>
        <w:jc w:val="center"/>
        <w:rPr>
          <w:rFonts w:ascii="Times New Roman" w:hAnsi="Times New Roman"/>
          <w:b/>
          <w:sz w:val="28"/>
          <w:szCs w:val="28"/>
          <w:lang w:val="uk-UA"/>
        </w:rPr>
      </w:pPr>
    </w:p>
    <w:p w:rsidR="00924905" w:rsidRPr="00924905" w:rsidRDefault="00FC731E" w:rsidP="00924905">
      <w:pPr>
        <w:pStyle w:val="a8"/>
        <w:autoSpaceDE w:val="0"/>
        <w:autoSpaceDN w:val="0"/>
        <w:ind w:firstLine="720"/>
        <w:jc w:val="both"/>
        <w:rPr>
          <w:rFonts w:ascii="Times New Roman" w:hAnsi="Times New Roman"/>
          <w:sz w:val="28"/>
          <w:szCs w:val="28"/>
        </w:rPr>
      </w:pPr>
      <w:r>
        <w:rPr>
          <w:rFonts w:ascii="Times New Roman" w:hAnsi="Times New Roman"/>
          <w:sz w:val="28"/>
          <w:szCs w:val="28"/>
        </w:rPr>
        <w:t>1. Схвалити</w:t>
      </w:r>
      <w:r w:rsidR="00924905" w:rsidRPr="00924905">
        <w:rPr>
          <w:rFonts w:ascii="Times New Roman" w:hAnsi="Times New Roman"/>
          <w:sz w:val="28"/>
          <w:szCs w:val="28"/>
        </w:rPr>
        <w:t xml:space="preserve"> на 2021 рік:</w:t>
      </w:r>
    </w:p>
    <w:p w:rsidR="00924905" w:rsidRPr="00924905" w:rsidRDefault="00924905" w:rsidP="00924905">
      <w:pPr>
        <w:spacing w:after="0" w:line="240" w:lineRule="auto"/>
        <w:ind w:firstLine="720"/>
        <w:jc w:val="both"/>
        <w:rPr>
          <w:rFonts w:ascii="Times New Roman" w:hAnsi="Times New Roman" w:cs="Times New Roman"/>
          <w:sz w:val="28"/>
          <w:szCs w:val="28"/>
        </w:rPr>
      </w:pPr>
      <w:r w:rsidRPr="00924905">
        <w:rPr>
          <w:rFonts w:ascii="Times New Roman" w:hAnsi="Times New Roman" w:cs="Times New Roman"/>
          <w:sz w:val="28"/>
          <w:szCs w:val="28"/>
        </w:rPr>
        <w:t xml:space="preserve">– </w:t>
      </w:r>
      <w:r w:rsidRPr="00924905">
        <w:rPr>
          <w:rFonts w:ascii="Times New Roman" w:hAnsi="Times New Roman" w:cs="Times New Roman"/>
          <w:bCs/>
          <w:sz w:val="28"/>
          <w:szCs w:val="28"/>
        </w:rPr>
        <w:t>доходи</w:t>
      </w:r>
      <w:r w:rsidRPr="00924905">
        <w:rPr>
          <w:rFonts w:ascii="Times New Roman" w:hAnsi="Times New Roman" w:cs="Times New Roman"/>
          <w:sz w:val="28"/>
          <w:szCs w:val="28"/>
        </w:rPr>
        <w:t xml:space="preserve"> селищного бюджету в сумі 166740800 грн., у тому числі </w:t>
      </w:r>
      <w:r w:rsidRPr="00924905">
        <w:rPr>
          <w:rFonts w:ascii="Times New Roman" w:hAnsi="Times New Roman" w:cs="Times New Roman"/>
          <w:bCs/>
          <w:sz w:val="28"/>
          <w:szCs w:val="28"/>
        </w:rPr>
        <w:t xml:space="preserve">доходи загального фонду </w:t>
      </w:r>
      <w:r w:rsidRPr="00924905">
        <w:rPr>
          <w:rFonts w:ascii="Times New Roman" w:hAnsi="Times New Roman" w:cs="Times New Roman"/>
          <w:sz w:val="28"/>
          <w:szCs w:val="28"/>
        </w:rPr>
        <w:t>селищного бюджету 165249800 грн., доходи спеціального фонду селищного бюджету – 1491000 грн. згідно з додатком 1 до цього рішення;</w:t>
      </w:r>
    </w:p>
    <w:p w:rsidR="00924905" w:rsidRPr="00924905" w:rsidRDefault="00924905" w:rsidP="00924905">
      <w:pPr>
        <w:spacing w:after="0" w:line="240" w:lineRule="auto"/>
        <w:ind w:firstLine="720"/>
        <w:jc w:val="both"/>
        <w:rPr>
          <w:rFonts w:ascii="Times New Roman" w:hAnsi="Times New Roman" w:cs="Times New Roman"/>
          <w:sz w:val="28"/>
          <w:szCs w:val="28"/>
        </w:rPr>
      </w:pPr>
      <w:r w:rsidRPr="00924905">
        <w:rPr>
          <w:rFonts w:ascii="Times New Roman" w:hAnsi="Times New Roman" w:cs="Times New Roman"/>
          <w:bCs/>
          <w:sz w:val="28"/>
          <w:szCs w:val="28"/>
        </w:rPr>
        <w:t>– видатки</w:t>
      </w:r>
      <w:r w:rsidRPr="00924905">
        <w:rPr>
          <w:rFonts w:ascii="Times New Roman" w:hAnsi="Times New Roman" w:cs="Times New Roman"/>
          <w:sz w:val="28"/>
          <w:szCs w:val="28"/>
        </w:rPr>
        <w:t xml:space="preserve"> селищного бюджету в сумі 166740800 грн., у тому числі </w:t>
      </w:r>
      <w:r w:rsidRPr="00924905">
        <w:rPr>
          <w:rFonts w:ascii="Times New Roman" w:hAnsi="Times New Roman" w:cs="Times New Roman"/>
          <w:bCs/>
          <w:sz w:val="28"/>
          <w:szCs w:val="28"/>
        </w:rPr>
        <w:t xml:space="preserve">видатки загального фонду </w:t>
      </w:r>
      <w:r w:rsidRPr="00924905">
        <w:rPr>
          <w:rFonts w:ascii="Times New Roman" w:hAnsi="Times New Roman" w:cs="Times New Roman"/>
          <w:sz w:val="28"/>
          <w:szCs w:val="28"/>
        </w:rPr>
        <w:t xml:space="preserve">селищного бюджету 165214400 грн., видатки спеціального фонду селищного бюджету – 1526400 </w:t>
      </w:r>
      <w:proofErr w:type="spellStart"/>
      <w:r w:rsidRPr="00924905">
        <w:rPr>
          <w:rFonts w:ascii="Times New Roman" w:hAnsi="Times New Roman" w:cs="Times New Roman"/>
          <w:sz w:val="28"/>
          <w:szCs w:val="28"/>
        </w:rPr>
        <w:t>грн</w:t>
      </w:r>
      <w:proofErr w:type="spellEnd"/>
      <w:r w:rsidRPr="00924905">
        <w:rPr>
          <w:rFonts w:ascii="Times New Roman" w:hAnsi="Times New Roman" w:cs="Times New Roman"/>
          <w:sz w:val="28"/>
          <w:szCs w:val="28"/>
        </w:rPr>
        <w:t>;</w:t>
      </w:r>
    </w:p>
    <w:p w:rsidR="00924905" w:rsidRPr="00924905" w:rsidRDefault="00924905" w:rsidP="00924905">
      <w:pPr>
        <w:spacing w:after="0" w:line="240" w:lineRule="auto"/>
        <w:ind w:firstLine="720"/>
        <w:jc w:val="both"/>
        <w:rPr>
          <w:rFonts w:ascii="Times New Roman" w:hAnsi="Times New Roman" w:cs="Times New Roman"/>
          <w:sz w:val="28"/>
          <w:szCs w:val="28"/>
        </w:rPr>
      </w:pPr>
      <w:bookmarkStart w:id="0" w:name="n9"/>
      <w:bookmarkEnd w:id="0"/>
      <w:r w:rsidRPr="00924905">
        <w:rPr>
          <w:rFonts w:ascii="Times New Roman" w:hAnsi="Times New Roman" w:cs="Times New Roman"/>
          <w:bCs/>
          <w:sz w:val="28"/>
          <w:szCs w:val="28"/>
        </w:rPr>
        <w:t xml:space="preserve">– профіцит за загальним фондом </w:t>
      </w:r>
      <w:r w:rsidRPr="00924905">
        <w:rPr>
          <w:rFonts w:ascii="Times New Roman" w:hAnsi="Times New Roman" w:cs="Times New Roman"/>
          <w:sz w:val="28"/>
          <w:szCs w:val="28"/>
        </w:rPr>
        <w:t xml:space="preserve">селищного бюджету </w:t>
      </w:r>
      <w:r w:rsidRPr="00924905">
        <w:rPr>
          <w:rFonts w:ascii="Times New Roman" w:hAnsi="Times New Roman" w:cs="Times New Roman"/>
          <w:bCs/>
          <w:sz w:val="28"/>
          <w:szCs w:val="28"/>
        </w:rPr>
        <w:t xml:space="preserve">в сумі 35400 грн. </w:t>
      </w:r>
      <w:r w:rsidRPr="00924905">
        <w:rPr>
          <w:rFonts w:ascii="Times New Roman" w:hAnsi="Times New Roman" w:cs="Times New Roman"/>
          <w:sz w:val="28"/>
          <w:szCs w:val="28"/>
        </w:rPr>
        <w:t>згідно з додатком  2 до цього рішення;</w:t>
      </w:r>
    </w:p>
    <w:p w:rsidR="00924905" w:rsidRPr="00924905" w:rsidRDefault="00924905" w:rsidP="00924905">
      <w:pPr>
        <w:spacing w:after="0" w:line="240" w:lineRule="auto"/>
        <w:ind w:firstLine="720"/>
        <w:jc w:val="both"/>
        <w:rPr>
          <w:rFonts w:ascii="Times New Roman" w:hAnsi="Times New Roman" w:cs="Times New Roman"/>
          <w:sz w:val="28"/>
          <w:szCs w:val="28"/>
        </w:rPr>
      </w:pPr>
      <w:r w:rsidRPr="00924905">
        <w:rPr>
          <w:rFonts w:ascii="Times New Roman" w:hAnsi="Times New Roman" w:cs="Times New Roman"/>
          <w:bCs/>
          <w:sz w:val="28"/>
          <w:szCs w:val="28"/>
        </w:rPr>
        <w:t xml:space="preserve"> – дефіцит за спеціальним фондом </w:t>
      </w:r>
      <w:r w:rsidRPr="00924905">
        <w:rPr>
          <w:rFonts w:ascii="Times New Roman" w:hAnsi="Times New Roman" w:cs="Times New Roman"/>
          <w:sz w:val="28"/>
          <w:szCs w:val="28"/>
        </w:rPr>
        <w:t>селищного бюджету</w:t>
      </w:r>
      <w:r w:rsidRPr="00924905">
        <w:rPr>
          <w:rFonts w:ascii="Times New Roman" w:hAnsi="Times New Roman" w:cs="Times New Roman"/>
          <w:bCs/>
          <w:sz w:val="28"/>
          <w:szCs w:val="28"/>
        </w:rPr>
        <w:t xml:space="preserve"> 35400 грн.</w:t>
      </w:r>
      <w:r w:rsidRPr="00924905">
        <w:rPr>
          <w:rFonts w:ascii="Times New Roman" w:hAnsi="Times New Roman" w:cs="Times New Roman"/>
          <w:sz w:val="28"/>
          <w:szCs w:val="28"/>
        </w:rPr>
        <w:t xml:space="preserve"> згідно з додатком 2 до цього рішення;</w:t>
      </w:r>
    </w:p>
    <w:p w:rsidR="00924905" w:rsidRPr="004858B2" w:rsidRDefault="00924905" w:rsidP="00924905">
      <w:pPr>
        <w:pStyle w:val="31"/>
        <w:ind w:firstLine="720"/>
        <w:rPr>
          <w:rFonts w:ascii="Times New Roman" w:hAnsi="Times New Roman"/>
          <w:sz w:val="28"/>
          <w:szCs w:val="28"/>
          <w:lang w:val="uk-UA"/>
        </w:rPr>
      </w:pPr>
      <w:r w:rsidRPr="004858B2">
        <w:rPr>
          <w:rFonts w:ascii="Times New Roman" w:hAnsi="Times New Roman"/>
          <w:bCs/>
          <w:sz w:val="28"/>
          <w:szCs w:val="28"/>
          <w:lang w:val="uk-UA"/>
        </w:rPr>
        <w:t xml:space="preserve">– </w:t>
      </w:r>
      <w:r w:rsidRPr="004858B2">
        <w:rPr>
          <w:rFonts w:ascii="Times New Roman" w:hAnsi="Times New Roman"/>
          <w:sz w:val="28"/>
          <w:szCs w:val="28"/>
          <w:lang w:val="uk-UA"/>
        </w:rPr>
        <w:t>оборотний залишок бюджетних коштів</w:t>
      </w:r>
      <w:r w:rsidR="004858B2" w:rsidRPr="004858B2">
        <w:rPr>
          <w:rFonts w:ascii="Times New Roman" w:hAnsi="Times New Roman"/>
          <w:sz w:val="28"/>
          <w:szCs w:val="28"/>
          <w:lang w:val="uk-UA"/>
        </w:rPr>
        <w:t xml:space="preserve"> селищного бюджету у розмірі 71000  грн.,  що становить 0,01</w:t>
      </w:r>
      <w:r w:rsidR="004858B2">
        <w:rPr>
          <w:rFonts w:ascii="Times New Roman" w:hAnsi="Times New Roman"/>
          <w:sz w:val="28"/>
          <w:szCs w:val="28"/>
          <w:lang w:val="uk-UA"/>
        </w:rPr>
        <w:t xml:space="preserve"> відсотка</w:t>
      </w:r>
      <w:r w:rsidRPr="004858B2">
        <w:rPr>
          <w:rFonts w:ascii="Times New Roman" w:hAnsi="Times New Roman"/>
          <w:sz w:val="28"/>
          <w:szCs w:val="28"/>
          <w:lang w:val="uk-UA"/>
        </w:rPr>
        <w:t xml:space="preserve"> видатків загального фонду селищного бюджету, визначених цим пунктом.</w:t>
      </w:r>
    </w:p>
    <w:p w:rsidR="00924905" w:rsidRPr="00924905" w:rsidRDefault="00924905" w:rsidP="00924905">
      <w:pPr>
        <w:pStyle w:val="31"/>
        <w:ind w:firstLine="720"/>
        <w:rPr>
          <w:rFonts w:ascii="Times New Roman" w:hAnsi="Times New Roman"/>
          <w:bCs/>
          <w:sz w:val="16"/>
          <w:szCs w:val="16"/>
          <w:lang w:val="uk-UA"/>
        </w:rPr>
      </w:pPr>
      <w:r w:rsidRPr="004858B2">
        <w:rPr>
          <w:rFonts w:ascii="Times New Roman" w:hAnsi="Times New Roman"/>
          <w:sz w:val="28"/>
          <w:szCs w:val="28"/>
          <w:lang w:val="uk-UA"/>
        </w:rPr>
        <w:t xml:space="preserve"> – резервний фонд селищного бюджету у розмірі 71000 гр</w:t>
      </w:r>
      <w:r w:rsidR="004858B2">
        <w:rPr>
          <w:rFonts w:ascii="Times New Roman" w:hAnsi="Times New Roman"/>
          <w:sz w:val="28"/>
          <w:szCs w:val="28"/>
          <w:lang w:val="uk-UA"/>
        </w:rPr>
        <w:t>н.,  що становить 0,01 відсотка</w:t>
      </w:r>
      <w:r w:rsidRPr="004858B2">
        <w:rPr>
          <w:rFonts w:ascii="Times New Roman" w:hAnsi="Times New Roman"/>
          <w:sz w:val="28"/>
          <w:szCs w:val="28"/>
          <w:lang w:val="uk-UA"/>
        </w:rPr>
        <w:t xml:space="preserve"> видатків</w:t>
      </w:r>
      <w:r w:rsidRPr="00924905">
        <w:rPr>
          <w:rFonts w:ascii="Times New Roman" w:hAnsi="Times New Roman"/>
          <w:sz w:val="28"/>
          <w:szCs w:val="28"/>
          <w:lang w:val="uk-UA"/>
        </w:rPr>
        <w:t xml:space="preserve"> загального фонду селищного бюджету, визначених цим пунктом.</w:t>
      </w:r>
    </w:p>
    <w:p w:rsidR="00924905" w:rsidRPr="00924905" w:rsidRDefault="00924905" w:rsidP="00924905">
      <w:pPr>
        <w:spacing w:after="0" w:line="240" w:lineRule="auto"/>
        <w:ind w:firstLine="720"/>
        <w:jc w:val="both"/>
        <w:rPr>
          <w:rFonts w:ascii="Times New Roman" w:hAnsi="Times New Roman" w:cs="Times New Roman"/>
          <w:bCs/>
          <w:sz w:val="28"/>
          <w:szCs w:val="28"/>
        </w:rPr>
      </w:pPr>
      <w:r w:rsidRPr="00924905">
        <w:rPr>
          <w:rFonts w:ascii="Times New Roman" w:hAnsi="Times New Roman" w:cs="Times New Roman"/>
          <w:bCs/>
          <w:sz w:val="28"/>
          <w:szCs w:val="28"/>
        </w:rPr>
        <w:t xml:space="preserve">2. Затвердити бюджетні призначення головним розпорядникам коштів </w:t>
      </w:r>
      <w:r w:rsidRPr="00924905">
        <w:rPr>
          <w:rFonts w:ascii="Times New Roman" w:hAnsi="Times New Roman" w:cs="Times New Roman"/>
          <w:sz w:val="28"/>
          <w:szCs w:val="28"/>
        </w:rPr>
        <w:t xml:space="preserve">селищного бюджету </w:t>
      </w:r>
      <w:r w:rsidRPr="00924905">
        <w:rPr>
          <w:rFonts w:ascii="Times New Roman" w:hAnsi="Times New Roman" w:cs="Times New Roman"/>
          <w:bCs/>
          <w:sz w:val="28"/>
          <w:szCs w:val="28"/>
        </w:rPr>
        <w:t>на 2021 рік у розрізі відповідальних виконавців за бюджетними програмами згідно з додатком 3</w:t>
      </w:r>
      <w:r w:rsidRPr="00924905">
        <w:rPr>
          <w:rFonts w:ascii="Times New Roman" w:hAnsi="Times New Roman" w:cs="Times New Roman"/>
          <w:sz w:val="28"/>
          <w:szCs w:val="28"/>
        </w:rPr>
        <w:t xml:space="preserve"> до цього рішення</w:t>
      </w:r>
      <w:r w:rsidRPr="00924905">
        <w:rPr>
          <w:rFonts w:ascii="Times New Roman" w:hAnsi="Times New Roman" w:cs="Times New Roman"/>
          <w:bCs/>
          <w:sz w:val="28"/>
          <w:szCs w:val="28"/>
        </w:rPr>
        <w:t>.</w:t>
      </w:r>
    </w:p>
    <w:p w:rsidR="00924905" w:rsidRPr="00924905" w:rsidRDefault="00924905" w:rsidP="00924905">
      <w:pPr>
        <w:pStyle w:val="31"/>
        <w:ind w:firstLine="720"/>
        <w:rPr>
          <w:rFonts w:ascii="Times New Roman" w:hAnsi="Times New Roman"/>
          <w:sz w:val="28"/>
          <w:szCs w:val="28"/>
          <w:lang w:val="uk-UA"/>
        </w:rPr>
      </w:pPr>
      <w:r w:rsidRPr="00924905">
        <w:rPr>
          <w:rFonts w:ascii="Times New Roman" w:hAnsi="Times New Roman"/>
          <w:sz w:val="28"/>
          <w:szCs w:val="28"/>
          <w:lang w:val="uk-UA"/>
        </w:rPr>
        <w:t xml:space="preserve">3. Надати право </w:t>
      </w:r>
      <w:proofErr w:type="spellStart"/>
      <w:r w:rsidR="0064321C">
        <w:rPr>
          <w:rFonts w:ascii="Times New Roman" w:hAnsi="Times New Roman"/>
          <w:sz w:val="28"/>
          <w:szCs w:val="28"/>
          <w:lang w:val="uk-UA"/>
        </w:rPr>
        <w:t>Вигодській</w:t>
      </w:r>
      <w:proofErr w:type="spellEnd"/>
      <w:r w:rsidR="0064321C">
        <w:rPr>
          <w:rFonts w:ascii="Times New Roman" w:hAnsi="Times New Roman"/>
          <w:sz w:val="28"/>
          <w:szCs w:val="28"/>
          <w:lang w:val="uk-UA"/>
        </w:rPr>
        <w:t xml:space="preserve"> селищній раді</w:t>
      </w:r>
      <w:r w:rsidRPr="00924905">
        <w:rPr>
          <w:rFonts w:ascii="Times New Roman" w:hAnsi="Times New Roman"/>
          <w:sz w:val="28"/>
          <w:szCs w:val="28"/>
          <w:lang w:val="uk-UA"/>
        </w:rPr>
        <w:t xml:space="preserve"> за погодженням з постійною комісією</w:t>
      </w:r>
      <w:r w:rsidRPr="00924905">
        <w:rPr>
          <w:rFonts w:ascii="Times New Roman" w:hAnsi="Times New Roman"/>
          <w:color w:val="000000"/>
          <w:sz w:val="28"/>
          <w:szCs w:val="28"/>
          <w:lang w:val="uk-UA"/>
        </w:rPr>
        <w:t xml:space="preserve"> </w:t>
      </w:r>
      <w:r w:rsidRPr="00924905">
        <w:rPr>
          <w:rFonts w:ascii="Times New Roman" w:hAnsi="Times New Roman"/>
          <w:sz w:val="28"/>
          <w:szCs w:val="28"/>
          <w:lang w:val="uk-UA"/>
        </w:rPr>
        <w:t xml:space="preserve">з питань бюджету, соціально-економічного розвитку, інвестиційної </w:t>
      </w:r>
      <w:r w:rsidRPr="00924905">
        <w:rPr>
          <w:rFonts w:ascii="Times New Roman" w:hAnsi="Times New Roman"/>
          <w:sz w:val="28"/>
          <w:szCs w:val="28"/>
          <w:lang w:val="uk-UA"/>
        </w:rPr>
        <w:lastRenderedPageBreak/>
        <w:t>діяльності та розвитку громади</w:t>
      </w:r>
      <w:r w:rsidRPr="00924905">
        <w:rPr>
          <w:rFonts w:ascii="Times New Roman" w:hAnsi="Times New Roman"/>
          <w:color w:val="000000"/>
          <w:sz w:val="28"/>
          <w:szCs w:val="28"/>
          <w:lang w:val="uk-UA"/>
        </w:rPr>
        <w:t xml:space="preserve"> </w:t>
      </w:r>
      <w:r w:rsidRPr="00924905">
        <w:rPr>
          <w:rFonts w:ascii="Times New Roman" w:hAnsi="Times New Roman"/>
          <w:sz w:val="28"/>
          <w:szCs w:val="28"/>
          <w:lang w:val="uk-UA"/>
        </w:rPr>
        <w:t xml:space="preserve"> у міжсесійний період здійснювати внесення змін до доходів та видатків селищного бюджету за рахунок міжбюджетних трансфертів з державного бюджету та інших бюджетів, розподіл і перерозподіл обсягів субвенцій з подальшим їх затвердженням на сесії селищної ради об’єднаної територіальної громади. </w:t>
      </w:r>
    </w:p>
    <w:p w:rsidR="00924905" w:rsidRPr="00924905" w:rsidRDefault="00924905" w:rsidP="00924905">
      <w:pPr>
        <w:pStyle w:val="31"/>
        <w:ind w:firstLine="720"/>
        <w:rPr>
          <w:rFonts w:ascii="Times New Roman" w:hAnsi="Times New Roman"/>
          <w:sz w:val="28"/>
          <w:szCs w:val="28"/>
          <w:lang w:val="uk-UA"/>
        </w:rPr>
      </w:pPr>
      <w:r w:rsidRPr="00924905">
        <w:rPr>
          <w:rFonts w:ascii="Times New Roman" w:hAnsi="Times New Roman"/>
          <w:sz w:val="28"/>
          <w:szCs w:val="28"/>
          <w:lang w:val="uk-UA"/>
        </w:rPr>
        <w:t>Уповноважити голову селищної ради у випадках, передбачених першим абзацом цього пункту укладати договори про міжбюджетні трансферти з відповідними місцевими радами.</w:t>
      </w:r>
    </w:p>
    <w:p w:rsidR="00924905" w:rsidRPr="00924905" w:rsidRDefault="00924905" w:rsidP="00924905">
      <w:pPr>
        <w:pStyle w:val="31"/>
        <w:ind w:firstLine="720"/>
        <w:rPr>
          <w:rFonts w:ascii="Times New Roman" w:hAnsi="Times New Roman"/>
          <w:sz w:val="28"/>
          <w:szCs w:val="28"/>
          <w:lang w:val="uk-UA"/>
        </w:rPr>
      </w:pPr>
      <w:r w:rsidRPr="00924905">
        <w:rPr>
          <w:rFonts w:ascii="Times New Roman" w:hAnsi="Times New Roman"/>
          <w:lang w:val="uk-UA"/>
        </w:rPr>
        <w:t>4. Затвердити розподіл витрат селищного бюджету на реалізацію селищних програм №4 до цього рішення.</w:t>
      </w:r>
    </w:p>
    <w:p w:rsidR="00924905" w:rsidRPr="00924905" w:rsidRDefault="00924905" w:rsidP="00924905">
      <w:pPr>
        <w:spacing w:after="0" w:line="240" w:lineRule="auto"/>
        <w:jc w:val="both"/>
        <w:rPr>
          <w:rFonts w:ascii="Times New Roman" w:hAnsi="Times New Roman" w:cs="Times New Roman"/>
          <w:color w:val="000000"/>
          <w:sz w:val="28"/>
          <w:szCs w:val="28"/>
        </w:rPr>
      </w:pPr>
      <w:r w:rsidRPr="00924905">
        <w:rPr>
          <w:rFonts w:ascii="Times New Roman" w:hAnsi="Times New Roman" w:cs="Times New Roman"/>
          <w:color w:val="000000"/>
          <w:sz w:val="28"/>
          <w:szCs w:val="28"/>
        </w:rPr>
        <w:tab/>
        <w:t>5. Установити, що у загальному фонді місцевого бюджету на 2021 рік:</w:t>
      </w:r>
    </w:p>
    <w:p w:rsidR="00924905" w:rsidRPr="00924905" w:rsidRDefault="00924905" w:rsidP="00924905">
      <w:pPr>
        <w:spacing w:after="0" w:line="240" w:lineRule="auto"/>
        <w:jc w:val="both"/>
        <w:rPr>
          <w:rFonts w:ascii="Times New Roman" w:hAnsi="Times New Roman" w:cs="Times New Roman"/>
          <w:color w:val="000000"/>
          <w:sz w:val="28"/>
          <w:szCs w:val="28"/>
        </w:rPr>
      </w:pPr>
      <w:bookmarkStart w:id="1" w:name="47"/>
      <w:r w:rsidRPr="00924905">
        <w:rPr>
          <w:rFonts w:ascii="Times New Roman" w:hAnsi="Times New Roman" w:cs="Times New Roman"/>
          <w:color w:val="000000"/>
          <w:sz w:val="28"/>
          <w:szCs w:val="28"/>
        </w:rPr>
        <w:tab/>
        <w:t>1) до доходів загального фонду місцевих бюджетів належать доходи, визначені статтею 64  Бюджетного кодексу України, та трансферти, визначені статтями 97, 101, 102, 103.2, 103.4, 103.6, 105 Бюджетного кодексу України (крім субвенцій, визначених статтею 69-1 та частиною першою статті 71 Бюджетного кодексу України), а також надходження відповідно до Закону України "Про Державний бюджет України на 2021 рік".</w:t>
      </w:r>
      <w:bookmarkStart w:id="2" w:name="53"/>
      <w:bookmarkEnd w:id="1"/>
    </w:p>
    <w:p w:rsidR="00924905" w:rsidRPr="00924905" w:rsidRDefault="00924905" w:rsidP="00924905">
      <w:pPr>
        <w:spacing w:after="0" w:line="240" w:lineRule="auto"/>
        <w:jc w:val="both"/>
        <w:rPr>
          <w:rFonts w:ascii="Times New Roman" w:hAnsi="Times New Roman" w:cs="Times New Roman"/>
          <w:color w:val="000000"/>
          <w:sz w:val="28"/>
          <w:szCs w:val="28"/>
        </w:rPr>
      </w:pPr>
      <w:bookmarkStart w:id="3" w:name="54"/>
      <w:bookmarkEnd w:id="2"/>
      <w:r w:rsidRPr="00924905">
        <w:rPr>
          <w:rFonts w:ascii="Times New Roman" w:hAnsi="Times New Roman" w:cs="Times New Roman"/>
          <w:color w:val="000000"/>
          <w:sz w:val="28"/>
          <w:szCs w:val="28"/>
        </w:rPr>
        <w:tab/>
        <w:t>6. Установити, що джерелами формування спеціального фонду місцевого бюджету на 2021 рік:</w:t>
      </w:r>
    </w:p>
    <w:p w:rsidR="00924905" w:rsidRPr="00924905" w:rsidRDefault="00924905" w:rsidP="00924905">
      <w:pPr>
        <w:spacing w:after="0" w:line="240" w:lineRule="auto"/>
        <w:jc w:val="both"/>
        <w:rPr>
          <w:rFonts w:ascii="Times New Roman" w:hAnsi="Times New Roman" w:cs="Times New Roman"/>
          <w:color w:val="000000"/>
          <w:sz w:val="28"/>
          <w:szCs w:val="28"/>
        </w:rPr>
      </w:pPr>
      <w:bookmarkStart w:id="4" w:name="55"/>
      <w:bookmarkEnd w:id="3"/>
      <w:r w:rsidRPr="00924905">
        <w:rPr>
          <w:rFonts w:ascii="Times New Roman" w:hAnsi="Times New Roman" w:cs="Times New Roman"/>
          <w:color w:val="000000"/>
          <w:sz w:val="28"/>
          <w:szCs w:val="28"/>
        </w:rPr>
        <w:tab/>
        <w:t>1) у частині доходів є надходження, визначені статтею 69-1Бюджетного кодексу України, а також надходження відповідно до Закону України "Про Державний бюджет України на 2021 рік".</w:t>
      </w:r>
    </w:p>
    <w:p w:rsidR="00924905" w:rsidRPr="00924905" w:rsidRDefault="00924905" w:rsidP="00924905">
      <w:pPr>
        <w:spacing w:after="0" w:line="240" w:lineRule="auto"/>
        <w:jc w:val="both"/>
        <w:rPr>
          <w:rFonts w:ascii="Times New Roman" w:hAnsi="Times New Roman" w:cs="Times New Roman"/>
          <w:color w:val="000000"/>
          <w:sz w:val="28"/>
          <w:szCs w:val="28"/>
        </w:rPr>
      </w:pPr>
      <w:bookmarkStart w:id="5" w:name="58"/>
      <w:bookmarkEnd w:id="4"/>
      <w:r w:rsidRPr="00924905">
        <w:rPr>
          <w:rFonts w:ascii="Times New Roman" w:hAnsi="Times New Roman" w:cs="Times New Roman"/>
          <w:color w:val="000000"/>
          <w:sz w:val="28"/>
          <w:szCs w:val="28"/>
        </w:rPr>
        <w:tab/>
        <w:t>2) джерелами формування у частині фінансування є надходження, визначені пунктом 10 частини 1 статті 71 Бюджетного кодексу України;</w:t>
      </w:r>
    </w:p>
    <w:p w:rsidR="00924905" w:rsidRPr="00924905" w:rsidRDefault="00924905" w:rsidP="00924905">
      <w:pPr>
        <w:spacing w:after="0" w:line="240" w:lineRule="auto"/>
        <w:ind w:firstLine="720"/>
        <w:jc w:val="both"/>
        <w:rPr>
          <w:rFonts w:ascii="Times New Roman" w:hAnsi="Times New Roman" w:cs="Times New Roman"/>
          <w:sz w:val="28"/>
          <w:szCs w:val="28"/>
        </w:rPr>
      </w:pPr>
      <w:bookmarkStart w:id="6" w:name="59"/>
      <w:bookmarkEnd w:id="5"/>
      <w:r w:rsidRPr="00924905">
        <w:rPr>
          <w:rFonts w:ascii="Times New Roman" w:hAnsi="Times New Roman" w:cs="Times New Roman"/>
          <w:color w:val="000000"/>
          <w:sz w:val="28"/>
          <w:szCs w:val="28"/>
        </w:rPr>
        <w:t>3</w:t>
      </w:r>
      <w:bookmarkStart w:id="7" w:name="61"/>
      <w:bookmarkEnd w:id="6"/>
      <w:r w:rsidRPr="00924905">
        <w:rPr>
          <w:rFonts w:ascii="Times New Roman" w:hAnsi="Times New Roman" w:cs="Times New Roman"/>
          <w:color w:val="000000"/>
          <w:sz w:val="28"/>
          <w:szCs w:val="28"/>
        </w:rPr>
        <w:t xml:space="preserve">) джерелами формування у частині кредитування  є </w:t>
      </w:r>
      <w:r w:rsidRPr="00924905">
        <w:rPr>
          <w:rFonts w:ascii="Times New Roman" w:hAnsi="Times New Roman" w:cs="Times New Roman"/>
          <w:sz w:val="28"/>
          <w:szCs w:val="28"/>
        </w:rPr>
        <w:t>повернення відсотків за користування кредитами, наданими на будівництво індивідуальним сільським забудовникам.</w:t>
      </w:r>
    </w:p>
    <w:p w:rsidR="00924905" w:rsidRPr="00924905" w:rsidRDefault="00924905" w:rsidP="00924905">
      <w:pPr>
        <w:spacing w:after="0" w:line="240" w:lineRule="auto"/>
        <w:rPr>
          <w:rFonts w:ascii="Times New Roman" w:hAnsi="Times New Roman" w:cs="Times New Roman"/>
          <w:color w:val="000000"/>
          <w:sz w:val="28"/>
          <w:szCs w:val="28"/>
        </w:rPr>
      </w:pPr>
      <w:bookmarkStart w:id="8" w:name="72"/>
      <w:bookmarkEnd w:id="7"/>
      <w:r w:rsidRPr="00924905">
        <w:rPr>
          <w:rFonts w:ascii="Times New Roman" w:hAnsi="Times New Roman" w:cs="Times New Roman"/>
          <w:color w:val="000000"/>
          <w:sz w:val="28"/>
          <w:szCs w:val="28"/>
        </w:rPr>
        <w:tab/>
        <w:t>7. Визначити на 2021 рік відповідно до статті 55 Бюджетного кодексу України захищеними видатками місцевого бюджету видатки загального фонду на:</w:t>
      </w:r>
    </w:p>
    <w:p w:rsidR="00924905" w:rsidRPr="00924905" w:rsidRDefault="00924905" w:rsidP="00924905">
      <w:pPr>
        <w:pStyle w:val="31"/>
        <w:ind w:firstLine="720"/>
        <w:rPr>
          <w:rFonts w:ascii="Times New Roman" w:hAnsi="Times New Roman"/>
          <w:sz w:val="28"/>
          <w:szCs w:val="28"/>
          <w:lang w:val="uk-UA"/>
        </w:rPr>
      </w:pPr>
      <w:r w:rsidRPr="00924905">
        <w:rPr>
          <w:rFonts w:ascii="Times New Roman" w:hAnsi="Times New Roman"/>
          <w:sz w:val="28"/>
          <w:szCs w:val="28"/>
          <w:lang w:val="uk-UA"/>
        </w:rPr>
        <w:t>– оплата праці працівників бюджетних установ;</w:t>
      </w:r>
    </w:p>
    <w:p w:rsidR="00924905" w:rsidRPr="00924905" w:rsidRDefault="00924905" w:rsidP="00924905">
      <w:pPr>
        <w:pStyle w:val="31"/>
        <w:ind w:firstLine="720"/>
        <w:rPr>
          <w:rFonts w:ascii="Times New Roman" w:hAnsi="Times New Roman"/>
          <w:sz w:val="28"/>
          <w:szCs w:val="28"/>
          <w:lang w:val="uk-UA"/>
        </w:rPr>
      </w:pPr>
      <w:r w:rsidRPr="00924905">
        <w:rPr>
          <w:rFonts w:ascii="Times New Roman" w:hAnsi="Times New Roman"/>
          <w:sz w:val="28"/>
          <w:szCs w:val="28"/>
          <w:lang w:val="uk-UA"/>
        </w:rPr>
        <w:t>– нарахування на заробітну плату;</w:t>
      </w:r>
    </w:p>
    <w:p w:rsidR="00924905" w:rsidRPr="00924905" w:rsidRDefault="00924905" w:rsidP="00924905">
      <w:pPr>
        <w:pStyle w:val="31"/>
        <w:ind w:firstLine="720"/>
        <w:rPr>
          <w:rFonts w:ascii="Times New Roman" w:hAnsi="Times New Roman"/>
          <w:sz w:val="28"/>
          <w:szCs w:val="28"/>
          <w:lang w:val="uk-UA"/>
        </w:rPr>
      </w:pPr>
      <w:r w:rsidRPr="00924905">
        <w:rPr>
          <w:rFonts w:ascii="Times New Roman" w:hAnsi="Times New Roman"/>
          <w:sz w:val="28"/>
          <w:szCs w:val="28"/>
          <w:lang w:val="uk-UA"/>
        </w:rPr>
        <w:t>– придбання медикаментів та перев’язувальних матеріалів;</w:t>
      </w:r>
    </w:p>
    <w:p w:rsidR="00924905" w:rsidRPr="00924905" w:rsidRDefault="00924905" w:rsidP="00924905">
      <w:pPr>
        <w:pStyle w:val="31"/>
        <w:ind w:firstLine="720"/>
        <w:rPr>
          <w:rFonts w:ascii="Times New Roman" w:hAnsi="Times New Roman"/>
          <w:sz w:val="28"/>
          <w:szCs w:val="28"/>
          <w:lang w:val="uk-UA"/>
        </w:rPr>
      </w:pPr>
      <w:r w:rsidRPr="00924905">
        <w:rPr>
          <w:rFonts w:ascii="Times New Roman" w:hAnsi="Times New Roman"/>
          <w:sz w:val="28"/>
          <w:szCs w:val="28"/>
          <w:lang w:val="uk-UA"/>
        </w:rPr>
        <w:t>– забезпечення продуктами харчування;</w:t>
      </w:r>
    </w:p>
    <w:p w:rsidR="00924905" w:rsidRPr="00924905" w:rsidRDefault="00924905" w:rsidP="00924905">
      <w:pPr>
        <w:pStyle w:val="31"/>
        <w:ind w:firstLine="720"/>
        <w:rPr>
          <w:rFonts w:ascii="Times New Roman" w:hAnsi="Times New Roman"/>
          <w:sz w:val="28"/>
          <w:szCs w:val="28"/>
          <w:lang w:val="uk-UA"/>
        </w:rPr>
      </w:pPr>
      <w:r w:rsidRPr="00924905">
        <w:rPr>
          <w:rFonts w:ascii="Times New Roman" w:hAnsi="Times New Roman"/>
          <w:sz w:val="28"/>
          <w:szCs w:val="28"/>
          <w:lang w:val="uk-UA"/>
        </w:rPr>
        <w:t>– оплата комунальних послуг та енергоносіїв;</w:t>
      </w:r>
    </w:p>
    <w:p w:rsidR="00924905" w:rsidRPr="00924905" w:rsidRDefault="00924905" w:rsidP="00924905">
      <w:pPr>
        <w:pStyle w:val="31"/>
        <w:ind w:firstLine="720"/>
        <w:rPr>
          <w:rFonts w:ascii="Times New Roman" w:hAnsi="Times New Roman"/>
          <w:sz w:val="28"/>
          <w:szCs w:val="28"/>
          <w:lang w:val="uk-UA"/>
        </w:rPr>
      </w:pPr>
      <w:r w:rsidRPr="00924905">
        <w:rPr>
          <w:rFonts w:ascii="Times New Roman" w:hAnsi="Times New Roman"/>
          <w:sz w:val="28"/>
          <w:szCs w:val="28"/>
          <w:lang w:val="uk-UA"/>
        </w:rPr>
        <w:t>– поточні трансферти населенню;</w:t>
      </w:r>
    </w:p>
    <w:p w:rsidR="00924905" w:rsidRPr="00924905" w:rsidRDefault="00924905" w:rsidP="00924905">
      <w:pPr>
        <w:pStyle w:val="31"/>
        <w:ind w:firstLine="720"/>
        <w:rPr>
          <w:rFonts w:ascii="Times New Roman" w:hAnsi="Times New Roman"/>
          <w:sz w:val="28"/>
          <w:szCs w:val="28"/>
          <w:lang w:val="uk-UA"/>
        </w:rPr>
      </w:pPr>
      <w:r w:rsidRPr="00924905">
        <w:rPr>
          <w:rFonts w:ascii="Times New Roman" w:hAnsi="Times New Roman"/>
          <w:sz w:val="28"/>
          <w:szCs w:val="28"/>
          <w:lang w:val="uk-UA"/>
        </w:rPr>
        <w:t>– поточні трансферти місцевим бюджетам;</w:t>
      </w:r>
    </w:p>
    <w:p w:rsidR="00924905" w:rsidRPr="00924905" w:rsidRDefault="00924905" w:rsidP="00924905">
      <w:pPr>
        <w:pStyle w:val="31"/>
        <w:ind w:firstLine="709"/>
        <w:rPr>
          <w:rFonts w:ascii="Times New Roman" w:hAnsi="Times New Roman"/>
          <w:sz w:val="28"/>
          <w:szCs w:val="28"/>
          <w:lang w:val="uk-UA"/>
        </w:rPr>
      </w:pPr>
      <w:r w:rsidRPr="00924905">
        <w:rPr>
          <w:rFonts w:ascii="Times New Roman" w:hAnsi="Times New Roman"/>
          <w:sz w:val="28"/>
          <w:szCs w:val="28"/>
          <w:lang w:val="uk-UA"/>
        </w:rPr>
        <w:t>– заходи пов’язані з обороноздатністю держави, що здійснюються за рахунок коштів резервного фонду селищного бюджету.</w:t>
      </w:r>
    </w:p>
    <w:bookmarkEnd w:id="8"/>
    <w:p w:rsidR="00924905" w:rsidRPr="00924905" w:rsidRDefault="00924905" w:rsidP="00924905">
      <w:pPr>
        <w:spacing w:after="0" w:line="240" w:lineRule="auto"/>
        <w:jc w:val="both"/>
        <w:rPr>
          <w:rFonts w:ascii="Times New Roman" w:hAnsi="Times New Roman" w:cs="Times New Roman"/>
          <w:color w:val="000000"/>
          <w:sz w:val="28"/>
          <w:szCs w:val="28"/>
        </w:rPr>
      </w:pPr>
      <w:r w:rsidRPr="00924905">
        <w:rPr>
          <w:rFonts w:ascii="Times New Roman" w:hAnsi="Times New Roman" w:cs="Times New Roman"/>
          <w:sz w:val="28"/>
          <w:szCs w:val="28"/>
        </w:rPr>
        <w:tab/>
        <w:t>8.</w:t>
      </w:r>
      <w:r w:rsidRPr="00924905">
        <w:rPr>
          <w:rFonts w:ascii="Times New Roman" w:hAnsi="Times New Roman" w:cs="Times New Roman"/>
          <w:color w:val="000000"/>
          <w:sz w:val="28"/>
          <w:szCs w:val="28"/>
        </w:rPr>
        <w:t xml:space="preserve"> Відповідно до статей 43, 73 Бюджетного кодексу України надати право </w:t>
      </w:r>
      <w:r w:rsidRPr="00924905">
        <w:rPr>
          <w:rFonts w:ascii="Times New Roman" w:hAnsi="Times New Roman" w:cs="Times New Roman"/>
          <w:sz w:val="28"/>
          <w:szCs w:val="28"/>
        </w:rPr>
        <w:t xml:space="preserve">селищному бюджету </w:t>
      </w:r>
      <w:r w:rsidRPr="00924905">
        <w:rPr>
          <w:rFonts w:ascii="Times New Roman" w:hAnsi="Times New Roman" w:cs="Times New Roman"/>
          <w:color w:val="000000"/>
          <w:sz w:val="28"/>
          <w:szCs w:val="28"/>
        </w:rPr>
        <w:t xml:space="preserve">отримувати у порядку, визначеному Кабінетом Міністрів України позики на покриття тимчасових касових розривів </w:t>
      </w:r>
      <w:r w:rsidRPr="00924905">
        <w:rPr>
          <w:rFonts w:ascii="Times New Roman" w:hAnsi="Times New Roman" w:cs="Times New Roman"/>
          <w:sz w:val="28"/>
          <w:szCs w:val="28"/>
        </w:rPr>
        <w:t>селищного</w:t>
      </w:r>
      <w:r w:rsidRPr="00924905">
        <w:rPr>
          <w:rFonts w:ascii="Times New Roman" w:hAnsi="Times New Roman" w:cs="Times New Roman"/>
          <w:color w:val="000000"/>
          <w:sz w:val="28"/>
          <w:szCs w:val="28"/>
        </w:rPr>
        <w:t xml:space="preserve">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w:t>
      </w:r>
    </w:p>
    <w:p w:rsidR="00924905" w:rsidRPr="00924905" w:rsidRDefault="00924905" w:rsidP="00924905">
      <w:pPr>
        <w:spacing w:after="0" w:line="240" w:lineRule="auto"/>
        <w:jc w:val="both"/>
        <w:rPr>
          <w:rFonts w:ascii="Times New Roman" w:hAnsi="Times New Roman" w:cs="Times New Roman"/>
          <w:color w:val="000000"/>
          <w:sz w:val="28"/>
          <w:szCs w:val="28"/>
        </w:rPr>
      </w:pPr>
      <w:r w:rsidRPr="00924905">
        <w:rPr>
          <w:rFonts w:ascii="Times New Roman" w:hAnsi="Times New Roman" w:cs="Times New Roman"/>
          <w:sz w:val="28"/>
          <w:szCs w:val="28"/>
        </w:rPr>
        <w:lastRenderedPageBreak/>
        <w:tab/>
        <w:t>9.</w:t>
      </w:r>
      <w:r w:rsidRPr="00924905">
        <w:rPr>
          <w:rFonts w:ascii="Times New Roman" w:hAnsi="Times New Roman" w:cs="Times New Roman"/>
          <w:color w:val="000000"/>
          <w:sz w:val="28"/>
          <w:szCs w:val="28"/>
        </w:rPr>
        <w:t xml:space="preserve"> Відповідно до статті 28 Бюджетного кодексу України, Наказу Міністерства фінансів України від 26.08.2014 року № 836 «Про деякі питання запровадження програмно-цільового методу складання та виконання місцевих бюджетів» головному розпорядниками коштів </w:t>
      </w:r>
      <w:r w:rsidRPr="00924905">
        <w:rPr>
          <w:rFonts w:ascii="Times New Roman" w:hAnsi="Times New Roman" w:cs="Times New Roman"/>
          <w:sz w:val="28"/>
          <w:szCs w:val="28"/>
        </w:rPr>
        <w:t>селищного бюджету</w:t>
      </w:r>
      <w:r w:rsidRPr="00924905">
        <w:rPr>
          <w:rFonts w:ascii="Times New Roman" w:hAnsi="Times New Roman" w:cs="Times New Roman"/>
          <w:color w:val="000000"/>
          <w:sz w:val="28"/>
          <w:szCs w:val="28"/>
        </w:rPr>
        <w:t xml:space="preserve">  забезпечити виконання норм Бюджетного кодексу України стосовно:</w:t>
      </w:r>
    </w:p>
    <w:p w:rsidR="00924905" w:rsidRPr="00924905" w:rsidRDefault="00924905" w:rsidP="00924905">
      <w:pPr>
        <w:spacing w:after="0" w:line="240" w:lineRule="auto"/>
        <w:jc w:val="both"/>
        <w:rPr>
          <w:rFonts w:ascii="Times New Roman" w:hAnsi="Times New Roman" w:cs="Times New Roman"/>
          <w:color w:val="000000"/>
          <w:sz w:val="28"/>
          <w:szCs w:val="28"/>
        </w:rPr>
      </w:pPr>
      <w:bookmarkStart w:id="9" w:name="79"/>
      <w:r w:rsidRPr="00924905">
        <w:rPr>
          <w:rFonts w:ascii="Times New Roman" w:hAnsi="Times New Roman" w:cs="Times New Roman"/>
          <w:color w:val="000000"/>
          <w:sz w:val="28"/>
          <w:szCs w:val="28"/>
        </w:rPr>
        <w:tab/>
        <w:t>1) затвердження паспортів бюджетних програм протягом 45 днів з дня набрання чинності цим рішенням;</w:t>
      </w:r>
    </w:p>
    <w:p w:rsidR="00924905" w:rsidRPr="00924905" w:rsidRDefault="00924905" w:rsidP="00924905">
      <w:pPr>
        <w:spacing w:after="0" w:line="240" w:lineRule="auto"/>
        <w:jc w:val="both"/>
        <w:rPr>
          <w:rFonts w:ascii="Times New Roman" w:hAnsi="Times New Roman" w:cs="Times New Roman"/>
          <w:color w:val="000000"/>
          <w:sz w:val="28"/>
          <w:szCs w:val="28"/>
        </w:rPr>
      </w:pPr>
      <w:bookmarkStart w:id="10" w:name="80"/>
      <w:bookmarkEnd w:id="9"/>
      <w:r w:rsidRPr="00924905">
        <w:rPr>
          <w:rFonts w:ascii="Times New Roman" w:hAnsi="Times New Roman" w:cs="Times New Roman"/>
          <w:color w:val="000000"/>
          <w:sz w:val="28"/>
          <w:szCs w:val="28"/>
        </w:rPr>
        <w:tab/>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924905" w:rsidRPr="00924905" w:rsidRDefault="00924905" w:rsidP="00924905">
      <w:pPr>
        <w:spacing w:after="0" w:line="240" w:lineRule="auto"/>
        <w:jc w:val="both"/>
        <w:rPr>
          <w:rFonts w:ascii="Times New Roman" w:hAnsi="Times New Roman" w:cs="Times New Roman"/>
          <w:color w:val="000000"/>
          <w:sz w:val="28"/>
          <w:szCs w:val="28"/>
        </w:rPr>
      </w:pPr>
      <w:bookmarkStart w:id="11" w:name="82"/>
      <w:bookmarkEnd w:id="10"/>
      <w:r w:rsidRPr="00924905">
        <w:rPr>
          <w:rFonts w:ascii="Times New Roman" w:hAnsi="Times New Roman" w:cs="Times New Roman"/>
          <w:color w:val="000000"/>
          <w:sz w:val="28"/>
          <w:szCs w:val="28"/>
        </w:rPr>
        <w:tab/>
        <w:t>3) забезпечення доступності інформації про бюджет відповідно до законодавства, а саме:</w:t>
      </w:r>
    </w:p>
    <w:p w:rsidR="00924905" w:rsidRPr="00924905" w:rsidRDefault="00924905" w:rsidP="00924905">
      <w:pPr>
        <w:spacing w:after="0" w:line="240" w:lineRule="auto"/>
        <w:jc w:val="both"/>
        <w:rPr>
          <w:rFonts w:ascii="Times New Roman" w:hAnsi="Times New Roman" w:cs="Times New Roman"/>
          <w:color w:val="000000"/>
          <w:sz w:val="28"/>
          <w:szCs w:val="28"/>
        </w:rPr>
      </w:pPr>
      <w:bookmarkStart w:id="12" w:name="83"/>
      <w:bookmarkEnd w:id="11"/>
      <w:r w:rsidRPr="00924905">
        <w:rPr>
          <w:rFonts w:ascii="Times New Roman" w:hAnsi="Times New Roman" w:cs="Times New Roman"/>
          <w:color w:val="000000"/>
          <w:sz w:val="28"/>
          <w:szCs w:val="28"/>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2021 року;</w:t>
      </w:r>
    </w:p>
    <w:p w:rsidR="00924905" w:rsidRPr="00924905" w:rsidRDefault="00924905" w:rsidP="00924905">
      <w:pPr>
        <w:spacing w:after="0" w:line="240" w:lineRule="auto"/>
        <w:jc w:val="both"/>
        <w:rPr>
          <w:rFonts w:ascii="Times New Roman" w:hAnsi="Times New Roman" w:cs="Times New Roman"/>
          <w:color w:val="000000"/>
          <w:sz w:val="28"/>
          <w:szCs w:val="28"/>
        </w:rPr>
      </w:pPr>
      <w:bookmarkStart w:id="13" w:name="84"/>
      <w:bookmarkEnd w:id="12"/>
      <w:r w:rsidRPr="00924905">
        <w:rPr>
          <w:rFonts w:ascii="Times New Roman" w:hAnsi="Times New Roman" w:cs="Times New Roman"/>
          <w:color w:val="000000"/>
          <w:sz w:val="28"/>
          <w:szCs w:val="28"/>
        </w:rPr>
        <w:t>оприлюднення паспортів бюджетних програм у триденний строк з дня затвердження таких документів;</w:t>
      </w:r>
    </w:p>
    <w:p w:rsidR="00924905" w:rsidRPr="00924905" w:rsidRDefault="00924905" w:rsidP="00924905">
      <w:pPr>
        <w:spacing w:after="0" w:line="240" w:lineRule="auto"/>
        <w:jc w:val="both"/>
        <w:rPr>
          <w:rFonts w:ascii="Times New Roman" w:hAnsi="Times New Roman" w:cs="Times New Roman"/>
          <w:color w:val="000000"/>
          <w:sz w:val="28"/>
          <w:szCs w:val="28"/>
        </w:rPr>
      </w:pPr>
      <w:bookmarkStart w:id="14" w:name="85"/>
      <w:bookmarkEnd w:id="13"/>
      <w:r w:rsidRPr="00924905">
        <w:rPr>
          <w:rFonts w:ascii="Times New Roman" w:hAnsi="Times New Roman" w:cs="Times New Roman"/>
          <w:color w:val="000000"/>
          <w:sz w:val="28"/>
          <w:szCs w:val="28"/>
        </w:rPr>
        <w:tab/>
        <w:t xml:space="preserve">4) взяття бюджетних зобов'язань, довгострокових зобов'язань за </w:t>
      </w:r>
      <w:proofErr w:type="spellStart"/>
      <w:r w:rsidRPr="00924905">
        <w:rPr>
          <w:rFonts w:ascii="Times New Roman" w:hAnsi="Times New Roman" w:cs="Times New Roman"/>
          <w:color w:val="000000"/>
          <w:sz w:val="28"/>
          <w:szCs w:val="28"/>
        </w:rPr>
        <w:t>енергосервісом</w:t>
      </w:r>
      <w:proofErr w:type="spellEnd"/>
      <w:r w:rsidRPr="00924905">
        <w:rPr>
          <w:rFonts w:ascii="Times New Roman" w:hAnsi="Times New Roman" w:cs="Times New Roman"/>
          <w:color w:val="000000"/>
          <w:sz w:val="28"/>
          <w:szCs w:val="28"/>
        </w:rPr>
        <w:t xml:space="preserve"> та здійснення витрат бюджету;</w:t>
      </w:r>
    </w:p>
    <w:p w:rsidR="00924905" w:rsidRPr="00924905" w:rsidRDefault="00924905" w:rsidP="00924905">
      <w:pPr>
        <w:spacing w:after="0" w:line="240" w:lineRule="auto"/>
        <w:jc w:val="both"/>
        <w:rPr>
          <w:rFonts w:ascii="Times New Roman" w:hAnsi="Times New Roman" w:cs="Times New Roman"/>
          <w:color w:val="000000"/>
          <w:sz w:val="28"/>
          <w:szCs w:val="28"/>
        </w:rPr>
      </w:pPr>
      <w:bookmarkStart w:id="15" w:name="86"/>
      <w:bookmarkEnd w:id="14"/>
      <w:r w:rsidRPr="00924905">
        <w:rPr>
          <w:rFonts w:ascii="Times New Roman" w:hAnsi="Times New Roman" w:cs="Times New Roman"/>
          <w:color w:val="000000"/>
          <w:sz w:val="28"/>
          <w:szCs w:val="28"/>
        </w:rPr>
        <w:tab/>
        <w:t>5) забезпечення у першочерговому порядку потреби в коштах на оплату праці працівникам бюджетних установ відповідно до встановлених законодавством України умов оплати праці та розміру мінімальної заробітної плати та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 тощо.</w:t>
      </w:r>
    </w:p>
    <w:p w:rsidR="00924905" w:rsidRPr="00924905" w:rsidRDefault="00924905" w:rsidP="00924905">
      <w:pPr>
        <w:spacing w:after="0" w:line="240" w:lineRule="auto"/>
        <w:jc w:val="both"/>
        <w:rPr>
          <w:rFonts w:ascii="Times New Roman" w:hAnsi="Times New Roman" w:cs="Times New Roman"/>
          <w:color w:val="000000"/>
          <w:sz w:val="28"/>
          <w:szCs w:val="28"/>
        </w:rPr>
      </w:pPr>
      <w:r w:rsidRPr="00924905">
        <w:rPr>
          <w:rFonts w:ascii="Times New Roman" w:hAnsi="Times New Roman" w:cs="Times New Roman"/>
          <w:color w:val="000000"/>
          <w:sz w:val="28"/>
          <w:szCs w:val="28"/>
        </w:rPr>
        <w:tab/>
        <w:t>10. Установити, щодо здійснення з 01 січня 2021 року відповідно до розмежування видатків між бюджетами, визначеного Бюджетним кодекс</w:t>
      </w:r>
      <w:r w:rsidR="00E03F2E">
        <w:rPr>
          <w:rFonts w:ascii="Times New Roman" w:hAnsi="Times New Roman" w:cs="Times New Roman"/>
          <w:color w:val="000000"/>
          <w:sz w:val="28"/>
          <w:szCs w:val="28"/>
        </w:rPr>
        <w:t>ом України, з бюджету</w:t>
      </w:r>
      <w:r w:rsidRPr="00924905">
        <w:rPr>
          <w:rFonts w:ascii="Times New Roman" w:hAnsi="Times New Roman" w:cs="Times New Roman"/>
          <w:color w:val="000000"/>
          <w:sz w:val="28"/>
          <w:szCs w:val="28"/>
        </w:rPr>
        <w:t xml:space="preserve"> територіальної громади, утвореної згідно із Законом України «Про добровільне об`єднання територіальних громад» та перспективним планом формування територій громад, а також визнаної Кабінетом Міністрів України спроможною, видатків на забезпечення діяльності бюджетних</w:t>
      </w:r>
      <w:r w:rsidR="00E03F2E">
        <w:rPr>
          <w:rFonts w:ascii="Times New Roman" w:hAnsi="Times New Roman" w:cs="Times New Roman"/>
          <w:color w:val="000000"/>
          <w:sz w:val="28"/>
          <w:szCs w:val="28"/>
        </w:rPr>
        <w:t xml:space="preserve"> установ,</w:t>
      </w:r>
      <w:r w:rsidRPr="00924905">
        <w:rPr>
          <w:rFonts w:ascii="Times New Roman" w:hAnsi="Times New Roman" w:cs="Times New Roman"/>
          <w:color w:val="000000"/>
          <w:sz w:val="28"/>
          <w:szCs w:val="28"/>
        </w:rPr>
        <w:t xml:space="preserve"> з урахуванням вимог Закону України «Про добровільне об`єднання територіальних громад».  </w:t>
      </w:r>
    </w:p>
    <w:p w:rsidR="00924905" w:rsidRPr="00924905" w:rsidRDefault="00924905" w:rsidP="00924905">
      <w:pPr>
        <w:spacing w:after="0" w:line="240" w:lineRule="auto"/>
        <w:jc w:val="both"/>
        <w:rPr>
          <w:rFonts w:ascii="Times New Roman" w:hAnsi="Times New Roman" w:cs="Times New Roman"/>
          <w:color w:val="000000"/>
          <w:sz w:val="28"/>
          <w:szCs w:val="28"/>
        </w:rPr>
      </w:pPr>
      <w:r w:rsidRPr="00924905">
        <w:rPr>
          <w:rFonts w:ascii="Times New Roman" w:hAnsi="Times New Roman" w:cs="Times New Roman"/>
          <w:color w:val="000000"/>
          <w:sz w:val="28"/>
          <w:szCs w:val="28"/>
        </w:rPr>
        <w:tab/>
      </w:r>
      <w:bookmarkStart w:id="16" w:name="90"/>
      <w:bookmarkEnd w:id="15"/>
      <w:r w:rsidRPr="00924905">
        <w:rPr>
          <w:rFonts w:ascii="Times New Roman" w:hAnsi="Times New Roman" w:cs="Times New Roman"/>
          <w:color w:val="000000"/>
          <w:sz w:val="28"/>
          <w:szCs w:val="28"/>
        </w:rPr>
        <w:t>11. Рішення набуває чинності з 01 січня 2021 року.</w:t>
      </w:r>
    </w:p>
    <w:p w:rsidR="00924905" w:rsidRPr="00924905" w:rsidRDefault="00924905" w:rsidP="00924905">
      <w:pPr>
        <w:spacing w:after="0" w:line="240" w:lineRule="auto"/>
        <w:rPr>
          <w:rFonts w:ascii="Times New Roman" w:hAnsi="Times New Roman" w:cs="Times New Roman"/>
          <w:color w:val="000000"/>
          <w:sz w:val="28"/>
          <w:szCs w:val="28"/>
        </w:rPr>
      </w:pPr>
      <w:bookmarkStart w:id="17" w:name="91"/>
      <w:bookmarkEnd w:id="16"/>
      <w:r w:rsidRPr="00924905">
        <w:rPr>
          <w:rFonts w:ascii="Times New Roman" w:hAnsi="Times New Roman" w:cs="Times New Roman"/>
          <w:color w:val="000000"/>
          <w:sz w:val="28"/>
          <w:szCs w:val="28"/>
        </w:rPr>
        <w:tab/>
        <w:t>12. Додатки  1-4 до цього рішення є його невід'ємною частиною.</w:t>
      </w:r>
    </w:p>
    <w:p w:rsidR="00924905" w:rsidRPr="00924905" w:rsidRDefault="00924905" w:rsidP="00924905">
      <w:pPr>
        <w:spacing w:after="0" w:line="240" w:lineRule="auto"/>
        <w:jc w:val="both"/>
        <w:rPr>
          <w:rFonts w:ascii="Times New Roman" w:hAnsi="Times New Roman" w:cs="Times New Roman"/>
          <w:color w:val="000000"/>
          <w:sz w:val="28"/>
          <w:szCs w:val="28"/>
        </w:rPr>
      </w:pPr>
      <w:bookmarkStart w:id="18" w:name="92"/>
      <w:bookmarkEnd w:id="17"/>
      <w:r w:rsidRPr="00924905">
        <w:rPr>
          <w:rFonts w:ascii="Times New Roman" w:hAnsi="Times New Roman" w:cs="Times New Roman"/>
          <w:color w:val="000000"/>
          <w:sz w:val="28"/>
          <w:szCs w:val="28"/>
        </w:rPr>
        <w:tab/>
        <w:t xml:space="preserve">13. Відповідно до частини 4 статті 28 Бюджетного кодексу України  </w:t>
      </w:r>
      <w:r w:rsidRPr="00924905">
        <w:rPr>
          <w:rFonts w:ascii="Times New Roman" w:hAnsi="Times New Roman" w:cs="Times New Roman"/>
          <w:sz w:val="28"/>
          <w:szCs w:val="28"/>
        </w:rPr>
        <w:t xml:space="preserve">селищній раді  </w:t>
      </w:r>
      <w:r w:rsidRPr="00924905">
        <w:rPr>
          <w:rFonts w:ascii="Times New Roman" w:hAnsi="Times New Roman" w:cs="Times New Roman"/>
          <w:color w:val="000000"/>
          <w:sz w:val="28"/>
          <w:szCs w:val="28"/>
        </w:rPr>
        <w:t>забезпечити оприлюднення цього рішення в десятиденний строк з дня його прийняття.</w:t>
      </w:r>
    </w:p>
    <w:bookmarkEnd w:id="18"/>
    <w:p w:rsidR="00924905" w:rsidRDefault="004858B2" w:rsidP="00924905">
      <w:pPr>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14</w:t>
      </w:r>
      <w:r w:rsidR="00924905" w:rsidRPr="00924905">
        <w:rPr>
          <w:rFonts w:ascii="Times New Roman" w:hAnsi="Times New Roman" w:cs="Times New Roman"/>
          <w:color w:val="000000"/>
          <w:sz w:val="28"/>
          <w:szCs w:val="28"/>
        </w:rPr>
        <w:t xml:space="preserve">. Контроль за виконанням рішення </w:t>
      </w:r>
      <w:r w:rsidR="00924905" w:rsidRPr="00924905">
        <w:rPr>
          <w:rFonts w:ascii="Times New Roman" w:hAnsi="Times New Roman" w:cs="Times New Roman"/>
          <w:sz w:val="28"/>
          <w:szCs w:val="28"/>
        </w:rPr>
        <w:t xml:space="preserve">покласти на </w:t>
      </w:r>
      <w:r w:rsidR="00924905" w:rsidRPr="00924905">
        <w:rPr>
          <w:rFonts w:ascii="Times New Roman" w:hAnsi="Times New Roman" w:cs="Times New Roman"/>
          <w:color w:val="000000"/>
          <w:sz w:val="28"/>
          <w:szCs w:val="28"/>
        </w:rPr>
        <w:t xml:space="preserve">постійну комісію </w:t>
      </w:r>
      <w:r w:rsidR="00924905" w:rsidRPr="00924905">
        <w:rPr>
          <w:rFonts w:ascii="Times New Roman" w:hAnsi="Times New Roman" w:cs="Times New Roman"/>
          <w:sz w:val="28"/>
          <w:szCs w:val="28"/>
        </w:rPr>
        <w:t>з питань бюджету, соціально-економічного розвитку, інвестиційної діяльності та розвитку громади.</w:t>
      </w:r>
    </w:p>
    <w:p w:rsidR="00924905" w:rsidRPr="00924905" w:rsidRDefault="00924905" w:rsidP="00924905">
      <w:pPr>
        <w:adjustRightInd w:val="0"/>
        <w:spacing w:after="0" w:line="240" w:lineRule="auto"/>
        <w:ind w:firstLine="720"/>
        <w:jc w:val="both"/>
        <w:rPr>
          <w:rFonts w:ascii="Times New Roman" w:hAnsi="Times New Roman" w:cs="Times New Roman"/>
          <w:sz w:val="28"/>
          <w:szCs w:val="28"/>
        </w:rPr>
      </w:pPr>
    </w:p>
    <w:p w:rsidR="00194561" w:rsidRPr="002F08E5" w:rsidRDefault="00D10257" w:rsidP="00924905">
      <w:pPr>
        <w:shd w:val="clear" w:color="auto" w:fill="FFFFFF"/>
        <w:spacing w:after="360" w:line="240" w:lineRule="auto"/>
        <w:jc w:val="both"/>
        <w:rPr>
          <w:rFonts w:ascii="Times New Roman" w:hAnsi="Times New Roman" w:cs="Times New Roman"/>
          <w:sz w:val="28"/>
          <w:szCs w:val="28"/>
        </w:rPr>
      </w:pPr>
      <w:r w:rsidRPr="002F08E5">
        <w:rPr>
          <w:rFonts w:ascii="Times New Roman" w:eastAsia="Times New Roman" w:hAnsi="Times New Roman" w:cs="Times New Roman"/>
          <w:color w:val="303135"/>
          <w:sz w:val="28"/>
          <w:szCs w:val="28"/>
        </w:rPr>
        <w:t xml:space="preserve">Селищний </w:t>
      </w:r>
      <w:r w:rsidR="007D7CEE" w:rsidRPr="002F08E5">
        <w:rPr>
          <w:rFonts w:ascii="Times New Roman" w:eastAsia="Times New Roman" w:hAnsi="Times New Roman" w:cs="Times New Roman"/>
          <w:color w:val="303135"/>
          <w:sz w:val="28"/>
          <w:szCs w:val="28"/>
        </w:rPr>
        <w:t xml:space="preserve"> голова                                                 </w:t>
      </w:r>
      <w:r w:rsidR="002F08E5" w:rsidRPr="002F08E5">
        <w:rPr>
          <w:rFonts w:ascii="Times New Roman" w:eastAsia="Times New Roman" w:hAnsi="Times New Roman" w:cs="Times New Roman"/>
          <w:color w:val="303135"/>
          <w:sz w:val="28"/>
          <w:szCs w:val="28"/>
        </w:rPr>
        <w:t xml:space="preserve">     </w:t>
      </w:r>
      <w:r w:rsidR="002F08E5">
        <w:rPr>
          <w:rFonts w:ascii="Times New Roman" w:eastAsia="Times New Roman" w:hAnsi="Times New Roman" w:cs="Times New Roman"/>
          <w:color w:val="303135"/>
          <w:sz w:val="28"/>
          <w:szCs w:val="28"/>
        </w:rPr>
        <w:t xml:space="preserve">    </w:t>
      </w:r>
      <w:bookmarkStart w:id="19" w:name="_GoBack"/>
      <w:bookmarkEnd w:id="19"/>
      <w:r w:rsidRPr="002F08E5">
        <w:rPr>
          <w:rFonts w:ascii="Times New Roman" w:eastAsia="Times New Roman" w:hAnsi="Times New Roman" w:cs="Times New Roman"/>
          <w:color w:val="303135"/>
          <w:sz w:val="28"/>
          <w:szCs w:val="28"/>
        </w:rPr>
        <w:t xml:space="preserve"> Микола  </w:t>
      </w:r>
      <w:proofErr w:type="spellStart"/>
      <w:r w:rsidRPr="002F08E5">
        <w:rPr>
          <w:rFonts w:ascii="Times New Roman" w:eastAsia="Times New Roman" w:hAnsi="Times New Roman" w:cs="Times New Roman"/>
          <w:color w:val="303135"/>
          <w:sz w:val="28"/>
          <w:szCs w:val="28"/>
        </w:rPr>
        <w:t>Мацалак</w:t>
      </w:r>
      <w:proofErr w:type="spellEnd"/>
    </w:p>
    <w:sectPr w:rsidR="00194561" w:rsidRPr="002F08E5" w:rsidSect="00924905">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EE"/>
    <w:rsid w:val="000556DE"/>
    <w:rsid w:val="00194561"/>
    <w:rsid w:val="002B71BC"/>
    <w:rsid w:val="002F08E5"/>
    <w:rsid w:val="00385FF9"/>
    <w:rsid w:val="00454717"/>
    <w:rsid w:val="00483B91"/>
    <w:rsid w:val="004858B2"/>
    <w:rsid w:val="005D504D"/>
    <w:rsid w:val="0064321C"/>
    <w:rsid w:val="0065074C"/>
    <w:rsid w:val="006F5815"/>
    <w:rsid w:val="00735C1C"/>
    <w:rsid w:val="00795E6E"/>
    <w:rsid w:val="007D7CEE"/>
    <w:rsid w:val="007E475B"/>
    <w:rsid w:val="00814CB9"/>
    <w:rsid w:val="008779E6"/>
    <w:rsid w:val="00913C9B"/>
    <w:rsid w:val="00924905"/>
    <w:rsid w:val="009F4BF6"/>
    <w:rsid w:val="00A374C0"/>
    <w:rsid w:val="00AC2492"/>
    <w:rsid w:val="00B300C4"/>
    <w:rsid w:val="00B541C8"/>
    <w:rsid w:val="00BE70CE"/>
    <w:rsid w:val="00BF6B8E"/>
    <w:rsid w:val="00BF6B9A"/>
    <w:rsid w:val="00C330B3"/>
    <w:rsid w:val="00C91DCE"/>
    <w:rsid w:val="00CD4260"/>
    <w:rsid w:val="00D10257"/>
    <w:rsid w:val="00D91347"/>
    <w:rsid w:val="00DE00A7"/>
    <w:rsid w:val="00E03F2E"/>
    <w:rsid w:val="00E45082"/>
    <w:rsid w:val="00F83EB1"/>
    <w:rsid w:val="00FC731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7C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7D7C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CE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D7CEE"/>
    <w:rPr>
      <w:rFonts w:ascii="Times New Roman" w:eastAsia="Times New Roman" w:hAnsi="Times New Roman" w:cs="Times New Roman"/>
      <w:b/>
      <w:bCs/>
      <w:sz w:val="27"/>
      <w:szCs w:val="27"/>
    </w:rPr>
  </w:style>
  <w:style w:type="character" w:styleId="a3">
    <w:name w:val="Strong"/>
    <w:basedOn w:val="a0"/>
    <w:uiPriority w:val="22"/>
    <w:qFormat/>
    <w:rsid w:val="007D7CEE"/>
    <w:rPr>
      <w:b/>
      <w:bCs/>
    </w:rPr>
  </w:style>
  <w:style w:type="character" w:styleId="a4">
    <w:name w:val="Hyperlink"/>
    <w:basedOn w:val="a0"/>
    <w:uiPriority w:val="99"/>
    <w:semiHidden/>
    <w:unhideWhenUsed/>
    <w:rsid w:val="007D7CEE"/>
    <w:rPr>
      <w:color w:val="0000FF"/>
      <w:u w:val="single"/>
    </w:rPr>
  </w:style>
  <w:style w:type="character" w:customStyle="1" w:styleId="nomer">
    <w:name w:val="nomer"/>
    <w:basedOn w:val="a0"/>
    <w:rsid w:val="007D7CEE"/>
  </w:style>
  <w:style w:type="character" w:customStyle="1" w:styleId="stan">
    <w:name w:val="stan"/>
    <w:basedOn w:val="a0"/>
    <w:rsid w:val="007D7CEE"/>
  </w:style>
  <w:style w:type="paragraph" w:styleId="a5">
    <w:name w:val="Normal (Web)"/>
    <w:basedOn w:val="a"/>
    <w:uiPriority w:val="99"/>
    <w:semiHidden/>
    <w:unhideWhenUsed/>
    <w:rsid w:val="007D7CE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D7C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7CEE"/>
    <w:rPr>
      <w:rFonts w:ascii="Tahoma" w:hAnsi="Tahoma" w:cs="Tahoma"/>
      <w:sz w:val="16"/>
      <w:szCs w:val="16"/>
    </w:rPr>
  </w:style>
  <w:style w:type="paragraph" w:styleId="a8">
    <w:name w:val="Body Text Indent"/>
    <w:basedOn w:val="a"/>
    <w:link w:val="a9"/>
    <w:rsid w:val="00924905"/>
    <w:pPr>
      <w:spacing w:after="0" w:line="240" w:lineRule="auto"/>
      <w:jc w:val="center"/>
    </w:pPr>
    <w:rPr>
      <w:rFonts w:ascii="Bookman Old Style" w:eastAsia="Times New Roman" w:hAnsi="Bookman Old Style" w:cs="Times New Roman"/>
      <w:snapToGrid w:val="0"/>
      <w:sz w:val="12"/>
      <w:szCs w:val="20"/>
      <w:lang w:eastAsia="ru-RU"/>
    </w:rPr>
  </w:style>
  <w:style w:type="character" w:customStyle="1" w:styleId="a9">
    <w:name w:val="Основной текст с отступом Знак"/>
    <w:basedOn w:val="a0"/>
    <w:link w:val="a8"/>
    <w:rsid w:val="00924905"/>
    <w:rPr>
      <w:rFonts w:ascii="Bookman Old Style" w:eastAsia="Times New Roman" w:hAnsi="Bookman Old Style" w:cs="Times New Roman"/>
      <w:snapToGrid w:val="0"/>
      <w:sz w:val="12"/>
      <w:szCs w:val="20"/>
      <w:lang w:eastAsia="ru-RU"/>
    </w:rPr>
  </w:style>
  <w:style w:type="paragraph" w:styleId="31">
    <w:name w:val="Body Text Indent 3"/>
    <w:basedOn w:val="a"/>
    <w:link w:val="32"/>
    <w:rsid w:val="00924905"/>
    <w:pPr>
      <w:spacing w:after="0" w:line="240" w:lineRule="auto"/>
      <w:ind w:firstLine="567"/>
      <w:jc w:val="both"/>
    </w:pPr>
    <w:rPr>
      <w:rFonts w:ascii="Bookman Old Style" w:eastAsia="Times New Roman" w:hAnsi="Bookman Old Style" w:cs="Times New Roman"/>
      <w:snapToGrid w:val="0"/>
      <w:sz w:val="27"/>
      <w:szCs w:val="20"/>
      <w:lang w:val="ru-RU" w:eastAsia="ru-RU"/>
    </w:rPr>
  </w:style>
  <w:style w:type="character" w:customStyle="1" w:styleId="32">
    <w:name w:val="Основной текст с отступом 3 Знак"/>
    <w:basedOn w:val="a0"/>
    <w:link w:val="31"/>
    <w:rsid w:val="00924905"/>
    <w:rPr>
      <w:rFonts w:ascii="Bookman Old Style" w:eastAsia="Times New Roman" w:hAnsi="Bookman Old Style" w:cs="Times New Roman"/>
      <w:snapToGrid w:val="0"/>
      <w:sz w:val="27"/>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7C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7D7C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CE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D7CEE"/>
    <w:rPr>
      <w:rFonts w:ascii="Times New Roman" w:eastAsia="Times New Roman" w:hAnsi="Times New Roman" w:cs="Times New Roman"/>
      <w:b/>
      <w:bCs/>
      <w:sz w:val="27"/>
      <w:szCs w:val="27"/>
    </w:rPr>
  </w:style>
  <w:style w:type="character" w:styleId="a3">
    <w:name w:val="Strong"/>
    <w:basedOn w:val="a0"/>
    <w:uiPriority w:val="22"/>
    <w:qFormat/>
    <w:rsid w:val="007D7CEE"/>
    <w:rPr>
      <w:b/>
      <w:bCs/>
    </w:rPr>
  </w:style>
  <w:style w:type="character" w:styleId="a4">
    <w:name w:val="Hyperlink"/>
    <w:basedOn w:val="a0"/>
    <w:uiPriority w:val="99"/>
    <w:semiHidden/>
    <w:unhideWhenUsed/>
    <w:rsid w:val="007D7CEE"/>
    <w:rPr>
      <w:color w:val="0000FF"/>
      <w:u w:val="single"/>
    </w:rPr>
  </w:style>
  <w:style w:type="character" w:customStyle="1" w:styleId="nomer">
    <w:name w:val="nomer"/>
    <w:basedOn w:val="a0"/>
    <w:rsid w:val="007D7CEE"/>
  </w:style>
  <w:style w:type="character" w:customStyle="1" w:styleId="stan">
    <w:name w:val="stan"/>
    <w:basedOn w:val="a0"/>
    <w:rsid w:val="007D7CEE"/>
  </w:style>
  <w:style w:type="paragraph" w:styleId="a5">
    <w:name w:val="Normal (Web)"/>
    <w:basedOn w:val="a"/>
    <w:uiPriority w:val="99"/>
    <w:semiHidden/>
    <w:unhideWhenUsed/>
    <w:rsid w:val="007D7CE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D7C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7CEE"/>
    <w:rPr>
      <w:rFonts w:ascii="Tahoma" w:hAnsi="Tahoma" w:cs="Tahoma"/>
      <w:sz w:val="16"/>
      <w:szCs w:val="16"/>
    </w:rPr>
  </w:style>
  <w:style w:type="paragraph" w:styleId="a8">
    <w:name w:val="Body Text Indent"/>
    <w:basedOn w:val="a"/>
    <w:link w:val="a9"/>
    <w:rsid w:val="00924905"/>
    <w:pPr>
      <w:spacing w:after="0" w:line="240" w:lineRule="auto"/>
      <w:jc w:val="center"/>
    </w:pPr>
    <w:rPr>
      <w:rFonts w:ascii="Bookman Old Style" w:eastAsia="Times New Roman" w:hAnsi="Bookman Old Style" w:cs="Times New Roman"/>
      <w:snapToGrid w:val="0"/>
      <w:sz w:val="12"/>
      <w:szCs w:val="20"/>
      <w:lang w:eastAsia="ru-RU"/>
    </w:rPr>
  </w:style>
  <w:style w:type="character" w:customStyle="1" w:styleId="a9">
    <w:name w:val="Основной текст с отступом Знак"/>
    <w:basedOn w:val="a0"/>
    <w:link w:val="a8"/>
    <w:rsid w:val="00924905"/>
    <w:rPr>
      <w:rFonts w:ascii="Bookman Old Style" w:eastAsia="Times New Roman" w:hAnsi="Bookman Old Style" w:cs="Times New Roman"/>
      <w:snapToGrid w:val="0"/>
      <w:sz w:val="12"/>
      <w:szCs w:val="20"/>
      <w:lang w:eastAsia="ru-RU"/>
    </w:rPr>
  </w:style>
  <w:style w:type="paragraph" w:styleId="31">
    <w:name w:val="Body Text Indent 3"/>
    <w:basedOn w:val="a"/>
    <w:link w:val="32"/>
    <w:rsid w:val="00924905"/>
    <w:pPr>
      <w:spacing w:after="0" w:line="240" w:lineRule="auto"/>
      <w:ind w:firstLine="567"/>
      <w:jc w:val="both"/>
    </w:pPr>
    <w:rPr>
      <w:rFonts w:ascii="Bookman Old Style" w:eastAsia="Times New Roman" w:hAnsi="Bookman Old Style" w:cs="Times New Roman"/>
      <w:snapToGrid w:val="0"/>
      <w:sz w:val="27"/>
      <w:szCs w:val="20"/>
      <w:lang w:val="ru-RU" w:eastAsia="ru-RU"/>
    </w:rPr>
  </w:style>
  <w:style w:type="character" w:customStyle="1" w:styleId="32">
    <w:name w:val="Основной текст с отступом 3 Знак"/>
    <w:basedOn w:val="a0"/>
    <w:link w:val="31"/>
    <w:rsid w:val="00924905"/>
    <w:rPr>
      <w:rFonts w:ascii="Bookman Old Style" w:eastAsia="Times New Roman" w:hAnsi="Bookman Old Style" w:cs="Times New Roman"/>
      <w:snapToGrid w:val="0"/>
      <w:sz w:val="27"/>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26921">
      <w:bodyDiv w:val="1"/>
      <w:marLeft w:val="0"/>
      <w:marRight w:val="0"/>
      <w:marTop w:val="0"/>
      <w:marBottom w:val="0"/>
      <w:divBdr>
        <w:top w:val="none" w:sz="0" w:space="0" w:color="auto"/>
        <w:left w:val="none" w:sz="0" w:space="0" w:color="auto"/>
        <w:bottom w:val="none" w:sz="0" w:space="0" w:color="auto"/>
        <w:right w:val="none" w:sz="0" w:space="0" w:color="auto"/>
      </w:divBdr>
    </w:div>
    <w:div w:id="721290699">
      <w:bodyDiv w:val="1"/>
      <w:marLeft w:val="0"/>
      <w:marRight w:val="0"/>
      <w:marTop w:val="0"/>
      <w:marBottom w:val="0"/>
      <w:divBdr>
        <w:top w:val="none" w:sz="0" w:space="0" w:color="auto"/>
        <w:left w:val="none" w:sz="0" w:space="0" w:color="auto"/>
        <w:bottom w:val="none" w:sz="0" w:space="0" w:color="auto"/>
        <w:right w:val="none" w:sz="0" w:space="0" w:color="auto"/>
      </w:divBdr>
      <w:divsChild>
        <w:div w:id="106974716">
          <w:marLeft w:val="0"/>
          <w:marRight w:val="0"/>
          <w:marTop w:val="0"/>
          <w:marBottom w:val="0"/>
          <w:divBdr>
            <w:top w:val="none" w:sz="0" w:space="0" w:color="auto"/>
            <w:left w:val="none" w:sz="0" w:space="0" w:color="auto"/>
            <w:bottom w:val="none" w:sz="0" w:space="0" w:color="auto"/>
            <w:right w:val="none" w:sz="0" w:space="0" w:color="auto"/>
          </w:divBdr>
        </w:div>
        <w:div w:id="1295595210">
          <w:marLeft w:val="0"/>
          <w:marRight w:val="0"/>
          <w:marTop w:val="450"/>
          <w:marBottom w:val="450"/>
          <w:divBdr>
            <w:top w:val="none" w:sz="0" w:space="0" w:color="auto"/>
            <w:left w:val="none" w:sz="0" w:space="0" w:color="auto"/>
            <w:bottom w:val="none" w:sz="0" w:space="0" w:color="auto"/>
            <w:right w:val="none" w:sz="0" w:space="0" w:color="auto"/>
          </w:divBdr>
        </w:div>
        <w:div w:id="2056929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4670</Words>
  <Characters>2663</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2020-12-23T09:31:00Z</cp:lastPrinted>
  <dcterms:created xsi:type="dcterms:W3CDTF">2020-12-23T08:07:00Z</dcterms:created>
  <dcterms:modified xsi:type="dcterms:W3CDTF">2020-12-23T09:36:00Z</dcterms:modified>
</cp:coreProperties>
</file>