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2C0" w:rsidRPr="007322D3" w:rsidRDefault="002772C0" w:rsidP="002772C0">
      <w:pPr>
        <w:rPr>
          <w:sz w:val="22"/>
          <w:szCs w:val="22"/>
        </w:rPr>
      </w:pPr>
      <w:r>
        <w:rPr>
          <w:sz w:val="22"/>
          <w:szCs w:val="22"/>
        </w:rPr>
        <w:t xml:space="preserve">                                                                              </w:t>
      </w:r>
      <w:r>
        <w:rPr>
          <w:noProof/>
        </w:rPr>
        <w:drawing>
          <wp:inline distT="0" distB="0" distL="0" distR="0">
            <wp:extent cx="353695" cy="517525"/>
            <wp:effectExtent l="19050" t="0" r="825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a:stretch>
                      <a:fillRect/>
                    </a:stretch>
                  </pic:blipFill>
                  <pic:spPr bwMode="auto">
                    <a:xfrm>
                      <a:off x="0" y="0"/>
                      <a:ext cx="353695" cy="517525"/>
                    </a:xfrm>
                    <a:prstGeom prst="rect">
                      <a:avLst/>
                    </a:prstGeom>
                    <a:noFill/>
                    <a:ln w="9525">
                      <a:noFill/>
                      <a:miter lim="800000"/>
                      <a:headEnd/>
                      <a:tailEnd/>
                    </a:ln>
                  </pic:spPr>
                </pic:pic>
              </a:graphicData>
            </a:graphic>
          </wp:inline>
        </w:drawing>
      </w:r>
    </w:p>
    <w:p w:rsidR="000471DD" w:rsidRPr="00EF787D" w:rsidRDefault="000471DD" w:rsidP="000471DD">
      <w:pPr>
        <w:keepNext/>
        <w:jc w:val="center"/>
        <w:outlineLvl w:val="0"/>
        <w:rPr>
          <w:b/>
          <w:bCs/>
          <w:color w:val="000000"/>
        </w:rPr>
      </w:pPr>
      <w:r w:rsidRPr="00EF787D">
        <w:rPr>
          <w:b/>
          <w:bCs/>
          <w:color w:val="000000"/>
        </w:rPr>
        <w:t>УКРАЇНА</w:t>
      </w:r>
    </w:p>
    <w:p w:rsidR="000471DD" w:rsidRPr="00EF787D" w:rsidRDefault="000471DD" w:rsidP="000471DD">
      <w:pPr>
        <w:keepNext/>
        <w:shd w:val="clear" w:color="auto" w:fill="FFFFFF"/>
        <w:jc w:val="center"/>
        <w:outlineLvl w:val="1"/>
        <w:rPr>
          <w:b/>
          <w:bCs/>
          <w:color w:val="000000"/>
        </w:rPr>
      </w:pPr>
      <w:r w:rsidRPr="00EF787D">
        <w:rPr>
          <w:b/>
          <w:bCs/>
          <w:color w:val="000000"/>
        </w:rPr>
        <w:t>ВИГОДСЬКА СЕЛИЩНА РАДА</w:t>
      </w:r>
    </w:p>
    <w:p w:rsidR="000471DD" w:rsidRPr="00EF787D" w:rsidRDefault="000471DD" w:rsidP="000471DD">
      <w:pPr>
        <w:keepNext/>
        <w:shd w:val="clear" w:color="auto" w:fill="FFFFFF"/>
        <w:jc w:val="center"/>
        <w:outlineLvl w:val="1"/>
        <w:rPr>
          <w:b/>
          <w:bCs/>
          <w:color w:val="000000"/>
        </w:rPr>
      </w:pPr>
      <w:proofErr w:type="spellStart"/>
      <w:r w:rsidRPr="00EF787D">
        <w:rPr>
          <w:b/>
          <w:bCs/>
          <w:color w:val="000000"/>
        </w:rPr>
        <w:t>Долинського</w:t>
      </w:r>
      <w:proofErr w:type="spellEnd"/>
      <w:r w:rsidRPr="00EF787D">
        <w:rPr>
          <w:b/>
          <w:bCs/>
          <w:color w:val="000000"/>
        </w:rPr>
        <w:t xml:space="preserve"> району Івано-Франківської області</w:t>
      </w:r>
    </w:p>
    <w:p w:rsidR="000471DD" w:rsidRPr="00EF787D" w:rsidRDefault="000471DD" w:rsidP="000471DD">
      <w:pPr>
        <w:keepNext/>
        <w:shd w:val="clear" w:color="auto" w:fill="FFFFFF"/>
        <w:jc w:val="center"/>
        <w:outlineLvl w:val="1"/>
        <w:rPr>
          <w:b/>
          <w:bCs/>
          <w:color w:val="000000"/>
        </w:rPr>
      </w:pPr>
      <w:r w:rsidRPr="00EF787D">
        <w:rPr>
          <w:b/>
          <w:bCs/>
          <w:color w:val="000000"/>
        </w:rPr>
        <w:t>Сьоме скликання</w:t>
      </w:r>
    </w:p>
    <w:p w:rsidR="000471DD" w:rsidRPr="00026203" w:rsidRDefault="000471DD" w:rsidP="000471DD">
      <w:pPr>
        <w:keepNext/>
        <w:shd w:val="clear" w:color="auto" w:fill="FFFFFF"/>
        <w:jc w:val="center"/>
        <w:outlineLvl w:val="1"/>
        <w:rPr>
          <w:b/>
          <w:bCs/>
          <w:color w:val="000000"/>
        </w:rPr>
      </w:pPr>
      <w:r>
        <w:rPr>
          <w:b/>
          <w:bCs/>
          <w:color w:val="000000"/>
        </w:rPr>
        <w:t>Одинадцята</w:t>
      </w:r>
      <w:r w:rsidRPr="00026203">
        <w:rPr>
          <w:b/>
          <w:bCs/>
          <w:color w:val="000000"/>
        </w:rPr>
        <w:t xml:space="preserve"> сесія</w:t>
      </w:r>
    </w:p>
    <w:p w:rsidR="000471DD" w:rsidRPr="0036111D" w:rsidRDefault="000471DD" w:rsidP="000471DD">
      <w:pPr>
        <w:tabs>
          <w:tab w:val="left" w:pos="1770"/>
        </w:tabs>
        <w:jc w:val="center"/>
        <w:rPr>
          <w:b/>
          <w:sz w:val="16"/>
          <w:szCs w:val="16"/>
        </w:rPr>
      </w:pPr>
      <w:r>
        <w:rPr>
          <w:b/>
          <w:bCs/>
          <w:color w:val="000000"/>
        </w:rPr>
        <w:t xml:space="preserve">Рішення сесії № </w:t>
      </w:r>
      <w:r w:rsidR="00A440A8">
        <w:rPr>
          <w:b/>
          <w:bCs/>
          <w:color w:val="000000"/>
        </w:rPr>
        <w:t>300</w:t>
      </w:r>
      <w:r>
        <w:rPr>
          <w:b/>
          <w:bCs/>
          <w:color w:val="000000"/>
        </w:rPr>
        <w:t>-11</w:t>
      </w:r>
      <w:r w:rsidRPr="00026203">
        <w:rPr>
          <w:b/>
          <w:bCs/>
          <w:color w:val="000000"/>
        </w:rPr>
        <w:t>/2019</w:t>
      </w:r>
    </w:p>
    <w:p w:rsidR="002772C0" w:rsidRDefault="000471DD" w:rsidP="002772C0">
      <w:r>
        <w:t xml:space="preserve">Від </w:t>
      </w:r>
      <w:r w:rsidR="00A440A8">
        <w:t>24.10.</w:t>
      </w:r>
      <w:r w:rsidR="002772C0">
        <w:t>2019</w:t>
      </w:r>
      <w:r w:rsidR="002772C0" w:rsidRPr="00C17AD0">
        <w:t xml:space="preserve"> </w:t>
      </w:r>
      <w:r w:rsidR="002772C0">
        <w:t>року</w:t>
      </w:r>
    </w:p>
    <w:p w:rsidR="00A440A8" w:rsidRDefault="00A440A8" w:rsidP="002772C0"/>
    <w:p w:rsidR="002772C0" w:rsidRPr="00084A41" w:rsidRDefault="002772C0" w:rsidP="002772C0">
      <w:r w:rsidRPr="00084A41">
        <w:t xml:space="preserve">Про надання дозволу на розробку технічної  документації </w:t>
      </w:r>
    </w:p>
    <w:p w:rsidR="002772C0" w:rsidRPr="00084A41" w:rsidRDefault="002772C0" w:rsidP="002772C0">
      <w:r w:rsidRPr="00084A41">
        <w:t>із землеустрою щодо встановл</w:t>
      </w:r>
      <w:r>
        <w:t>ення (відновлення) меж земельних</w:t>
      </w:r>
    </w:p>
    <w:p w:rsidR="002772C0" w:rsidRDefault="002772C0" w:rsidP="002772C0">
      <w:pPr>
        <w:rPr>
          <w:sz w:val="27"/>
          <w:szCs w:val="27"/>
        </w:rPr>
      </w:pPr>
      <w:r>
        <w:t xml:space="preserve">ділянок </w:t>
      </w:r>
      <w:r w:rsidRPr="00084A41">
        <w:t xml:space="preserve"> в натурі ( на місцевості) </w:t>
      </w:r>
      <w:r w:rsidRPr="00AC2FEC">
        <w:rPr>
          <w:sz w:val="27"/>
          <w:szCs w:val="27"/>
        </w:rPr>
        <w:t xml:space="preserve"> </w:t>
      </w:r>
    </w:p>
    <w:p w:rsidR="002772C0" w:rsidRDefault="002772C0" w:rsidP="002772C0">
      <w:pPr>
        <w:rPr>
          <w:sz w:val="27"/>
          <w:szCs w:val="27"/>
        </w:rPr>
      </w:pPr>
      <w:r w:rsidRPr="00C17AD0">
        <w:t>гр</w:t>
      </w:r>
      <w:r w:rsidRPr="00AC2FEC">
        <w:rPr>
          <w:sz w:val="27"/>
          <w:szCs w:val="27"/>
        </w:rPr>
        <w:t xml:space="preserve">. </w:t>
      </w:r>
      <w:r w:rsidRPr="00C17AD0">
        <w:t xml:space="preserve">села Кропивник </w:t>
      </w:r>
      <w:proofErr w:type="spellStart"/>
      <w:r>
        <w:t>Фіцак</w:t>
      </w:r>
      <w:proofErr w:type="spellEnd"/>
      <w:r>
        <w:t xml:space="preserve">  Ярославі  Йосифівні.</w:t>
      </w:r>
    </w:p>
    <w:p w:rsidR="002772C0" w:rsidRDefault="002772C0" w:rsidP="002772C0">
      <w:pPr>
        <w:jc w:val="both"/>
        <w:rPr>
          <w:sz w:val="27"/>
          <w:szCs w:val="27"/>
        </w:rPr>
      </w:pPr>
    </w:p>
    <w:p w:rsidR="002772C0" w:rsidRPr="00CF29BA" w:rsidRDefault="002772C0" w:rsidP="002772C0">
      <w:pPr>
        <w:jc w:val="both"/>
        <w:rPr>
          <w:sz w:val="27"/>
          <w:szCs w:val="27"/>
        </w:rPr>
      </w:pPr>
      <w:r w:rsidRPr="00AC2FEC">
        <w:rPr>
          <w:sz w:val="27"/>
          <w:szCs w:val="27"/>
        </w:rPr>
        <w:tab/>
      </w:r>
      <w:r w:rsidRPr="00051A0D">
        <w:t xml:space="preserve">Розглянувши заяву гр. села Кропивник </w:t>
      </w:r>
      <w:proofErr w:type="spellStart"/>
      <w:r>
        <w:t>Фіцак</w:t>
      </w:r>
      <w:proofErr w:type="spellEnd"/>
      <w:r>
        <w:t xml:space="preserve"> Яро</w:t>
      </w:r>
      <w:r w:rsidR="00C0091D">
        <w:t>слави Йосифівни  про виділення ї</w:t>
      </w:r>
      <w:r>
        <w:t>й земельних ділянок для ведення особ</w:t>
      </w:r>
      <w:r w:rsidR="00C0091D">
        <w:t>истого селянського господарства, які</w:t>
      </w:r>
      <w:r>
        <w:t xml:space="preserve"> перебували в кор</w:t>
      </w:r>
      <w:r w:rsidR="009E591E">
        <w:t>истуванні її померлого чоловіка</w:t>
      </w:r>
      <w:r w:rsidR="00C0091D">
        <w:t xml:space="preserve">, </w:t>
      </w:r>
      <w:proofErr w:type="spellStart"/>
      <w:r w:rsidR="00C0091D">
        <w:t>Фіцака</w:t>
      </w:r>
      <w:proofErr w:type="spellEnd"/>
      <w:r w:rsidR="00C0091D">
        <w:t xml:space="preserve"> Володимира Васильовича</w:t>
      </w:r>
      <w:r>
        <w:t xml:space="preserve">, відповідно до рішення сесії Кропивницької сільської ради від 25.12.1993 року </w:t>
      </w:r>
      <w:r w:rsidRPr="00051A0D">
        <w:t xml:space="preserve"> </w:t>
      </w:r>
      <w:proofErr w:type="spellStart"/>
      <w:r w:rsidRPr="001A205D">
        <w:t>″Про</w:t>
      </w:r>
      <w:proofErr w:type="spellEnd"/>
      <w:r w:rsidRPr="001A205D">
        <w:t xml:space="preserve"> передач</w:t>
      </w:r>
      <w:r w:rsidR="009E591E">
        <w:t xml:space="preserve">у земельних ділянок у </w:t>
      </w:r>
      <w:proofErr w:type="spellStart"/>
      <w:r w:rsidR="009E591E">
        <w:t>власність</w:t>
      </w:r>
      <w:r w:rsidRPr="001A205D">
        <w:t>″</w:t>
      </w:r>
      <w:proofErr w:type="spellEnd"/>
      <w:r w:rsidRPr="001A205D">
        <w:t xml:space="preserve"> </w:t>
      </w:r>
      <w:proofErr w:type="spellStart"/>
      <w:r w:rsidR="009E591E">
        <w:t>Фіцаку</w:t>
      </w:r>
      <w:proofErr w:type="spellEnd"/>
      <w:r w:rsidR="009E591E">
        <w:t xml:space="preserve"> Володимиру Васильовичу,</w:t>
      </w:r>
      <w:r w:rsidR="00C0091D">
        <w:t xml:space="preserve"> які</w:t>
      </w:r>
      <w:r w:rsidR="009E591E">
        <w:t xml:space="preserve"> були </w:t>
      </w:r>
      <w:proofErr w:type="spellStart"/>
      <w:r w:rsidR="009E591E">
        <w:t>проінвентаризовані</w:t>
      </w:r>
      <w:proofErr w:type="spellEnd"/>
      <w:r w:rsidR="009E591E">
        <w:t xml:space="preserve"> в 1993 році</w:t>
      </w:r>
      <w:r>
        <w:t>,</w:t>
      </w:r>
      <w:r w:rsidRPr="0006484A">
        <w:t xml:space="preserve"> </w:t>
      </w:r>
      <w:r w:rsidRPr="00051A0D">
        <w:t xml:space="preserve">межі та цільове призначення </w:t>
      </w:r>
      <w:r>
        <w:t>зе</w:t>
      </w:r>
      <w:r w:rsidR="00B0745F">
        <w:t>мельних ділянок не змінювалися</w:t>
      </w:r>
      <w:r>
        <w:t>, керуючись ст.12,</w:t>
      </w:r>
      <w:r w:rsidR="0069660E">
        <w:t xml:space="preserve"> </w:t>
      </w:r>
      <w:r>
        <w:t>116,</w:t>
      </w:r>
      <w:r w:rsidR="0069660E">
        <w:t xml:space="preserve"> </w:t>
      </w:r>
      <w:r>
        <w:t>118,</w:t>
      </w:r>
      <w:r w:rsidR="0069660E">
        <w:t xml:space="preserve"> 121</w:t>
      </w:r>
      <w:r>
        <w:t>,</w:t>
      </w:r>
      <w:r w:rsidR="0069660E">
        <w:t xml:space="preserve"> 122</w:t>
      </w:r>
      <w:r w:rsidRPr="00051A0D">
        <w:t xml:space="preserve"> Земельного Кодексу України, ст.50 Закону України п.1 Розділу  Х Перехідних поло</w:t>
      </w:r>
      <w:r w:rsidR="0069660E">
        <w:t>жень Земельного Кодексу України</w:t>
      </w:r>
      <w:r w:rsidRPr="00051A0D">
        <w:t>, ст.26 п.34 Закону України « Про місцеве сам</w:t>
      </w:r>
      <w:r>
        <w:t xml:space="preserve">оврядування  в Україні» селищна </w:t>
      </w:r>
      <w:r w:rsidRPr="00051A0D">
        <w:t xml:space="preserve"> рада </w:t>
      </w:r>
    </w:p>
    <w:p w:rsidR="002772C0" w:rsidRDefault="002772C0" w:rsidP="002772C0">
      <w:pPr>
        <w:jc w:val="both"/>
        <w:rPr>
          <w:sz w:val="27"/>
          <w:szCs w:val="27"/>
        </w:rPr>
      </w:pPr>
      <w:r>
        <w:rPr>
          <w:sz w:val="27"/>
          <w:szCs w:val="27"/>
        </w:rPr>
        <w:t xml:space="preserve">                                                              </w:t>
      </w:r>
    </w:p>
    <w:p w:rsidR="002772C0" w:rsidRDefault="002772C0" w:rsidP="002772C0">
      <w:pPr>
        <w:jc w:val="center"/>
        <w:rPr>
          <w:sz w:val="27"/>
          <w:szCs w:val="27"/>
        </w:rPr>
      </w:pPr>
      <w:r w:rsidRPr="00AC2FEC">
        <w:rPr>
          <w:sz w:val="27"/>
          <w:szCs w:val="27"/>
        </w:rPr>
        <w:t>ВИРІШИЛА</w:t>
      </w:r>
      <w:r>
        <w:rPr>
          <w:sz w:val="27"/>
          <w:szCs w:val="27"/>
        </w:rPr>
        <w:t>:</w:t>
      </w:r>
    </w:p>
    <w:p w:rsidR="002772C0" w:rsidRDefault="002772C0" w:rsidP="002772C0">
      <w:pPr>
        <w:jc w:val="both"/>
      </w:pPr>
    </w:p>
    <w:p w:rsidR="002772C0" w:rsidRDefault="002772C0" w:rsidP="002772C0">
      <w:pPr>
        <w:jc w:val="both"/>
      </w:pPr>
      <w:r w:rsidRPr="00C17AD0">
        <w:t>1. Надати дозвіл на розробку технічної документації із землеустрою щодо встановле</w:t>
      </w:r>
      <w:r w:rsidR="0069660E">
        <w:t>ння (</w:t>
      </w:r>
      <w:r>
        <w:t>відновлення) меж земельних  ділянок</w:t>
      </w:r>
      <w:r w:rsidRPr="00C17AD0">
        <w:t xml:space="preserve"> в натурі</w:t>
      </w:r>
      <w:r w:rsidR="00B0745F">
        <w:t xml:space="preserve"> (на місцевості)</w:t>
      </w:r>
      <w:r w:rsidRPr="00C17AD0">
        <w:t xml:space="preserve"> </w:t>
      </w:r>
      <w:proofErr w:type="spellStart"/>
      <w:r w:rsidRPr="00C17AD0">
        <w:t>гр.</w:t>
      </w:r>
      <w:r>
        <w:t>Фіцак</w:t>
      </w:r>
      <w:proofErr w:type="spellEnd"/>
      <w:r>
        <w:t xml:space="preserve"> Ярославі Йосифівні </w:t>
      </w:r>
      <w:r w:rsidRPr="00C17AD0">
        <w:t xml:space="preserve">для </w:t>
      </w:r>
      <w:r>
        <w:t>ведення особистого селянського господарства в уро</w:t>
      </w:r>
      <w:r w:rsidR="009E591E">
        <w:t xml:space="preserve">чищах : </w:t>
      </w:r>
      <w:r w:rsidR="00470D69">
        <w:t>«Г</w:t>
      </w:r>
      <w:r w:rsidR="009E591E">
        <w:t>ород</w:t>
      </w:r>
      <w:r w:rsidR="00470D69">
        <w:t>»</w:t>
      </w:r>
      <w:r w:rsidR="009E591E">
        <w:t xml:space="preserve">  площею 0,2000 га</w:t>
      </w:r>
      <w:r>
        <w:t xml:space="preserve">, </w:t>
      </w:r>
      <w:r w:rsidR="00470D69">
        <w:t>«</w:t>
      </w:r>
      <w:proofErr w:type="spellStart"/>
      <w:r w:rsidR="00470D69">
        <w:t>Чертіж</w:t>
      </w:r>
      <w:proofErr w:type="spellEnd"/>
      <w:r w:rsidR="00470D69">
        <w:t>» площею 0,0400 га , 0,0500 га</w:t>
      </w:r>
      <w:r>
        <w:t>,</w:t>
      </w:r>
      <w:r w:rsidR="00470D69">
        <w:t xml:space="preserve"> «</w:t>
      </w:r>
      <w:proofErr w:type="spellStart"/>
      <w:r w:rsidR="00470D69">
        <w:t>С</w:t>
      </w:r>
      <w:r>
        <w:t>имсин</w:t>
      </w:r>
      <w:proofErr w:type="spellEnd"/>
      <w:r w:rsidR="00470D69">
        <w:t>» площею 0,1600 га , «Ч</w:t>
      </w:r>
      <w:r>
        <w:t>етверть</w:t>
      </w:r>
      <w:r w:rsidR="00470D69">
        <w:t>»</w:t>
      </w:r>
      <w:r>
        <w:t xml:space="preserve"> площею 0,0900 га </w:t>
      </w:r>
    </w:p>
    <w:p w:rsidR="002772C0" w:rsidRPr="00C17AD0" w:rsidRDefault="002772C0" w:rsidP="002772C0">
      <w:pPr>
        <w:jc w:val="both"/>
      </w:pPr>
      <w:r>
        <w:t>2.</w:t>
      </w:r>
      <w:r w:rsidR="00E33E3C">
        <w:t xml:space="preserve"> </w:t>
      </w:r>
      <w:r>
        <w:t>Гр.</w:t>
      </w:r>
      <w:r w:rsidRPr="00C17AD0">
        <w:t xml:space="preserve"> </w:t>
      </w:r>
      <w:proofErr w:type="spellStart"/>
      <w:r>
        <w:t>Фіцак</w:t>
      </w:r>
      <w:proofErr w:type="spellEnd"/>
      <w:r>
        <w:t xml:space="preserve"> Ярославі Йосифівні </w:t>
      </w:r>
      <w:r w:rsidRPr="00C17AD0">
        <w:t>замовити в ліцензованій землевпорядній організації розробку технічної документації із землеустрою щодо встановле</w:t>
      </w:r>
      <w:r>
        <w:t>ння (відновлення ) меж земельних  ділянок</w:t>
      </w:r>
      <w:r w:rsidRPr="00C17AD0">
        <w:t xml:space="preserve">  в </w:t>
      </w:r>
      <w:r w:rsidR="00E33E3C">
        <w:t>натурі (</w:t>
      </w:r>
      <w:r>
        <w:t>на місцевості ) на дані  земельні  ділянки</w:t>
      </w:r>
      <w:r w:rsidRPr="00C17AD0">
        <w:t>.</w:t>
      </w:r>
    </w:p>
    <w:p w:rsidR="002772C0" w:rsidRPr="00C17AD0" w:rsidRDefault="002772C0" w:rsidP="002772C0">
      <w:pPr>
        <w:jc w:val="both"/>
      </w:pPr>
      <w:r>
        <w:t>3.</w:t>
      </w:r>
      <w:r w:rsidR="00E33E3C">
        <w:t xml:space="preserve"> </w:t>
      </w:r>
      <w:proofErr w:type="spellStart"/>
      <w:r>
        <w:t>Гр.Фіцак</w:t>
      </w:r>
      <w:proofErr w:type="spellEnd"/>
      <w:r>
        <w:t xml:space="preserve"> Ярославі Йосифівні</w:t>
      </w:r>
      <w:r w:rsidRPr="00C17AD0">
        <w:t xml:space="preserve">  технічну документацію із землеустрою щодо встановл</w:t>
      </w:r>
      <w:r>
        <w:t>ення (відновлення) меж земельних ділянок</w:t>
      </w:r>
      <w:r w:rsidRPr="00C17AD0">
        <w:t xml:space="preserve"> в натурі</w:t>
      </w:r>
      <w:r>
        <w:t xml:space="preserve"> </w:t>
      </w:r>
      <w:r w:rsidR="00E33E3C">
        <w:t xml:space="preserve">(на місцевості) </w:t>
      </w:r>
      <w:r>
        <w:t>на дані  земельні  ділянки</w:t>
      </w:r>
      <w:r w:rsidRPr="00C17AD0">
        <w:t xml:space="preserve"> подати на розгляд та затвердження сесії </w:t>
      </w:r>
      <w:r w:rsidR="00E760D3">
        <w:t>селищної</w:t>
      </w:r>
      <w:r w:rsidRPr="00C17AD0">
        <w:t xml:space="preserve"> ради у встановленому законодавством порядку.</w:t>
      </w:r>
    </w:p>
    <w:p w:rsidR="002772C0" w:rsidRPr="0006484A" w:rsidRDefault="002772C0" w:rsidP="002772C0">
      <w:pPr>
        <w:jc w:val="both"/>
        <w:rPr>
          <w:sz w:val="28"/>
          <w:szCs w:val="28"/>
        </w:rPr>
      </w:pPr>
      <w:r w:rsidRPr="00C17AD0">
        <w:t>4. Рішення</w:t>
      </w:r>
      <w:r>
        <w:t xml:space="preserve"> сесії </w:t>
      </w:r>
      <w:r w:rsidRPr="00C17AD0">
        <w:t xml:space="preserve">сільської ради від 25.12.1993 року </w:t>
      </w:r>
      <w:proofErr w:type="spellStart"/>
      <w:r w:rsidRPr="00C17AD0">
        <w:t>″Про</w:t>
      </w:r>
      <w:proofErr w:type="spellEnd"/>
      <w:r w:rsidRPr="00C17AD0">
        <w:t xml:space="preserve"> передачу </w:t>
      </w:r>
      <w:r w:rsidR="00E760D3">
        <w:t xml:space="preserve">земельних ділянок у </w:t>
      </w:r>
      <w:proofErr w:type="spellStart"/>
      <w:r w:rsidR="00E760D3">
        <w:t>власність″</w:t>
      </w:r>
      <w:proofErr w:type="spellEnd"/>
      <w:r w:rsidRPr="00C17AD0">
        <w:t xml:space="preserve"> </w:t>
      </w:r>
      <w:proofErr w:type="spellStart"/>
      <w:r w:rsidR="00E760D3">
        <w:t>Фіцаку</w:t>
      </w:r>
      <w:proofErr w:type="spellEnd"/>
      <w:r>
        <w:t xml:space="preserve"> Володимиру Васильовичу</w:t>
      </w:r>
      <w:r w:rsidR="00E760D3">
        <w:t xml:space="preserve"> вважати таким</w:t>
      </w:r>
      <w:r w:rsidRPr="00C17AD0">
        <w:t>, що втратило чинність.</w:t>
      </w:r>
    </w:p>
    <w:p w:rsidR="002772C0" w:rsidRPr="0006484A" w:rsidRDefault="002772C0" w:rsidP="002772C0">
      <w:pPr>
        <w:jc w:val="both"/>
      </w:pPr>
      <w:r w:rsidRPr="00D81513">
        <w:t>5.</w:t>
      </w:r>
      <w:r w:rsidRPr="00924427">
        <w:rPr>
          <w:sz w:val="28"/>
          <w:szCs w:val="28"/>
        </w:rPr>
        <w:t xml:space="preserve"> </w:t>
      </w:r>
      <w:r w:rsidRPr="0006484A">
        <w:t>Контроль за виконанням даного рішення  покласти на</w:t>
      </w:r>
      <w:r w:rsidR="00E760D3">
        <w:t xml:space="preserve"> комісію з питань промисловості</w:t>
      </w:r>
      <w:r w:rsidRPr="0006484A">
        <w:t>,</w:t>
      </w:r>
      <w:r w:rsidR="00E760D3">
        <w:t xml:space="preserve"> будівництва, архітектури</w:t>
      </w:r>
      <w:r w:rsidRPr="0006484A">
        <w:t>, житлов</w:t>
      </w:r>
      <w:r w:rsidR="00E760D3">
        <w:t>о-комунального господарства</w:t>
      </w:r>
      <w:r w:rsidRPr="0006484A">
        <w:t>, малого і середнього бізнесу та земельних відносин.</w:t>
      </w:r>
    </w:p>
    <w:p w:rsidR="002772C0" w:rsidRDefault="002772C0" w:rsidP="002772C0"/>
    <w:p w:rsidR="002772C0" w:rsidRDefault="002772C0" w:rsidP="002772C0"/>
    <w:p w:rsidR="002772C0" w:rsidRDefault="002772C0" w:rsidP="002772C0"/>
    <w:p w:rsidR="002772C0" w:rsidRDefault="002772C0" w:rsidP="002772C0"/>
    <w:p w:rsidR="002772C0" w:rsidRDefault="002772C0" w:rsidP="002772C0"/>
    <w:p w:rsidR="00E9089E" w:rsidRDefault="002772C0" w:rsidP="00A141B2">
      <w:pPr>
        <w:tabs>
          <w:tab w:val="left" w:pos="7088"/>
        </w:tabs>
      </w:pPr>
      <w:r>
        <w:t xml:space="preserve">Селищний  голова                                                                     </w:t>
      </w:r>
      <w:r w:rsidR="00A141B2">
        <w:tab/>
      </w:r>
      <w:r>
        <w:t>Ярослав  Наум</w:t>
      </w:r>
    </w:p>
    <w:sectPr w:rsidR="00E9089E" w:rsidSect="00E9089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FA48C4"/>
    <w:rsid w:val="00042D72"/>
    <w:rsid w:val="000471DD"/>
    <w:rsid w:val="000C5B7D"/>
    <w:rsid w:val="000F0400"/>
    <w:rsid w:val="0011228C"/>
    <w:rsid w:val="001C0ADF"/>
    <w:rsid w:val="00256F1A"/>
    <w:rsid w:val="002772C0"/>
    <w:rsid w:val="00282A01"/>
    <w:rsid w:val="00294E2F"/>
    <w:rsid w:val="00300691"/>
    <w:rsid w:val="00445D87"/>
    <w:rsid w:val="00470D69"/>
    <w:rsid w:val="005D635B"/>
    <w:rsid w:val="00656F82"/>
    <w:rsid w:val="0069660E"/>
    <w:rsid w:val="007F3E79"/>
    <w:rsid w:val="00802E54"/>
    <w:rsid w:val="00841759"/>
    <w:rsid w:val="009C6787"/>
    <w:rsid w:val="009E591E"/>
    <w:rsid w:val="00A141B2"/>
    <w:rsid w:val="00A440A8"/>
    <w:rsid w:val="00A70331"/>
    <w:rsid w:val="00AE78BD"/>
    <w:rsid w:val="00B0745F"/>
    <w:rsid w:val="00B55806"/>
    <w:rsid w:val="00C0091D"/>
    <w:rsid w:val="00CD5579"/>
    <w:rsid w:val="00CE3462"/>
    <w:rsid w:val="00D81513"/>
    <w:rsid w:val="00DC6856"/>
    <w:rsid w:val="00E33E3C"/>
    <w:rsid w:val="00E760D3"/>
    <w:rsid w:val="00E9089E"/>
    <w:rsid w:val="00EE5464"/>
    <w:rsid w:val="00F008F2"/>
    <w:rsid w:val="00F24099"/>
    <w:rsid w:val="00F34870"/>
    <w:rsid w:val="00FA48C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2C0"/>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08F2"/>
    <w:pPr>
      <w:widowControl w:val="0"/>
      <w:spacing w:after="0" w:line="240" w:lineRule="auto"/>
    </w:pPr>
    <w:rPr>
      <w:rFonts w:ascii="Times New Roman" w:eastAsia="Courier New" w:hAnsi="Times New Roman" w:cs="Courier New"/>
      <w:color w:val="000000"/>
      <w:sz w:val="24"/>
      <w:szCs w:val="24"/>
      <w:lang w:eastAsia="uk-UA" w:bidi="uk-UA"/>
    </w:rPr>
  </w:style>
  <w:style w:type="paragraph" w:customStyle="1" w:styleId="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772C0"/>
    <w:rPr>
      <w:rFonts w:ascii="Verdana" w:hAnsi="Verdana" w:cs="Verdana"/>
      <w:sz w:val="20"/>
      <w:szCs w:val="20"/>
      <w:lang w:val="en-US" w:eastAsia="en-US"/>
    </w:rPr>
  </w:style>
  <w:style w:type="paragraph" w:styleId="a4">
    <w:name w:val="Balloon Text"/>
    <w:basedOn w:val="a"/>
    <w:link w:val="a5"/>
    <w:uiPriority w:val="99"/>
    <w:semiHidden/>
    <w:unhideWhenUsed/>
    <w:rsid w:val="002772C0"/>
    <w:rPr>
      <w:rFonts w:ascii="Tahoma" w:hAnsi="Tahoma" w:cs="Tahoma"/>
      <w:sz w:val="16"/>
      <w:szCs w:val="16"/>
    </w:rPr>
  </w:style>
  <w:style w:type="character" w:customStyle="1" w:styleId="a5">
    <w:name w:val="Текст выноски Знак"/>
    <w:basedOn w:val="a0"/>
    <w:link w:val="a4"/>
    <w:uiPriority w:val="99"/>
    <w:semiHidden/>
    <w:rsid w:val="002772C0"/>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1637</Words>
  <Characters>934</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2019-10-23T05:41:00Z</dcterms:created>
  <dcterms:modified xsi:type="dcterms:W3CDTF">2019-10-30T06:28:00Z</dcterms:modified>
</cp:coreProperties>
</file>