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29" w:rsidRDefault="00106729" w:rsidP="00106729">
      <w:pPr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align>top</wp:align>
            </wp:positionV>
            <wp:extent cx="428625" cy="6096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  <w:lang w:eastAsia="uk-UA"/>
        </w:rPr>
        <w:br w:type="textWrapping" w:clear="all"/>
      </w:r>
    </w:p>
    <w:p w:rsidR="00106729" w:rsidRDefault="00106729" w:rsidP="00106729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106729" w:rsidRDefault="00106729" w:rsidP="0010672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106729" w:rsidRPr="003E774A" w:rsidRDefault="00106729" w:rsidP="0010672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106729" w:rsidRDefault="00106729" w:rsidP="0010672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сьоме скликання </w:t>
      </w:r>
    </w:p>
    <w:p w:rsidR="00106729" w:rsidRDefault="005C48BD" w:rsidP="0010672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тринадцята </w:t>
      </w:r>
      <w:r w:rsidR="00106729">
        <w:rPr>
          <w:bCs/>
          <w:color w:val="000000"/>
          <w:sz w:val="28"/>
          <w:szCs w:val="28"/>
          <w:lang w:val="uk-UA"/>
        </w:rPr>
        <w:t>позачергова  сесія</w:t>
      </w:r>
    </w:p>
    <w:p w:rsidR="00106729" w:rsidRPr="00904714" w:rsidRDefault="00106729" w:rsidP="0010672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106729" w:rsidRPr="003E774A" w:rsidRDefault="00106729" w:rsidP="00106729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106729" w:rsidRDefault="00106729" w:rsidP="00106729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AF6D54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грудня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 w:rsidR="00AF6D54">
        <w:rPr>
          <w:sz w:val="28"/>
          <w:szCs w:val="28"/>
          <w:lang w:val="uk-UA"/>
        </w:rPr>
        <w:t xml:space="preserve">                       № 411</w:t>
      </w:r>
      <w:r w:rsidR="005C48BD">
        <w:rPr>
          <w:sz w:val="28"/>
          <w:szCs w:val="28"/>
          <w:lang w:val="uk-UA"/>
        </w:rPr>
        <w:t>-13</w:t>
      </w:r>
      <w:r>
        <w:rPr>
          <w:sz w:val="28"/>
          <w:szCs w:val="28"/>
          <w:lang w:val="uk-UA"/>
        </w:rPr>
        <w:t>/2019</w:t>
      </w:r>
    </w:p>
    <w:p w:rsidR="00106729" w:rsidRPr="00BD6503" w:rsidRDefault="00106729" w:rsidP="00106729">
      <w:pPr>
        <w:rPr>
          <w:lang w:val="uk-UA"/>
        </w:rPr>
      </w:pPr>
      <w:r w:rsidRPr="00BD6503">
        <w:rPr>
          <w:lang w:val="uk-UA"/>
        </w:rPr>
        <w:t xml:space="preserve">                            </w:t>
      </w:r>
    </w:p>
    <w:p w:rsidR="00106729" w:rsidRDefault="00106729" w:rsidP="00106729">
      <w:pPr>
        <w:rPr>
          <w:rStyle w:val="a7"/>
          <w:sz w:val="28"/>
          <w:szCs w:val="28"/>
          <w:shd w:val="clear" w:color="auto" w:fill="FFFFFF"/>
          <w:lang w:val="uk-UA"/>
        </w:rPr>
      </w:pPr>
    </w:p>
    <w:p w:rsidR="00106729" w:rsidRDefault="00106729" w:rsidP="00106729">
      <w:pPr>
        <w:rPr>
          <w:rStyle w:val="a7"/>
          <w:sz w:val="28"/>
          <w:szCs w:val="28"/>
          <w:shd w:val="clear" w:color="auto" w:fill="FFFFFF"/>
          <w:lang w:val="uk-UA"/>
        </w:rPr>
      </w:pPr>
      <w:r w:rsidRPr="00217DCE">
        <w:rPr>
          <w:rStyle w:val="a7"/>
          <w:sz w:val="28"/>
          <w:szCs w:val="28"/>
          <w:shd w:val="clear" w:color="auto" w:fill="FFFFFF"/>
          <w:lang w:val="uk-UA"/>
        </w:rPr>
        <w:t xml:space="preserve">Про </w:t>
      </w:r>
      <w:r w:rsidRPr="00217DCE">
        <w:rPr>
          <w:rStyle w:val="a7"/>
          <w:sz w:val="28"/>
          <w:szCs w:val="28"/>
          <w:shd w:val="clear" w:color="auto" w:fill="FFFFFF"/>
        </w:rPr>
        <w:t> </w:t>
      </w:r>
      <w:r w:rsidRPr="00217DCE">
        <w:rPr>
          <w:rStyle w:val="a7"/>
          <w:sz w:val="28"/>
          <w:szCs w:val="28"/>
          <w:shd w:val="clear" w:color="auto" w:fill="FFFFFF"/>
          <w:lang w:val="uk-UA"/>
        </w:rPr>
        <w:t xml:space="preserve">затвердження </w:t>
      </w:r>
    </w:p>
    <w:p w:rsidR="00106729" w:rsidRDefault="00106729" w:rsidP="001067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Положення  про преміювання</w:t>
      </w:r>
    </w:p>
    <w:p w:rsidR="00106729" w:rsidRDefault="00106729" w:rsidP="001067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</w:rPr>
        <w:t>рацівників</w:t>
      </w:r>
      <w:r>
        <w:rPr>
          <w:b/>
          <w:sz w:val="28"/>
          <w:szCs w:val="28"/>
          <w:lang w:val="uk-UA"/>
        </w:rPr>
        <w:t xml:space="preserve"> закладів</w:t>
      </w:r>
      <w:r>
        <w:rPr>
          <w:b/>
          <w:sz w:val="28"/>
          <w:szCs w:val="28"/>
        </w:rPr>
        <w:t xml:space="preserve"> культури </w:t>
      </w:r>
    </w:p>
    <w:p w:rsidR="00106729" w:rsidRDefault="00106729" w:rsidP="001067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Вигодської селищної ради </w:t>
      </w:r>
    </w:p>
    <w:p w:rsidR="00106729" w:rsidRDefault="00106729" w:rsidP="00106729">
      <w:pPr>
        <w:rPr>
          <w:rStyle w:val="a7"/>
          <w:sz w:val="28"/>
          <w:szCs w:val="28"/>
          <w:shd w:val="clear" w:color="auto" w:fill="FFFFFF"/>
          <w:lang w:val="uk-UA"/>
        </w:rPr>
      </w:pPr>
    </w:p>
    <w:p w:rsidR="00106729" w:rsidRDefault="00106729" w:rsidP="00106729">
      <w:pPr>
        <w:rPr>
          <w:rStyle w:val="a7"/>
          <w:sz w:val="28"/>
          <w:szCs w:val="28"/>
          <w:shd w:val="clear" w:color="auto" w:fill="FFFFFF"/>
          <w:lang w:val="uk-UA"/>
        </w:rPr>
      </w:pPr>
    </w:p>
    <w:p w:rsidR="00106729" w:rsidRPr="00106729" w:rsidRDefault="00106729" w:rsidP="00106729">
      <w:pPr>
        <w:ind w:firstLine="708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 «Про оплату праці»,  Законом України «Про культуру», Законом України «Про бібліотеки та бібліотечну справу», наказом Міністерства культури і туризму України від 18.10.2005р. №745 «Про впорядкування умов оплати праці працівникам культури на основі єдиної тарифної сітки»,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наказом № 67 від 11.10.2007 р. «Про внесення змін до наказу Міністерства культури і туризму України від 18.10.2005 р. № 745», з метою стимулювання добросовісної праці працівників культури, </w:t>
      </w:r>
      <w:r w:rsidRPr="00B87C97">
        <w:rPr>
          <w:sz w:val="28"/>
          <w:szCs w:val="28"/>
          <w:lang w:val="uk-UA"/>
        </w:rPr>
        <w:t xml:space="preserve">враховуючи рекомендації постійної комісії </w:t>
      </w:r>
      <w:r w:rsidRPr="00B87C97">
        <w:rPr>
          <w:bCs/>
          <w:spacing w:val="-2"/>
          <w:sz w:val="28"/>
          <w:szCs w:val="28"/>
          <w:lang w:val="uk-UA"/>
        </w:rPr>
        <w:t>мандатної, з питань депутатської діяльності та етики, освіти, культури, охорони здоров’я</w:t>
      </w:r>
      <w:r>
        <w:rPr>
          <w:bCs/>
          <w:spacing w:val="-2"/>
          <w:sz w:val="28"/>
          <w:szCs w:val="28"/>
          <w:lang w:val="uk-UA"/>
        </w:rPr>
        <w:t>,</w:t>
      </w:r>
      <w:r w:rsidRPr="00B87C97">
        <w:rPr>
          <w:sz w:val="28"/>
          <w:szCs w:val="28"/>
          <w:lang w:val="uk-UA"/>
        </w:rPr>
        <w:t xml:space="preserve"> </w:t>
      </w:r>
      <w:r w:rsidRPr="00106729">
        <w:rPr>
          <w:sz w:val="28"/>
          <w:szCs w:val="28"/>
          <w:lang w:val="uk-UA"/>
        </w:rPr>
        <w:t>с</w:t>
      </w:r>
      <w:r w:rsidRPr="00B87C97">
        <w:rPr>
          <w:sz w:val="28"/>
          <w:szCs w:val="28"/>
          <w:lang w:val="uk-UA"/>
        </w:rPr>
        <w:t>елищна рада:</w:t>
      </w:r>
    </w:p>
    <w:p w:rsidR="00106729" w:rsidRPr="00E91963" w:rsidRDefault="00106729" w:rsidP="00106729">
      <w:pPr>
        <w:pStyle w:val="a6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</w:p>
    <w:p w:rsidR="00106729" w:rsidRPr="00DA4104" w:rsidRDefault="00106729" w:rsidP="00106729">
      <w:pPr>
        <w:pStyle w:val="a6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  <w:lang w:val="uk-UA"/>
        </w:rPr>
      </w:pPr>
      <w:r w:rsidRPr="00DA4104">
        <w:rPr>
          <w:b/>
          <w:sz w:val="28"/>
          <w:szCs w:val="28"/>
          <w:lang w:val="uk-UA"/>
        </w:rPr>
        <w:t>ВИРІШИЛА:</w:t>
      </w:r>
    </w:p>
    <w:p w:rsidR="00106729" w:rsidRPr="00106729" w:rsidRDefault="00106729" w:rsidP="0010672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06729">
        <w:rPr>
          <w:sz w:val="28"/>
          <w:szCs w:val="28"/>
        </w:rPr>
        <w:t xml:space="preserve">Затвердити Положення про преміювання працівників закладів культури </w:t>
      </w:r>
      <w:r w:rsidRPr="00106729">
        <w:rPr>
          <w:sz w:val="28"/>
          <w:szCs w:val="28"/>
          <w:lang w:val="uk-UA"/>
        </w:rPr>
        <w:t>згідно до додатку (додається)</w:t>
      </w:r>
      <w:r>
        <w:rPr>
          <w:sz w:val="28"/>
          <w:szCs w:val="28"/>
          <w:lang w:val="uk-UA"/>
        </w:rPr>
        <w:t>.</w:t>
      </w:r>
    </w:p>
    <w:p w:rsidR="00106729" w:rsidRPr="00106729" w:rsidRDefault="00106729" w:rsidP="0010672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06729">
        <w:rPr>
          <w:sz w:val="28"/>
          <w:szCs w:val="28"/>
          <w:lang w:val="uk-UA"/>
        </w:rPr>
        <w:t>Преміювання здійснювати у межах</w:t>
      </w:r>
      <w:r w:rsidRPr="00106729">
        <w:rPr>
          <w:lang w:val="uk-UA"/>
        </w:rPr>
        <w:t xml:space="preserve"> </w:t>
      </w:r>
      <w:r w:rsidRPr="00106729">
        <w:rPr>
          <w:sz w:val="28"/>
          <w:szCs w:val="28"/>
          <w:lang w:val="uk-UA"/>
        </w:rPr>
        <w:t>фонду оплати праці затвердженого кошторисом на відповідний рік з урахуванням змін до нього протягом року.</w:t>
      </w:r>
    </w:p>
    <w:p w:rsidR="00106729" w:rsidRPr="007235C4" w:rsidRDefault="00106729" w:rsidP="00106729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35C4">
        <w:rPr>
          <w:sz w:val="28"/>
          <w:szCs w:val="28"/>
          <w:lang w:val="uk-UA"/>
        </w:rPr>
        <w:t xml:space="preserve">Контроль за виконанням даного рішення покласти на начальника відділу культури Вигодської селищної ради </w:t>
      </w:r>
      <w:r>
        <w:rPr>
          <w:sz w:val="28"/>
          <w:szCs w:val="28"/>
          <w:lang w:val="uk-UA"/>
        </w:rPr>
        <w:t xml:space="preserve"> </w:t>
      </w:r>
      <w:r w:rsidRPr="007235C4">
        <w:rPr>
          <w:sz w:val="28"/>
          <w:szCs w:val="28"/>
          <w:lang w:val="uk-UA"/>
        </w:rPr>
        <w:t>Р. Куруса.</w:t>
      </w:r>
    </w:p>
    <w:p w:rsidR="00106729" w:rsidRDefault="00106729" w:rsidP="00106729">
      <w:pPr>
        <w:pStyle w:val="a6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106729" w:rsidRDefault="00106729" w:rsidP="00106729">
      <w:pPr>
        <w:pStyle w:val="a6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106729" w:rsidRPr="008E30D0" w:rsidRDefault="00106729" w:rsidP="00106729">
      <w:pPr>
        <w:pStyle w:val="a6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С</w:t>
      </w:r>
      <w:r w:rsidRPr="008E30D0">
        <w:rPr>
          <w:b/>
          <w:color w:val="222222"/>
          <w:sz w:val="28"/>
          <w:szCs w:val="28"/>
          <w:lang w:val="uk-UA"/>
        </w:rPr>
        <w:t>елищний голова</w:t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  <w:t xml:space="preserve">Я.Наум </w:t>
      </w:r>
    </w:p>
    <w:p w:rsidR="00106729" w:rsidRDefault="00106729" w:rsidP="00106729">
      <w:pPr>
        <w:pStyle w:val="a6"/>
        <w:shd w:val="clear" w:color="auto" w:fill="FFFFFF"/>
        <w:spacing w:before="180" w:beforeAutospacing="0" w:after="180" w:afterAutospacing="0"/>
        <w:rPr>
          <w:bCs/>
          <w:sz w:val="28"/>
          <w:szCs w:val="28"/>
          <w:shd w:val="clear" w:color="auto" w:fill="FFFFFF"/>
          <w:lang w:val="uk-UA"/>
        </w:rPr>
      </w:pPr>
    </w:p>
    <w:p w:rsidR="0091132F" w:rsidRDefault="0091132F" w:rsidP="00106729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0"/>
          <w:szCs w:val="20"/>
          <w:lang w:val="uk-UA"/>
        </w:rPr>
      </w:pPr>
    </w:p>
    <w:p w:rsidR="00106729" w:rsidRDefault="00106729" w:rsidP="00106729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b w:val="0"/>
          <w:sz w:val="20"/>
          <w:szCs w:val="20"/>
          <w:lang w:val="uk-UA"/>
        </w:rPr>
      </w:pPr>
      <w:r>
        <w:rPr>
          <w:rStyle w:val="a7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Додаток до рішення Вигодської селищної ради </w:t>
      </w:r>
    </w:p>
    <w:p w:rsidR="00106729" w:rsidRPr="00B87C97" w:rsidRDefault="00106729" w:rsidP="00106729">
      <w:pPr>
        <w:pStyle w:val="a6"/>
        <w:shd w:val="clear" w:color="auto" w:fill="FFFFFF"/>
        <w:spacing w:before="0" w:beforeAutospacing="0" w:after="0" w:afterAutospacing="0"/>
        <w:ind w:left="3540" w:firstLine="708"/>
        <w:rPr>
          <w:rStyle w:val="a7"/>
          <w:b w:val="0"/>
          <w:sz w:val="20"/>
          <w:szCs w:val="20"/>
          <w:lang w:val="uk-UA"/>
        </w:rPr>
      </w:pPr>
      <w:r>
        <w:rPr>
          <w:rStyle w:val="a7"/>
          <w:sz w:val="20"/>
          <w:szCs w:val="20"/>
          <w:lang w:val="uk-UA"/>
        </w:rPr>
        <w:t xml:space="preserve">                      Від «___»___________2019 № ___-12/2019</w:t>
      </w:r>
    </w:p>
    <w:p w:rsidR="00106729" w:rsidRPr="00217DCE" w:rsidRDefault="00106729" w:rsidP="00106729">
      <w:pPr>
        <w:pStyle w:val="a6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</w:p>
    <w:p w:rsidR="00106729" w:rsidRDefault="00106729" w:rsidP="00106729">
      <w:pPr>
        <w:spacing w:line="2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</w:rPr>
        <w:t>ПОЛОЖЕННЯ</w:t>
      </w:r>
    </w:p>
    <w:p w:rsidR="00106729" w:rsidRDefault="00106729" w:rsidP="00106729">
      <w:pPr>
        <w:spacing w:line="20" w:lineRule="atLeas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порядок преміювання працівників </w:t>
      </w:r>
      <w:r>
        <w:rPr>
          <w:b/>
          <w:bCs/>
          <w:sz w:val="28"/>
          <w:szCs w:val="28"/>
          <w:lang w:val="uk-UA"/>
        </w:rPr>
        <w:t xml:space="preserve">закладів </w:t>
      </w:r>
      <w:r>
        <w:rPr>
          <w:b/>
          <w:bCs/>
          <w:sz w:val="28"/>
          <w:szCs w:val="28"/>
        </w:rPr>
        <w:t xml:space="preserve">культури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106729" w:rsidRDefault="00106729" w:rsidP="0010672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Вигодської селищної ради</w:t>
      </w:r>
    </w:p>
    <w:p w:rsidR="00106729" w:rsidRDefault="00106729" w:rsidP="00106729">
      <w:pPr>
        <w:jc w:val="center"/>
        <w:rPr>
          <w:szCs w:val="28"/>
        </w:rPr>
      </w:pPr>
    </w:p>
    <w:p w:rsidR="00106729" w:rsidRDefault="00106729" w:rsidP="001067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І. Загальні положення</w:t>
      </w:r>
    </w:p>
    <w:p w:rsidR="00106729" w:rsidRDefault="00106729" w:rsidP="00106729">
      <w:pPr>
        <w:jc w:val="center"/>
        <w:rPr>
          <w:b/>
          <w:sz w:val="28"/>
          <w:szCs w:val="28"/>
          <w:lang w:val="uk-UA"/>
        </w:rPr>
      </w:pP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1.1. Це Положення вводиться на підставі положень КЗпП України, Закону України  «Про оплату праці», </w:t>
      </w:r>
      <w:r>
        <w:rPr>
          <w:sz w:val="28"/>
          <w:szCs w:val="28"/>
          <w:lang w:val="uk-UA"/>
        </w:rPr>
        <w:t xml:space="preserve">Закону України «Про культуру», </w:t>
      </w:r>
      <w:r>
        <w:rPr>
          <w:sz w:val="28"/>
          <w:szCs w:val="28"/>
        </w:rPr>
        <w:t>наказу Міністерства культури і туризму України від 18.10.2005 р. № 745 «Про впорядкування умов оплати праці працівникам культури на основі єдиної тарифної сітки», наказу № 67 від 11.10.2007 р. «Про внесення змін до наказу Міністерства культури і туризму України від 18.10.2005 р. № 745»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з метою стимулювання добросовісної праці працівників закладів культури.</w:t>
      </w: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Положення про преміювання передбачає порядок матеріального стимулювання працівників за творчу активність і ініціативу в реалізації покладених на них обов’язків, сумлінне, якісне та своєчасне виконання завдань та доручень, високу результативність у роботі, плідну працю, вагомий внесок у справу навчання та виховання підростаючого покоління, показників діяльності закладу.</w:t>
      </w:r>
    </w:p>
    <w:p w:rsidR="00106729" w:rsidRDefault="00106729" w:rsidP="00106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1.3. Згідно з цим положенням здійснюється преміювання всіх працівників, які працюють в клубн</w:t>
      </w:r>
      <w:r>
        <w:rPr>
          <w:sz w:val="28"/>
          <w:szCs w:val="28"/>
          <w:lang w:val="uk-UA"/>
        </w:rPr>
        <w:t xml:space="preserve">их та бібліотечних </w:t>
      </w:r>
      <w:r>
        <w:rPr>
          <w:sz w:val="28"/>
          <w:szCs w:val="28"/>
        </w:rPr>
        <w:t>установ</w:t>
      </w:r>
      <w:r>
        <w:rPr>
          <w:sz w:val="28"/>
          <w:szCs w:val="28"/>
          <w:lang w:val="uk-UA"/>
        </w:rPr>
        <w:t>ах Вигодської селищної ради.</w:t>
      </w: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Преміювання керівник</w:t>
      </w:r>
      <w:r>
        <w:rPr>
          <w:sz w:val="28"/>
          <w:szCs w:val="28"/>
          <w:lang w:val="uk-UA"/>
        </w:rPr>
        <w:t xml:space="preserve">ів та працівників культурних </w:t>
      </w:r>
      <w:r>
        <w:rPr>
          <w:sz w:val="28"/>
          <w:szCs w:val="28"/>
        </w:rPr>
        <w:t>установ здійснюється за результатами роботи з урахуванням індивідуальної оцінки якості праці.</w:t>
      </w: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6729" w:rsidRDefault="00106729" w:rsidP="001067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2. Джерела коштів на виплату премії</w:t>
      </w:r>
    </w:p>
    <w:p w:rsidR="00106729" w:rsidRPr="00106729" w:rsidRDefault="00106729" w:rsidP="00106729">
      <w:pPr>
        <w:jc w:val="center"/>
        <w:rPr>
          <w:b/>
          <w:sz w:val="28"/>
          <w:szCs w:val="28"/>
          <w:lang w:val="uk-UA"/>
        </w:rPr>
      </w:pPr>
    </w:p>
    <w:p w:rsidR="00106729" w:rsidRPr="00106729" w:rsidRDefault="00106729" w:rsidP="00106729">
      <w:pPr>
        <w:jc w:val="both"/>
        <w:rPr>
          <w:sz w:val="28"/>
          <w:szCs w:val="28"/>
          <w:lang w:val="uk-UA"/>
        </w:rPr>
      </w:pPr>
      <w:r w:rsidRPr="00106729">
        <w:rPr>
          <w:sz w:val="28"/>
          <w:szCs w:val="28"/>
          <w:lang w:val="uk-UA"/>
        </w:rPr>
        <w:t>2.1. Преміювання здійснювати у межах</w:t>
      </w:r>
      <w:r w:rsidRPr="00106729">
        <w:rPr>
          <w:lang w:val="uk-UA"/>
        </w:rPr>
        <w:t xml:space="preserve"> </w:t>
      </w:r>
      <w:r w:rsidRPr="00106729">
        <w:rPr>
          <w:sz w:val="28"/>
          <w:szCs w:val="28"/>
          <w:lang w:val="uk-UA"/>
        </w:rPr>
        <w:t>фонду оплати праці затвердженого кошторисом на відповідний рік з урахуванням змін до нього протягом року.</w:t>
      </w:r>
    </w:p>
    <w:p w:rsidR="00106729" w:rsidRPr="00106729" w:rsidRDefault="00106729" w:rsidP="00106729">
      <w:pPr>
        <w:jc w:val="both"/>
        <w:rPr>
          <w:sz w:val="28"/>
          <w:szCs w:val="28"/>
          <w:lang w:val="uk-UA"/>
        </w:rPr>
      </w:pPr>
    </w:p>
    <w:p w:rsidR="00106729" w:rsidRPr="00106729" w:rsidRDefault="00106729" w:rsidP="00106729">
      <w:pPr>
        <w:jc w:val="both"/>
        <w:rPr>
          <w:sz w:val="28"/>
          <w:szCs w:val="28"/>
          <w:lang w:val="uk-UA"/>
        </w:rPr>
      </w:pPr>
    </w:p>
    <w:p w:rsidR="00106729" w:rsidRDefault="00106729" w:rsidP="001067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3. Основні показники для визначення преміювання</w:t>
      </w:r>
    </w:p>
    <w:p w:rsidR="00106729" w:rsidRDefault="00106729" w:rsidP="00106729">
      <w:pPr>
        <w:jc w:val="center"/>
        <w:rPr>
          <w:b/>
          <w:sz w:val="28"/>
          <w:szCs w:val="28"/>
          <w:lang w:val="uk-UA"/>
        </w:rPr>
      </w:pP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3.1.Бездоганне виконання службових обов’язків, передбачених посадовою інструкцією, професійна сумлінна праця, якість роботи.</w:t>
      </w: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Безумовне виконання правил внутрішнього трудового розпорядку, розпоряджень </w:t>
      </w:r>
      <w:r>
        <w:rPr>
          <w:sz w:val="28"/>
          <w:szCs w:val="28"/>
          <w:lang w:val="uk-UA"/>
        </w:rPr>
        <w:t xml:space="preserve">селищного </w:t>
      </w:r>
      <w:r>
        <w:rPr>
          <w:sz w:val="28"/>
          <w:szCs w:val="28"/>
        </w:rPr>
        <w:t>голови, висока виконавська дисципліна, відсутність обґрунтованих зауважень з боку перевіряючих.</w:t>
      </w: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Стабільна багаторічна праця.</w:t>
      </w: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Досягнення в роботі чи суспільній діяльності, які призвели до зростання рейтингу закладу культури.</w:t>
      </w: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3.5. Проявлення ініціативи та високі  результати роботи.</w:t>
      </w:r>
    </w:p>
    <w:p w:rsidR="00106729" w:rsidRDefault="00106729" w:rsidP="00106729">
      <w:pPr>
        <w:jc w:val="center"/>
        <w:rPr>
          <w:b/>
          <w:sz w:val="28"/>
          <w:szCs w:val="28"/>
        </w:rPr>
      </w:pPr>
    </w:p>
    <w:p w:rsidR="00106729" w:rsidRDefault="00106729" w:rsidP="001067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4. Порядок преміювання</w:t>
      </w:r>
    </w:p>
    <w:p w:rsidR="00106729" w:rsidRDefault="00106729" w:rsidP="00106729">
      <w:pPr>
        <w:jc w:val="center"/>
        <w:rPr>
          <w:b/>
          <w:sz w:val="28"/>
          <w:szCs w:val="28"/>
          <w:lang w:val="uk-UA"/>
        </w:rPr>
      </w:pP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Преміювання може здійснюватись за результатами праці за місяць, квартал, рік, а також до державних, професійних свят та особистих ювілейних дат.</w:t>
      </w: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Преміювання керівник</w:t>
      </w:r>
      <w:r>
        <w:rPr>
          <w:sz w:val="28"/>
          <w:szCs w:val="28"/>
          <w:lang w:val="uk-UA"/>
        </w:rPr>
        <w:t>ів та працівників закладів культури</w:t>
      </w:r>
      <w:r>
        <w:rPr>
          <w:sz w:val="28"/>
          <w:szCs w:val="28"/>
        </w:rPr>
        <w:t xml:space="preserve"> здійснюється за</w:t>
      </w:r>
      <w:r>
        <w:rPr>
          <w:sz w:val="28"/>
          <w:szCs w:val="28"/>
          <w:lang w:val="uk-UA"/>
        </w:rPr>
        <w:t xml:space="preserve"> наказом начальника відділу культури</w:t>
      </w:r>
      <w:r>
        <w:rPr>
          <w:sz w:val="28"/>
          <w:szCs w:val="28"/>
        </w:rPr>
        <w:t>.</w:t>
      </w:r>
    </w:p>
    <w:p w:rsidR="00106729" w:rsidRDefault="00106729" w:rsidP="001067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 Для визначення розміру премії враховується виконання основних показників, викладених у розділі 3.</w:t>
      </w:r>
    </w:p>
    <w:p w:rsidR="00106729" w:rsidRDefault="00106729" w:rsidP="001067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4.4 Премія виплачується у строки, встановлені для виплати заробітної плати.</w:t>
      </w:r>
    </w:p>
    <w:p w:rsidR="00106729" w:rsidRDefault="00106729" w:rsidP="001067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06729" w:rsidRDefault="00106729" w:rsidP="001067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>. Умови часткового або повного позбавлення премії</w:t>
      </w:r>
    </w:p>
    <w:p w:rsidR="00106729" w:rsidRDefault="00106729" w:rsidP="00106729">
      <w:pPr>
        <w:jc w:val="center"/>
        <w:rPr>
          <w:b/>
          <w:sz w:val="28"/>
          <w:szCs w:val="28"/>
          <w:lang w:val="uk-UA"/>
        </w:rPr>
      </w:pPr>
    </w:p>
    <w:p w:rsidR="00106729" w:rsidRDefault="00106729" w:rsidP="001067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Премія не виплачується у разі невиконання або неналежного виконання обов’язків, погіршення якості роботи, порушення трудової дисципліни, прогули, наявність скарг, на період дисциплінарного стягнення, порушення норм з охорони праці.</w:t>
      </w:r>
    </w:p>
    <w:p w:rsidR="00106729" w:rsidRDefault="00106729" w:rsidP="00106729">
      <w:pPr>
        <w:ind w:firstLine="708"/>
        <w:jc w:val="both"/>
        <w:rPr>
          <w:sz w:val="28"/>
          <w:szCs w:val="28"/>
          <w:lang w:val="uk-UA"/>
        </w:rPr>
      </w:pPr>
    </w:p>
    <w:p w:rsidR="00106729" w:rsidRDefault="00106729" w:rsidP="00106729">
      <w:pPr>
        <w:pStyle w:val="a3"/>
        <w:ind w:left="1069"/>
        <w:rPr>
          <w:b/>
          <w:sz w:val="28"/>
          <w:szCs w:val="28"/>
        </w:rPr>
      </w:pPr>
      <w:r w:rsidRPr="00106729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</w:rPr>
        <w:t>6. Розгляд спорів з питань преміювання</w:t>
      </w:r>
    </w:p>
    <w:p w:rsidR="00106729" w:rsidRDefault="00106729" w:rsidP="00106729">
      <w:pPr>
        <w:pStyle w:val="a3"/>
        <w:ind w:left="1069"/>
        <w:rPr>
          <w:b/>
          <w:sz w:val="28"/>
          <w:szCs w:val="28"/>
        </w:rPr>
      </w:pPr>
    </w:p>
    <w:p w:rsidR="00106729" w:rsidRDefault="00106729" w:rsidP="0010672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Розглядаються у порядку, передбаченому чинним законодавством.</w:t>
      </w:r>
    </w:p>
    <w:p w:rsidR="00106729" w:rsidRDefault="00106729" w:rsidP="00106729">
      <w:pPr>
        <w:pStyle w:val="a3"/>
        <w:ind w:left="0" w:firstLine="709"/>
        <w:rPr>
          <w:sz w:val="28"/>
          <w:szCs w:val="28"/>
        </w:rPr>
      </w:pPr>
    </w:p>
    <w:p w:rsidR="00106729" w:rsidRDefault="00106729" w:rsidP="00106729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106729" w:rsidRDefault="00106729" w:rsidP="00106729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106729" w:rsidRDefault="00106729" w:rsidP="00106729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:rsidR="00106729" w:rsidRPr="00106729" w:rsidRDefault="00106729" w:rsidP="00106729">
      <w:pPr>
        <w:jc w:val="both"/>
        <w:rPr>
          <w:b/>
          <w:sz w:val="28"/>
          <w:szCs w:val="28"/>
          <w:lang w:val="uk-UA"/>
        </w:rPr>
      </w:pPr>
      <w:r w:rsidRPr="00106729">
        <w:rPr>
          <w:b/>
          <w:sz w:val="28"/>
          <w:szCs w:val="28"/>
          <w:lang w:val="uk-UA"/>
        </w:rPr>
        <w:t xml:space="preserve">Секретар селищної ради </w:t>
      </w:r>
      <w:r w:rsidRPr="00106729">
        <w:rPr>
          <w:b/>
          <w:sz w:val="28"/>
          <w:szCs w:val="28"/>
          <w:lang w:val="uk-UA"/>
        </w:rPr>
        <w:tab/>
      </w:r>
      <w:r w:rsidRPr="00106729">
        <w:rPr>
          <w:b/>
          <w:sz w:val="28"/>
          <w:szCs w:val="28"/>
          <w:lang w:val="uk-UA"/>
        </w:rPr>
        <w:tab/>
      </w:r>
      <w:r w:rsidRPr="00106729">
        <w:rPr>
          <w:b/>
          <w:sz w:val="28"/>
          <w:szCs w:val="28"/>
          <w:lang w:val="uk-UA"/>
        </w:rPr>
        <w:tab/>
      </w:r>
      <w:r w:rsidRPr="00106729">
        <w:rPr>
          <w:b/>
          <w:sz w:val="28"/>
          <w:szCs w:val="28"/>
          <w:lang w:val="uk-UA"/>
        </w:rPr>
        <w:tab/>
      </w:r>
      <w:r w:rsidRPr="00106729">
        <w:rPr>
          <w:b/>
          <w:sz w:val="28"/>
          <w:szCs w:val="28"/>
          <w:lang w:val="uk-UA"/>
        </w:rPr>
        <w:tab/>
      </w:r>
      <w:r w:rsidRPr="00106729">
        <w:rPr>
          <w:b/>
          <w:sz w:val="28"/>
          <w:szCs w:val="28"/>
          <w:lang w:val="uk-UA"/>
        </w:rPr>
        <w:tab/>
      </w:r>
      <w:r w:rsidRPr="00106729">
        <w:rPr>
          <w:b/>
          <w:sz w:val="28"/>
          <w:szCs w:val="28"/>
          <w:lang w:val="uk-UA"/>
        </w:rPr>
        <w:tab/>
        <w:t>О.Данчук</w:t>
      </w:r>
    </w:p>
    <w:p w:rsidR="00106729" w:rsidRPr="00106729" w:rsidRDefault="00106729" w:rsidP="00106729">
      <w:pPr>
        <w:jc w:val="both"/>
        <w:rPr>
          <w:b/>
          <w:sz w:val="28"/>
          <w:szCs w:val="28"/>
        </w:rPr>
      </w:pPr>
    </w:p>
    <w:p w:rsidR="00106729" w:rsidRDefault="00106729" w:rsidP="00106729">
      <w:pPr>
        <w:ind w:left="700"/>
        <w:jc w:val="both"/>
        <w:rPr>
          <w:sz w:val="28"/>
          <w:szCs w:val="28"/>
          <w:lang w:val="uk-UA"/>
        </w:rPr>
      </w:pPr>
    </w:p>
    <w:p w:rsidR="00106729" w:rsidRDefault="00106729" w:rsidP="00106729">
      <w:pPr>
        <w:pStyle w:val="1"/>
        <w:jc w:val="right"/>
        <w:rPr>
          <w:rFonts w:ascii="Times New Roman" w:hAnsi="Times New Roman"/>
        </w:rPr>
      </w:pPr>
    </w:p>
    <w:p w:rsidR="00106729" w:rsidRDefault="00106729"/>
    <w:sectPr w:rsidR="00106729" w:rsidSect="009A33D2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12C" w:rsidRDefault="0007212C" w:rsidP="008772D1">
      <w:r>
        <w:separator/>
      </w:r>
    </w:p>
  </w:endnote>
  <w:endnote w:type="continuationSeparator" w:id="1">
    <w:p w:rsidR="0007212C" w:rsidRDefault="0007212C" w:rsidP="0087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12C" w:rsidRDefault="0007212C" w:rsidP="008772D1">
      <w:r>
        <w:separator/>
      </w:r>
    </w:p>
  </w:footnote>
  <w:footnote w:type="continuationSeparator" w:id="1">
    <w:p w:rsidR="0007212C" w:rsidRDefault="0007212C" w:rsidP="00877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C0" w:rsidRPr="00F472C0" w:rsidRDefault="00106729" w:rsidP="00F472C0">
    <w:pPr>
      <w:pStyle w:val="a4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323"/>
    <w:multiLevelType w:val="hybridMultilevel"/>
    <w:tmpl w:val="41CA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618DA"/>
    <w:multiLevelType w:val="multilevel"/>
    <w:tmpl w:val="21E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64644"/>
    <w:multiLevelType w:val="hybridMultilevel"/>
    <w:tmpl w:val="41CA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729"/>
    <w:rsid w:val="0007212C"/>
    <w:rsid w:val="00106729"/>
    <w:rsid w:val="004716F8"/>
    <w:rsid w:val="005C48BD"/>
    <w:rsid w:val="008772D1"/>
    <w:rsid w:val="0091132F"/>
    <w:rsid w:val="00AF6D54"/>
    <w:rsid w:val="00D7570A"/>
    <w:rsid w:val="00DE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7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0672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6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106729"/>
    <w:pPr>
      <w:spacing w:before="100" w:beforeAutospacing="1" w:after="100" w:afterAutospacing="1"/>
    </w:pPr>
    <w:rPr>
      <w:rFonts w:eastAsia="SimSun"/>
    </w:rPr>
  </w:style>
  <w:style w:type="character" w:customStyle="1" w:styleId="NoSpacing">
    <w:name w:val="No Spacing Знак"/>
    <w:link w:val="1"/>
    <w:locked/>
    <w:rsid w:val="00106729"/>
    <w:rPr>
      <w:rFonts w:ascii="Calibri" w:hAnsi="Calibri"/>
    </w:rPr>
  </w:style>
  <w:style w:type="paragraph" w:customStyle="1" w:styleId="1">
    <w:name w:val="Без интервала1"/>
    <w:link w:val="NoSpacing"/>
    <w:rsid w:val="00106729"/>
    <w:pPr>
      <w:spacing w:after="0" w:line="240" w:lineRule="auto"/>
    </w:pPr>
    <w:rPr>
      <w:rFonts w:ascii="Calibri" w:hAnsi="Calibri"/>
    </w:rPr>
  </w:style>
  <w:style w:type="character" w:styleId="a7">
    <w:name w:val="Strong"/>
    <w:basedOn w:val="a0"/>
    <w:uiPriority w:val="22"/>
    <w:qFormat/>
    <w:rsid w:val="00106729"/>
    <w:rPr>
      <w:b/>
      <w:bCs/>
    </w:rPr>
  </w:style>
  <w:style w:type="character" w:styleId="a8">
    <w:name w:val="Emphasis"/>
    <w:basedOn w:val="a0"/>
    <w:uiPriority w:val="20"/>
    <w:qFormat/>
    <w:rsid w:val="001067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2957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</dc:creator>
  <cp:lastModifiedBy>Admin</cp:lastModifiedBy>
  <cp:revision>4</cp:revision>
  <dcterms:created xsi:type="dcterms:W3CDTF">2019-12-06T06:03:00Z</dcterms:created>
  <dcterms:modified xsi:type="dcterms:W3CDTF">2020-04-29T12:52:00Z</dcterms:modified>
</cp:coreProperties>
</file>