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D22CB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вісімнадцята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8D4A41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25 червня </w:t>
      </w:r>
      <w:r w:rsidR="001C6698">
        <w:rPr>
          <w:sz w:val="28"/>
          <w:szCs w:val="28"/>
          <w:lang w:val="uk-UA"/>
        </w:rPr>
        <w:t xml:space="preserve"> 20</w:t>
      </w:r>
      <w:r w:rsidR="001A6BAA">
        <w:rPr>
          <w:sz w:val="28"/>
          <w:szCs w:val="28"/>
          <w:lang w:val="uk-UA"/>
        </w:rPr>
        <w:t>20</w:t>
      </w:r>
      <w:r w:rsidR="001C6698">
        <w:rPr>
          <w:sz w:val="28"/>
          <w:szCs w:val="28"/>
          <w:lang w:val="uk-UA"/>
        </w:rPr>
        <w:t xml:space="preserve"> року</w:t>
      </w:r>
      <w:r w:rsidR="00595225" w:rsidRPr="00904714">
        <w:rPr>
          <w:sz w:val="28"/>
          <w:szCs w:val="28"/>
          <w:lang w:val="uk-UA"/>
        </w:rPr>
        <w:t xml:space="preserve">                                     </w:t>
      </w:r>
      <w:r w:rsidR="00595225">
        <w:rPr>
          <w:sz w:val="28"/>
          <w:szCs w:val="28"/>
          <w:lang w:val="uk-UA"/>
        </w:rPr>
        <w:t xml:space="preserve">                       №</w:t>
      </w:r>
      <w:r>
        <w:rPr>
          <w:sz w:val="28"/>
          <w:szCs w:val="28"/>
          <w:lang w:val="uk-UA"/>
        </w:rPr>
        <w:t>577-18</w:t>
      </w:r>
      <w:r w:rsidR="001C6698">
        <w:rPr>
          <w:sz w:val="28"/>
          <w:szCs w:val="28"/>
          <w:lang w:val="uk-UA"/>
        </w:rPr>
        <w:t>/20</w:t>
      </w:r>
      <w:r w:rsidR="001A6BAA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34110B" w:rsidRDefault="005C5C94" w:rsidP="00DB0ED2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DB0ED2">
        <w:rPr>
          <w:b/>
          <w:sz w:val="28"/>
          <w:szCs w:val="28"/>
          <w:lang w:val="uk-UA"/>
        </w:rPr>
        <w:t xml:space="preserve">встановлення ставок  та пільг 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сплати податку на нерухоме майно,</w:t>
      </w:r>
    </w:p>
    <w:p w:rsidR="00DB0ED2" w:rsidRDefault="00DB0ED2" w:rsidP="00DB0E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відмінне від земельної ділянки на 202</w:t>
      </w:r>
      <w:r w:rsidR="001A6BAA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 xml:space="preserve"> рік</w:t>
      </w:r>
    </w:p>
    <w:p w:rsidR="00BE45C9" w:rsidRDefault="00BE45C9" w:rsidP="00DB0ED2">
      <w:pPr>
        <w:rPr>
          <w:b/>
          <w:sz w:val="28"/>
          <w:szCs w:val="28"/>
          <w:lang w:val="uk-UA"/>
        </w:rPr>
      </w:pPr>
      <w:r w:rsidRPr="00BE45C9">
        <w:rPr>
          <w:b/>
          <w:sz w:val="28"/>
          <w:szCs w:val="28"/>
          <w:lang w:val="uk-UA"/>
        </w:rPr>
        <w:t>на території населених пунктів</w:t>
      </w:r>
    </w:p>
    <w:p w:rsidR="00BE45C9" w:rsidRDefault="00BE45C9" w:rsidP="00DB0ED2">
      <w:pPr>
        <w:rPr>
          <w:b/>
          <w:sz w:val="28"/>
          <w:szCs w:val="28"/>
          <w:lang w:val="uk-UA"/>
        </w:rPr>
      </w:pPr>
      <w:r w:rsidRPr="00BE45C9">
        <w:rPr>
          <w:b/>
          <w:sz w:val="28"/>
          <w:szCs w:val="28"/>
          <w:lang w:val="uk-UA"/>
        </w:rPr>
        <w:t>Вигодської селищної ради</w:t>
      </w:r>
    </w:p>
    <w:p w:rsidR="00BE45C9" w:rsidRDefault="00BE45C9" w:rsidP="00DB0ED2">
      <w:pPr>
        <w:rPr>
          <w:b/>
          <w:sz w:val="28"/>
          <w:szCs w:val="28"/>
          <w:lang w:val="uk-UA"/>
        </w:rPr>
      </w:pPr>
    </w:p>
    <w:p w:rsidR="00BE45C9" w:rsidRDefault="00BE45C9" w:rsidP="00DB0ED2">
      <w:pPr>
        <w:rPr>
          <w:b/>
          <w:sz w:val="28"/>
          <w:szCs w:val="28"/>
          <w:lang w:val="uk-UA"/>
        </w:rPr>
      </w:pPr>
    </w:p>
    <w:p w:rsidR="001A6BAA" w:rsidRDefault="001A6BAA" w:rsidP="00DB0ED2">
      <w:pPr>
        <w:jc w:val="both"/>
        <w:rPr>
          <w:b/>
          <w:sz w:val="28"/>
          <w:szCs w:val="28"/>
          <w:lang w:val="uk-UA"/>
        </w:rPr>
      </w:pPr>
    </w:p>
    <w:p w:rsidR="005C5C94" w:rsidRPr="008D4A41" w:rsidRDefault="00DB0ED2" w:rsidP="008D4A41">
      <w:pPr>
        <w:jc w:val="both"/>
        <w:rPr>
          <w:sz w:val="28"/>
          <w:szCs w:val="28"/>
          <w:lang w:val="uk-UA"/>
        </w:rPr>
      </w:pPr>
      <w:r>
        <w:rPr>
          <w:b/>
          <w:lang w:val="uk-UA"/>
        </w:rPr>
        <w:tab/>
      </w:r>
      <w:r w:rsidRPr="008D4A41">
        <w:rPr>
          <w:sz w:val="28"/>
          <w:szCs w:val="28"/>
          <w:shd w:val="clear" w:color="auto" w:fill="FFFFFF"/>
        </w:rPr>
        <w:t>Керуючись ст. 266 Податкового кодексу України, пунктом 24 частини першої ст. 26 Закону України «Про місцеве самоврядування в Україні», Постановою Кабінету Міністрів України від 24.05.2017 №483 «Про затвердження форм типових рішень про встановлення ставок та пільг із сплати земельного податку та податку на нерухоме майно, відмінне від земельної ділянки, та з метою ефективного наповнення доходної частини бюджету</w:t>
      </w:r>
      <w:r w:rsidRPr="008D4A41">
        <w:rPr>
          <w:rStyle w:val="apple-converted-space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5C5C94" w:rsidRPr="008D4A41">
        <w:rPr>
          <w:bCs/>
          <w:sz w:val="28"/>
          <w:szCs w:val="28"/>
          <w:lang w:val="uk-UA"/>
        </w:rPr>
        <w:t xml:space="preserve">селищна рада </w:t>
      </w:r>
    </w:p>
    <w:p w:rsidR="005C5C94" w:rsidRPr="008D4A41" w:rsidRDefault="005C5C94" w:rsidP="008D4A41">
      <w:pPr>
        <w:jc w:val="center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8D4A41" w:rsidRDefault="005C5C94" w:rsidP="008D4A41">
      <w:pPr>
        <w:jc w:val="center"/>
        <w:rPr>
          <w:b/>
          <w:sz w:val="28"/>
          <w:szCs w:val="28"/>
          <w:lang w:val="uk-UA"/>
        </w:rPr>
      </w:pPr>
      <w:r w:rsidRPr="008D4A41">
        <w:rPr>
          <w:b/>
          <w:sz w:val="28"/>
          <w:szCs w:val="28"/>
          <w:lang w:val="uk-UA"/>
        </w:rPr>
        <w:t>В И Р І Ш И Л А:</w:t>
      </w:r>
    </w:p>
    <w:p w:rsidR="005C5C94" w:rsidRPr="008D4A41" w:rsidRDefault="005C5C94" w:rsidP="008D4A41">
      <w:pPr>
        <w:jc w:val="both"/>
        <w:rPr>
          <w:sz w:val="28"/>
          <w:szCs w:val="28"/>
          <w:lang w:val="uk-UA"/>
        </w:rPr>
      </w:pPr>
    </w:p>
    <w:p w:rsidR="00DB0ED2" w:rsidRPr="008D4A41" w:rsidRDefault="005C5C94" w:rsidP="008D4A41">
      <w:pPr>
        <w:jc w:val="both"/>
        <w:rPr>
          <w:sz w:val="28"/>
          <w:szCs w:val="28"/>
        </w:rPr>
      </w:pPr>
      <w:r w:rsidRPr="008D4A41">
        <w:rPr>
          <w:color w:val="000000"/>
          <w:sz w:val="28"/>
          <w:szCs w:val="28"/>
        </w:rPr>
        <w:tab/>
      </w:r>
      <w:r w:rsidR="00DB0ED2" w:rsidRPr="008D4A41">
        <w:rPr>
          <w:sz w:val="28"/>
          <w:szCs w:val="28"/>
          <w:bdr w:val="none" w:sz="0" w:space="0" w:color="auto" w:frame="1"/>
        </w:rPr>
        <w:t>1. Установити на території населених пунктів Вигодської селищної ради:</w:t>
      </w:r>
    </w:p>
    <w:p w:rsidR="00DB0ED2" w:rsidRPr="008D4A41" w:rsidRDefault="00DB0ED2" w:rsidP="008D4A41">
      <w:pPr>
        <w:jc w:val="both"/>
        <w:rPr>
          <w:sz w:val="28"/>
          <w:szCs w:val="28"/>
        </w:rPr>
      </w:pPr>
      <w:r w:rsidRPr="008D4A41">
        <w:rPr>
          <w:sz w:val="28"/>
          <w:szCs w:val="28"/>
          <w:bdr w:val="none" w:sz="0" w:space="0" w:color="auto" w:frame="1"/>
        </w:rPr>
        <w:t>1.1. Ставки податку  на нерухоме майно, відмінне від земельної ділянки, згідно з додатком 1;</w:t>
      </w:r>
    </w:p>
    <w:p w:rsidR="00DB0ED2" w:rsidRPr="008D4A41" w:rsidRDefault="00DB0ED2" w:rsidP="008D4A41">
      <w:pPr>
        <w:jc w:val="both"/>
        <w:rPr>
          <w:sz w:val="28"/>
          <w:szCs w:val="28"/>
          <w:bdr w:val="none" w:sz="0" w:space="0" w:color="auto" w:frame="1"/>
        </w:rPr>
      </w:pPr>
      <w:r w:rsidRPr="008D4A41">
        <w:rPr>
          <w:sz w:val="28"/>
          <w:szCs w:val="28"/>
          <w:bdr w:val="none" w:sz="0" w:space="0" w:color="auto" w:frame="1"/>
        </w:rPr>
        <w:t xml:space="preserve">1.2. Пільги для фізичних та юридичних осіб надаються відповідно до підпункту 266.4.2 </w:t>
      </w:r>
      <w:r w:rsidR="008D4A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8D4A41">
        <w:rPr>
          <w:sz w:val="28"/>
          <w:szCs w:val="28"/>
          <w:bdr w:val="none" w:sz="0" w:space="0" w:color="auto" w:frame="1"/>
        </w:rPr>
        <w:t>пункту 266.4 статті 266 Податкового кодексу України</w:t>
      </w:r>
      <w:r w:rsidR="001A6BAA" w:rsidRPr="008D4A41">
        <w:rPr>
          <w:sz w:val="28"/>
          <w:szCs w:val="28"/>
          <w:bdr w:val="none" w:sz="0" w:space="0" w:color="auto" w:frame="1"/>
        </w:rPr>
        <w:t xml:space="preserve"> згідно з додатком</w:t>
      </w:r>
      <w:r w:rsidR="008D4A41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1A6BAA" w:rsidRPr="008D4A41">
        <w:rPr>
          <w:sz w:val="28"/>
          <w:szCs w:val="28"/>
          <w:bdr w:val="none" w:sz="0" w:space="0" w:color="auto" w:frame="1"/>
        </w:rPr>
        <w:t>2.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t>1.3. Платники податку, об'єкт оподаткування, база оподаткування визначено пунктами 266.1, 266.2, 266.3 статті 266 Податкового кодексу України.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t>1.4. Порядок обчислення суми податку здійснюється відповідно до пунктів 266.7 та 266.8 статті 266 Податкового кодексу України.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t>1.5. Податковий період визначено пунктом 266.6 статті 266 Податкового кодексу України.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t>1.6. Порядок сплати податку визначено пунктом 266.9 статті 266 Податкового кодексу України.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lastRenderedPageBreak/>
        <w:t>1.7. Строк сплати податку визначено пунктом 266.10 статті 266 Податкового кодексу України.</w:t>
      </w:r>
    </w:p>
    <w:p w:rsidR="001A6BAA" w:rsidRPr="008D4A41" w:rsidRDefault="001A6BAA" w:rsidP="008D4A41">
      <w:pPr>
        <w:jc w:val="both"/>
        <w:rPr>
          <w:color w:val="000000"/>
          <w:sz w:val="28"/>
          <w:szCs w:val="28"/>
        </w:rPr>
      </w:pPr>
      <w:r w:rsidRPr="008D4A41">
        <w:rPr>
          <w:color w:val="000000"/>
          <w:sz w:val="28"/>
          <w:szCs w:val="28"/>
        </w:rPr>
        <w:t>1.8. Строк та порядок подання звітності про обчислення і сплату податку визначено підпунктом 266.7.5 пункту 266.7 статті 266 Податкового кодексу України.</w:t>
      </w:r>
    </w:p>
    <w:p w:rsidR="00DB0ED2" w:rsidRPr="008D4A41" w:rsidRDefault="001A6BAA" w:rsidP="008D4A41">
      <w:pPr>
        <w:jc w:val="both"/>
        <w:rPr>
          <w:sz w:val="28"/>
          <w:szCs w:val="28"/>
        </w:rPr>
      </w:pPr>
      <w:r w:rsidRPr="008D4A41">
        <w:rPr>
          <w:sz w:val="28"/>
          <w:szCs w:val="28"/>
          <w:bdr w:val="none" w:sz="0" w:space="0" w:color="auto" w:frame="1"/>
        </w:rPr>
        <w:t>2</w:t>
      </w:r>
      <w:r w:rsidR="00DB0ED2" w:rsidRPr="008D4A41">
        <w:rPr>
          <w:sz w:val="28"/>
          <w:szCs w:val="28"/>
          <w:bdr w:val="none" w:sz="0" w:space="0" w:color="auto" w:frame="1"/>
        </w:rPr>
        <w:t>. Оприлюднити рішення в місцевих засобах масов</w:t>
      </w:r>
      <w:r w:rsidR="00B74B8A" w:rsidRPr="008D4A41">
        <w:rPr>
          <w:sz w:val="28"/>
          <w:szCs w:val="28"/>
          <w:bdr w:val="none" w:sz="0" w:space="0" w:color="auto" w:frame="1"/>
        </w:rPr>
        <w:t xml:space="preserve">ої інформації та на офіційному сайті </w:t>
      </w:r>
      <w:r w:rsidR="00DB0ED2" w:rsidRPr="008D4A41">
        <w:rPr>
          <w:sz w:val="28"/>
          <w:szCs w:val="28"/>
          <w:bdr w:val="none" w:sz="0" w:space="0" w:color="auto" w:frame="1"/>
        </w:rPr>
        <w:t>Вигодської селищної  ради.</w:t>
      </w:r>
    </w:p>
    <w:p w:rsidR="00B74B8A" w:rsidRPr="008D4A41" w:rsidRDefault="001A6BAA" w:rsidP="008D4A41">
      <w:pPr>
        <w:jc w:val="both"/>
        <w:rPr>
          <w:sz w:val="28"/>
          <w:szCs w:val="28"/>
        </w:rPr>
      </w:pPr>
      <w:r w:rsidRPr="008D4A41">
        <w:rPr>
          <w:sz w:val="28"/>
          <w:szCs w:val="28"/>
          <w:bdr w:val="none" w:sz="0" w:space="0" w:color="auto" w:frame="1"/>
          <w:lang w:val="uk-UA"/>
        </w:rPr>
        <w:t>3</w:t>
      </w:r>
      <w:r w:rsidR="00DB0ED2" w:rsidRPr="008D4A41">
        <w:rPr>
          <w:sz w:val="28"/>
          <w:szCs w:val="28"/>
          <w:bdr w:val="none" w:sz="0" w:space="0" w:color="auto" w:frame="1"/>
        </w:rPr>
        <w:t xml:space="preserve">. Контроль за виконанням рішення покласти на </w:t>
      </w:r>
      <w:r w:rsidR="00B74B8A" w:rsidRPr="008D4A41">
        <w:rPr>
          <w:sz w:val="28"/>
          <w:szCs w:val="28"/>
          <w:bdr w:val="none" w:sz="0" w:space="0" w:color="auto" w:frame="1"/>
        </w:rPr>
        <w:t xml:space="preserve">постійну </w:t>
      </w:r>
      <w:r w:rsidR="00B74B8A" w:rsidRPr="008D4A41">
        <w:rPr>
          <w:sz w:val="28"/>
          <w:szCs w:val="28"/>
        </w:rPr>
        <w:t>комісію з питань бюджету, інвестиційної діяльності та розвитку туризму.</w:t>
      </w:r>
    </w:p>
    <w:p w:rsidR="00DB0ED2" w:rsidRPr="008D4A41" w:rsidRDefault="001A6BAA" w:rsidP="008D4A41">
      <w:pPr>
        <w:jc w:val="both"/>
        <w:rPr>
          <w:sz w:val="28"/>
          <w:szCs w:val="28"/>
        </w:rPr>
      </w:pPr>
      <w:r w:rsidRPr="008D4A41">
        <w:rPr>
          <w:sz w:val="28"/>
          <w:szCs w:val="28"/>
          <w:bdr w:val="none" w:sz="0" w:space="0" w:color="auto" w:frame="1"/>
        </w:rPr>
        <w:t>4</w:t>
      </w:r>
      <w:r w:rsidR="00DB0ED2" w:rsidRPr="008D4A41">
        <w:rPr>
          <w:sz w:val="28"/>
          <w:szCs w:val="28"/>
          <w:bdr w:val="none" w:sz="0" w:space="0" w:color="auto" w:frame="1"/>
        </w:rPr>
        <w:t>.  Рішення набирає чинності з 01.01.202</w:t>
      </w:r>
      <w:r w:rsidRPr="008D4A41">
        <w:rPr>
          <w:sz w:val="28"/>
          <w:szCs w:val="28"/>
          <w:bdr w:val="none" w:sz="0" w:space="0" w:color="auto" w:frame="1"/>
        </w:rPr>
        <w:t>1</w:t>
      </w:r>
      <w:r w:rsidR="00DB0ED2" w:rsidRPr="008D4A41">
        <w:rPr>
          <w:sz w:val="28"/>
          <w:szCs w:val="28"/>
          <w:bdr w:val="none" w:sz="0" w:space="0" w:color="auto" w:frame="1"/>
        </w:rPr>
        <w:t xml:space="preserve"> року.</w:t>
      </w:r>
    </w:p>
    <w:p w:rsidR="00DB0ED2" w:rsidRPr="008D4A41" w:rsidRDefault="00DB0ED2" w:rsidP="008D4A41">
      <w:pPr>
        <w:jc w:val="both"/>
        <w:rPr>
          <w:sz w:val="28"/>
          <w:szCs w:val="28"/>
        </w:rPr>
      </w:pPr>
      <w:r w:rsidRPr="008D4A41">
        <w:rPr>
          <w:sz w:val="28"/>
          <w:szCs w:val="28"/>
        </w:rPr>
        <w:t> </w:t>
      </w:r>
    </w:p>
    <w:p w:rsidR="005C5C94" w:rsidRPr="0029708B" w:rsidRDefault="005C5C94" w:rsidP="008D4A41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8D4A41">
      <w:pPr>
        <w:jc w:val="both"/>
        <w:rPr>
          <w:lang w:val="uk-UA"/>
        </w:rPr>
      </w:pPr>
    </w:p>
    <w:tbl>
      <w:tblPr>
        <w:tblW w:w="9926" w:type="dxa"/>
        <w:jc w:val="center"/>
        <w:tblInd w:w="519" w:type="dxa"/>
        <w:tblCellMar>
          <w:left w:w="0" w:type="dxa"/>
          <w:right w:w="0" w:type="dxa"/>
        </w:tblCellMar>
        <w:tblLook w:val="04A0"/>
      </w:tblPr>
      <w:tblGrid>
        <w:gridCol w:w="9942"/>
      </w:tblGrid>
      <w:tr w:rsidR="00B74B8A" w:rsidRPr="0024133D" w:rsidTr="001A6BAA">
        <w:trPr>
          <w:jc w:val="center"/>
        </w:trPr>
        <w:tc>
          <w:tcPr>
            <w:tcW w:w="9926" w:type="dxa"/>
            <w:shd w:val="clear" w:color="auto" w:fill="auto"/>
            <w:noWrap/>
            <w:vAlign w:val="center"/>
          </w:tcPr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1A6BAA" w:rsidRDefault="001A6BA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  <w:p w:rsidR="00B74B8A" w:rsidRPr="00136B3E" w:rsidRDefault="00B74B8A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  <w:r w:rsidRPr="00136B3E">
              <w:rPr>
                <w:lang w:val="uk-UA"/>
              </w:rPr>
              <w:lastRenderedPageBreak/>
              <w:t>Додаток 1</w:t>
            </w:r>
          </w:p>
          <w:p w:rsidR="00B74B8A" w:rsidRPr="00136B3E" w:rsidRDefault="00B74B8A" w:rsidP="008D4A41">
            <w:pPr>
              <w:ind w:left="5557"/>
              <w:jc w:val="both"/>
              <w:rPr>
                <w:lang w:val="uk-UA"/>
              </w:rPr>
            </w:pPr>
            <w:r w:rsidRPr="00136B3E">
              <w:rPr>
                <w:lang w:val="uk-UA"/>
              </w:rPr>
              <w:t xml:space="preserve">до рішенням </w:t>
            </w:r>
            <w:r>
              <w:rPr>
                <w:lang w:val="uk-UA"/>
              </w:rPr>
              <w:t xml:space="preserve">Вигодської селищної </w:t>
            </w:r>
            <w:r w:rsidRPr="00136B3E">
              <w:rPr>
                <w:lang w:val="uk-UA"/>
              </w:rPr>
              <w:t xml:space="preserve"> ради </w:t>
            </w:r>
          </w:p>
          <w:p w:rsidR="008D4A41" w:rsidRDefault="00B74B8A" w:rsidP="008D4A41">
            <w:pPr>
              <w:ind w:left="5557"/>
              <w:jc w:val="both"/>
              <w:rPr>
                <w:lang w:val="uk-UA"/>
              </w:rPr>
            </w:pPr>
            <w:r w:rsidRPr="00136B3E">
              <w:rPr>
                <w:lang w:val="uk-UA"/>
              </w:rPr>
              <w:t xml:space="preserve">від </w:t>
            </w:r>
            <w:r w:rsidR="008D4A41">
              <w:rPr>
                <w:lang w:val="uk-UA"/>
              </w:rPr>
              <w:t xml:space="preserve">25 червня </w:t>
            </w:r>
            <w:r>
              <w:rPr>
                <w:lang w:val="uk-UA"/>
              </w:rPr>
              <w:t xml:space="preserve"> </w:t>
            </w:r>
            <w:r w:rsidRPr="00136B3E">
              <w:rPr>
                <w:lang w:val="uk-UA"/>
              </w:rPr>
              <w:t>20</w:t>
            </w:r>
            <w:r w:rsidR="001A6BAA">
              <w:rPr>
                <w:lang w:val="uk-UA"/>
              </w:rPr>
              <w:t>20</w:t>
            </w:r>
            <w:r w:rsidRPr="00136B3E">
              <w:rPr>
                <w:lang w:val="uk-UA"/>
              </w:rPr>
              <w:t xml:space="preserve"> року №</w:t>
            </w:r>
            <w:r w:rsidR="008D4A41">
              <w:rPr>
                <w:lang w:val="uk-UA"/>
              </w:rPr>
              <w:t>577-18/2020</w:t>
            </w:r>
          </w:p>
          <w:p w:rsidR="008D4A41" w:rsidRDefault="008D4A41" w:rsidP="008D4A41">
            <w:pPr>
              <w:ind w:left="5557"/>
              <w:jc w:val="both"/>
              <w:rPr>
                <w:lang w:val="uk-UA"/>
              </w:rPr>
            </w:pPr>
          </w:p>
          <w:p w:rsidR="008D4A41" w:rsidRDefault="008D4A41" w:rsidP="008D4A41">
            <w:pPr>
              <w:ind w:left="10"/>
              <w:jc w:val="center"/>
              <w:rPr>
                <w:lang w:val="uk-UA"/>
              </w:rPr>
            </w:pPr>
          </w:p>
          <w:p w:rsidR="00B74B8A" w:rsidRPr="0024133D" w:rsidRDefault="00B74B8A" w:rsidP="008D4A41">
            <w:pPr>
              <w:ind w:left="10"/>
              <w:jc w:val="center"/>
              <w:rPr>
                <w:b/>
              </w:rPr>
            </w:pPr>
            <w:r w:rsidRPr="0024133D">
              <w:rPr>
                <w:b/>
              </w:rPr>
              <w:t>СТАВКИ</w:t>
            </w:r>
          </w:p>
          <w:p w:rsidR="00B74B8A" w:rsidRPr="0024133D" w:rsidRDefault="00B74B8A" w:rsidP="008D4A41">
            <w:pPr>
              <w:ind w:left="10"/>
              <w:jc w:val="center"/>
              <w:rPr>
                <w:b/>
              </w:rPr>
            </w:pPr>
            <w:r w:rsidRPr="0024133D">
              <w:rPr>
                <w:b/>
              </w:rPr>
              <w:t>Податку на нерухоме майно, відмінне від земельної ділянки</w:t>
            </w:r>
          </w:p>
          <w:p w:rsidR="00B74B8A" w:rsidRDefault="00B74B8A" w:rsidP="008D4A41">
            <w:pPr>
              <w:jc w:val="both"/>
              <w:rPr>
                <w:b/>
              </w:rPr>
            </w:pPr>
          </w:p>
          <w:p w:rsidR="00B74B8A" w:rsidRPr="0024133D" w:rsidRDefault="00B74B8A" w:rsidP="008D4A41">
            <w:pPr>
              <w:jc w:val="both"/>
              <w:rPr>
                <w:b/>
              </w:rPr>
            </w:pPr>
            <w:r w:rsidRPr="0024133D">
              <w:rPr>
                <w:b/>
              </w:rPr>
              <w:t>Ставки встановлюються на 20</w:t>
            </w:r>
            <w:r>
              <w:rPr>
                <w:b/>
              </w:rPr>
              <w:t>2</w:t>
            </w:r>
            <w:r w:rsidR="001A6BAA">
              <w:rPr>
                <w:b/>
                <w:lang w:val="uk-UA"/>
              </w:rPr>
              <w:t>1</w:t>
            </w:r>
            <w:r w:rsidRPr="0024133D">
              <w:rPr>
                <w:b/>
              </w:rPr>
              <w:t xml:space="preserve"> рік та вводяться в дію з 01.01.20</w:t>
            </w:r>
            <w:r w:rsidR="001A6BAA">
              <w:rPr>
                <w:b/>
              </w:rPr>
              <w:t>2</w:t>
            </w:r>
            <w:r w:rsidR="001A6BAA">
              <w:rPr>
                <w:b/>
                <w:lang w:val="uk-UA"/>
              </w:rPr>
              <w:t>1</w:t>
            </w:r>
            <w:r w:rsidRPr="0024133D">
              <w:rPr>
                <w:b/>
              </w:rPr>
              <w:t xml:space="preserve"> року.</w:t>
            </w:r>
          </w:p>
          <w:p w:rsidR="00B74B8A" w:rsidRPr="0024133D" w:rsidRDefault="00B74B8A" w:rsidP="008D4A41">
            <w:pPr>
              <w:jc w:val="both"/>
            </w:pPr>
          </w:p>
          <w:p w:rsidR="00B74B8A" w:rsidRPr="0024133D" w:rsidRDefault="00B74B8A" w:rsidP="008D4A41">
            <w:pPr>
              <w:jc w:val="both"/>
            </w:pPr>
            <w:r w:rsidRPr="0024133D"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48"/>
              <w:gridCol w:w="1440"/>
              <w:gridCol w:w="2880"/>
              <w:gridCol w:w="3986"/>
            </w:tblGrid>
            <w:tr w:rsidR="00B74B8A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області</w:t>
                  </w:r>
                </w:p>
              </w:tc>
              <w:tc>
                <w:tcPr>
                  <w:tcW w:w="1440" w:type="dxa"/>
                  <w:vAlign w:val="center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району</w:t>
                  </w:r>
                </w:p>
              </w:tc>
              <w:tc>
                <w:tcPr>
                  <w:tcW w:w="2880" w:type="dxa"/>
                  <w:vAlign w:val="center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Код згідно КОАТУУ</w:t>
                  </w:r>
                </w:p>
              </w:tc>
              <w:tc>
                <w:tcPr>
                  <w:tcW w:w="3986" w:type="dxa"/>
                  <w:vAlign w:val="center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B74B8A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B74B8A" w:rsidRPr="00B74B8A" w:rsidRDefault="00B74B8A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09</w:t>
                  </w:r>
                </w:p>
              </w:tc>
              <w:tc>
                <w:tcPr>
                  <w:tcW w:w="1440" w:type="dxa"/>
                  <w:vAlign w:val="center"/>
                </w:tcPr>
                <w:p w:rsidR="00B74B8A" w:rsidRPr="00B74B8A" w:rsidRDefault="00B74B8A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05</w:t>
                  </w:r>
                </w:p>
              </w:tc>
              <w:tc>
                <w:tcPr>
                  <w:tcW w:w="2880" w:type="dxa"/>
                  <w:vAlign w:val="center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3986" w:type="dxa"/>
                  <w:vAlign w:val="center"/>
                </w:tcPr>
                <w:p w:rsidR="00B74B8A" w:rsidRPr="00B74B8A" w:rsidRDefault="00B74B8A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Вигодська селищна рада</w:t>
                  </w:r>
                  <w:r w:rsidR="002616BB">
                    <w:rPr>
                      <w:sz w:val="23"/>
                      <w:szCs w:val="23"/>
                      <w:lang w:val="uk-UA"/>
                    </w:rPr>
                    <w:t>, в т.ч.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2622055300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смт. Вигода  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2622055301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 Пациків 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2622080801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Вишків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2622082601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с.Кропивник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2622083901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с.Новоселиця</w:t>
                  </w:r>
                </w:p>
              </w:tc>
            </w:tr>
            <w:tr w:rsidR="00136B3E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136B3E" w:rsidRPr="002616BB" w:rsidRDefault="00136B3E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136B3E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2622084201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136B3E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 xml:space="preserve">с.Новошин 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2622084202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с.Пшеничник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8D4A41">
                  <w:pPr>
                    <w:shd w:val="clear" w:color="auto" w:fill="FFFFFF"/>
                    <w:spacing w:line="300" w:lineRule="atLeast"/>
                    <w:jc w:val="both"/>
                  </w:pPr>
                  <w:r w:rsidRPr="002616BB">
                    <w:t>‎2622085401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с.Сенечів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</w:pPr>
                  <w:r w:rsidRPr="002616BB">
                    <w:rPr>
                      <w:shd w:val="clear" w:color="auto" w:fill="FFFFFF"/>
                    </w:rPr>
                    <w:t>2622086201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 Старий Мізунь</w:t>
                  </w:r>
                </w:p>
              </w:tc>
            </w:tr>
            <w:tr w:rsidR="002616BB" w:rsidRPr="0024133D" w:rsidTr="00136B3E">
              <w:trPr>
                <w:jc w:val="center"/>
              </w:trPr>
              <w:tc>
                <w:tcPr>
                  <w:tcW w:w="1548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2616BB" w:rsidRPr="002616BB" w:rsidRDefault="002616BB" w:rsidP="008D4A41">
                  <w:pPr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2880" w:type="dxa"/>
                  <w:vAlign w:val="center"/>
                </w:tcPr>
                <w:p w:rsidR="002616BB" w:rsidRPr="002616BB" w:rsidRDefault="002616BB" w:rsidP="008D4A41">
                  <w:pPr>
                    <w:shd w:val="clear" w:color="auto" w:fill="FFFFFF"/>
                    <w:spacing w:line="300" w:lineRule="atLeast"/>
                    <w:jc w:val="both"/>
                  </w:pPr>
                  <w:r w:rsidRPr="002616BB">
                    <w:t>2622086202</w:t>
                  </w:r>
                </w:p>
              </w:tc>
              <w:tc>
                <w:tcPr>
                  <w:tcW w:w="3986" w:type="dxa"/>
                  <w:vAlign w:val="center"/>
                </w:tcPr>
                <w:p w:rsidR="002616BB" w:rsidRDefault="002616BB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с.Новий Мізунь</w:t>
                  </w:r>
                </w:p>
              </w:tc>
            </w:tr>
          </w:tbl>
          <w:p w:rsidR="00B74B8A" w:rsidRPr="0024133D" w:rsidRDefault="00B74B8A" w:rsidP="008D4A41">
            <w:pPr>
              <w:jc w:val="both"/>
              <w:rPr>
                <w:sz w:val="23"/>
                <w:szCs w:val="23"/>
              </w:rPr>
            </w:pPr>
          </w:p>
          <w:tbl>
            <w:tblPr>
              <w:tblW w:w="98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777"/>
              <w:gridCol w:w="3797"/>
              <w:gridCol w:w="945"/>
              <w:gridCol w:w="63"/>
              <w:gridCol w:w="69"/>
              <w:gridCol w:w="694"/>
              <w:gridCol w:w="20"/>
              <w:gridCol w:w="55"/>
              <w:gridCol w:w="79"/>
              <w:gridCol w:w="727"/>
              <w:gridCol w:w="38"/>
              <w:gridCol w:w="85"/>
              <w:gridCol w:w="856"/>
              <w:gridCol w:w="36"/>
              <w:gridCol w:w="761"/>
              <w:gridCol w:w="57"/>
              <w:gridCol w:w="20"/>
              <w:gridCol w:w="805"/>
            </w:tblGrid>
            <w:tr w:rsidR="00B74B8A" w:rsidRPr="0024133D" w:rsidTr="00136B3E">
              <w:tc>
                <w:tcPr>
                  <w:tcW w:w="2314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Класифікація будівель та споруд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 xml:space="preserve"> 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br/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Ставки податку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3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 xml:space="preserve"> за 1 кв. метр</w:t>
                  </w: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br/>
                    <w:t>(відсотків розміру мінімальної заробітної плати)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Код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Найменування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2</w:t>
                  </w:r>
                </w:p>
              </w:tc>
              <w:tc>
                <w:tcPr>
                  <w:tcW w:w="1361" w:type="pct"/>
                  <w:gridSpan w:val="9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Для юридичних осіб</w:t>
                  </w:r>
                </w:p>
              </w:tc>
              <w:tc>
                <w:tcPr>
                  <w:tcW w:w="1325" w:type="pct"/>
                  <w:gridSpan w:val="7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Для фізичних осіб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(в т. ч. ФО-П)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  <w:tc>
                <w:tcPr>
                  <w:tcW w:w="510" w:type="pct"/>
                  <w:gridSpan w:val="2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 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7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94" w:type="pct"/>
                  <w:gridSpan w:val="3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24" w:type="pct"/>
                  <w:gridSpan w:val="3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  <w:tc>
                <w:tcPr>
                  <w:tcW w:w="407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зона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4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2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3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4</w:t>
                  </w:r>
                </w:p>
              </w:tc>
              <w:tc>
                <w:tcPr>
                  <w:tcW w:w="427" w:type="pct"/>
                  <w:gridSpan w:val="3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94" w:type="pct"/>
                  <w:gridSpan w:val="3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6</w:t>
                  </w:r>
                </w:p>
              </w:tc>
              <w:tc>
                <w:tcPr>
                  <w:tcW w:w="424" w:type="pct"/>
                  <w:gridSpan w:val="3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7</w:t>
                  </w:r>
                </w:p>
              </w:tc>
              <w:tc>
                <w:tcPr>
                  <w:tcW w:w="407" w:type="pct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8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житлові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111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одноквартирні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1110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одноквартирні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одноквартирні масової забудови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</w:t>
                  </w:r>
                  <w:r w:rsidR="001A6BAA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B74B8A" w:rsidRPr="009A0B84" w:rsidRDefault="00B74B8A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sz w:val="23"/>
                      <w:szCs w:val="23"/>
                    </w:rPr>
                    <w:t>0,0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1</w:t>
                  </w:r>
                </w:p>
              </w:tc>
              <w:tc>
                <w:tcPr>
                  <w:tcW w:w="424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Котеджі та будинки одноквартирні підвищеної комфортності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9A0B84" w:rsidRDefault="009A0B84" w:rsidP="008D4A41">
                  <w:pPr>
                    <w:jc w:val="both"/>
                  </w:pPr>
                  <w:r w:rsidRPr="00386B09"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1A6BAA">
                    <w:rPr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9A0B84" w:rsidRDefault="009A0B84" w:rsidP="008D4A41">
                  <w:pPr>
                    <w:jc w:val="both"/>
                  </w:pPr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садибного типу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9A0B84" w:rsidRDefault="009A0B84" w:rsidP="008D4A41">
                  <w:pPr>
                    <w:jc w:val="both"/>
                  </w:pPr>
                  <w:r w:rsidRPr="00386B09"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1A6BAA">
                    <w:rPr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9A0B84" w:rsidRDefault="009A0B84" w:rsidP="008D4A41">
                  <w:pPr>
                    <w:jc w:val="both"/>
                  </w:pPr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9A0B84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1110.4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дачні та садові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9A0B84" w:rsidRDefault="009A0B84" w:rsidP="008D4A41">
                  <w:pPr>
                    <w:jc w:val="both"/>
                  </w:pPr>
                  <w:r w:rsidRPr="00386B09"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1A6BAA">
                    <w:rPr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9A0B84" w:rsidRDefault="009A0B84" w:rsidP="008D4A41">
                  <w:pPr>
                    <w:jc w:val="both"/>
                  </w:pPr>
                  <w:r w:rsidRPr="009E18CA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9A0B84" w:rsidRPr="0024133D" w:rsidRDefault="009A0B84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двома та більше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1121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двома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1A6BA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двоквартирні масової забудови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1A6BAA" w:rsidRDefault="001A6BAA" w:rsidP="008D4A41">
                  <w:pPr>
                    <w:jc w:val="both"/>
                  </w:pPr>
                  <w:r w:rsidRPr="00D55F00"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1A6BAA" w:rsidRDefault="001A6BAA" w:rsidP="008D4A41">
                  <w:pPr>
                    <w:jc w:val="both"/>
                  </w:pPr>
                  <w:r w:rsidRPr="00243D85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1A6BA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Котеджі та будинки двоквартирні підвищеної комфортності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1A6BAA" w:rsidRDefault="001A6BAA" w:rsidP="008D4A41">
                  <w:pPr>
                    <w:jc w:val="both"/>
                  </w:pPr>
                  <w:r w:rsidRPr="00D55F00"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1A6BAA" w:rsidRDefault="001A6BAA" w:rsidP="008D4A41">
                  <w:pPr>
                    <w:jc w:val="both"/>
                  </w:pPr>
                  <w:r w:rsidRPr="00243D85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1122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Будинки з трьома та більше квартирами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1A6BA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1122.1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багатоквартирні масової забудови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1A6BAA" w:rsidRDefault="001A6BAA" w:rsidP="008D4A41">
                  <w:pPr>
                    <w:jc w:val="both"/>
                  </w:pPr>
                  <w:r w:rsidRPr="00BD14A8"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1A6BA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багатоквартирні підвищеної комфортності, індивідуальні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1A6BAA" w:rsidRDefault="001A6BAA" w:rsidP="008D4A41">
                  <w:pPr>
                    <w:jc w:val="both"/>
                  </w:pPr>
                  <w:r w:rsidRPr="00BD14A8"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1A6BAA" w:rsidRDefault="001A6BAA" w:rsidP="008D4A41">
                  <w:pPr>
                    <w:jc w:val="both"/>
                  </w:pPr>
                  <w:r w:rsidRPr="00A40DB7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1A6BA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1122.3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житлові готельного типу </w:t>
                  </w:r>
                </w:p>
              </w:tc>
              <w:tc>
                <w:tcPr>
                  <w:tcW w:w="510" w:type="pct"/>
                  <w:gridSpan w:val="2"/>
                  <w:shd w:val="clear" w:color="auto" w:fill="auto"/>
                </w:tcPr>
                <w:p w:rsidR="001A6BAA" w:rsidRDefault="001A6BAA" w:rsidP="008D4A41">
                  <w:pPr>
                    <w:jc w:val="both"/>
                  </w:pPr>
                  <w:r w:rsidRPr="00BD14A8"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24" w:type="pct"/>
                  <w:gridSpan w:val="4"/>
                  <w:shd w:val="clear" w:color="auto" w:fill="auto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7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4" w:type="pct"/>
                  <w:gridSpan w:val="3"/>
                </w:tcPr>
                <w:p w:rsidR="001A6BAA" w:rsidRDefault="001A6BAA" w:rsidP="008D4A41">
                  <w:pPr>
                    <w:jc w:val="both"/>
                  </w:pPr>
                  <w:r w:rsidRPr="00A40DB7">
                    <w:rPr>
                      <w:sz w:val="23"/>
                      <w:szCs w:val="23"/>
                      <w:lang w:val="uk-UA"/>
                    </w:rPr>
                    <w:t>0,01</w:t>
                  </w:r>
                </w:p>
              </w:tc>
              <w:tc>
                <w:tcPr>
                  <w:tcW w:w="424" w:type="pct"/>
                  <w:gridSpan w:val="3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7" w:type="pct"/>
                </w:tcPr>
                <w:p w:rsidR="001A6BAA" w:rsidRPr="0024133D" w:rsidRDefault="001A6BA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113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Гуртожитки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робітників та службовців </w:t>
                  </w:r>
                </w:p>
              </w:tc>
              <w:tc>
                <w:tcPr>
                  <w:tcW w:w="545" w:type="pct"/>
                  <w:gridSpan w:val="3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9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36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5" w:type="pct"/>
                  <w:gridSpan w:val="3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студентів вищих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г)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Гуртожитки для учнів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г)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Будинки-інтернати для людей похилого віку та інвалідів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г)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дитини та сирітські будинки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г)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для біженців, притулки для бездомних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г)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1130.9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Будинки для колективного проживання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8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508" w:type="pct"/>
                  <w:gridSpan w:val="6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03" w:type="pct"/>
                  <w:gridSpan w:val="2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46" w:type="pct"/>
                  <w:gridSpan w:val="3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нежитлові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Готелі, ресторани та подібні будівлі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1211 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готельні 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Готелі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Мотелі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Кемпінги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Пансіонати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1211.5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Ресторани та бари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465C8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465C8">
                    <w:rPr>
                      <w:sz w:val="23"/>
                      <w:szCs w:val="23"/>
                    </w:rPr>
                    <w:t>,</w:t>
                  </w:r>
                  <w:r w:rsidRPr="00E465C8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465C8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1212 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Інші будівлі для тимчасового проживання 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Туристичні бази та гірські притулки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Дитячі та сімейні табори відпочинку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vertAlign w:val="superscript"/>
                      <w:lang w:val="uk-UA"/>
                    </w:rPr>
                    <w:t>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Центри та будинки відпочинку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1212.9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Інші будівлі для тимчасового проживання, не класифіковані раніше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9F42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9F427A">
                    <w:rPr>
                      <w:sz w:val="23"/>
                      <w:szCs w:val="23"/>
                    </w:rPr>
                    <w:t>,</w:t>
                  </w:r>
                  <w:r w:rsidRPr="009F42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9F42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122 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Будівлі офісні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1220 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Будівлі офісні </w:t>
                  </w:r>
                  <w:r w:rsidRPr="0024133D">
                    <w:rPr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органів державного та місцевого управління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а) п. 266.2 ст. 266 ПКУ)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фінансового обслуговування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органів правосуддя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закордонних представництв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F12491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Адміністративно-побутові будівлі промислових підприємств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1220.9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для конторських та адміністративних цілей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0343CF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0343CF">
                    <w:rPr>
                      <w:sz w:val="23"/>
                      <w:szCs w:val="23"/>
                    </w:rPr>
                    <w:t>,</w:t>
                  </w:r>
                  <w:r w:rsidRPr="000343CF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0343CF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123 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b/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Будівлі торговельні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1230 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b/>
                      <w:sz w:val="23"/>
                      <w:szCs w:val="23"/>
                    </w:rPr>
                  </w:pPr>
                  <w:r w:rsidRPr="0024133D">
                    <w:rPr>
                      <w:b/>
                      <w:sz w:val="23"/>
                      <w:szCs w:val="23"/>
                    </w:rPr>
                    <w:t>Будівлі торговельні 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Торгові центри, універмаги, магазини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Криті ринки, павільйони та зали для ярмарків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1230.3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Станції технічного обслуговування автомобілів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Їдальні, кафе, закусочні та т. ін.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Бази та склади підприємств торгівлі й громадського харчування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побутового обслуговування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1230.9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торговельні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EC1E7A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EC1E7A">
                    <w:rPr>
                      <w:sz w:val="23"/>
                      <w:szCs w:val="23"/>
                    </w:rPr>
                    <w:t>,</w:t>
                  </w:r>
                  <w:r w:rsidRPr="00EC1E7A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EC1E7A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widowControl w:val="0"/>
                    <w:spacing w:before="25" w:after="25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bCs/>
                      <w:sz w:val="23"/>
                      <w:szCs w:val="23"/>
                    </w:rPr>
                    <w:t>Будівлі транспорту та засобів зв'язку</w:t>
                  </w:r>
                  <w:r w:rsidRPr="0024133D">
                    <w:rPr>
                      <w:sz w:val="23"/>
                      <w:szCs w:val="23"/>
                    </w:rPr>
                    <w:t>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1241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widowControl w:val="0"/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b/>
                      <w:bCs/>
                      <w:sz w:val="23"/>
                      <w:szCs w:val="23"/>
                    </w:rPr>
                    <w:t>Вокзали, аеровокзали, будівлі засобів зв'язку та пов'язані з ними будівлі</w:t>
                  </w:r>
                  <w:r w:rsidRPr="0024133D">
                    <w:rPr>
                      <w:sz w:val="23"/>
                      <w:szCs w:val="23"/>
                    </w:rPr>
                    <w:t>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Автовокзали та інші будівлі автомобільного транспорту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Вокзали та інші будівлі залізничного транспорту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міського електротранспорту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Аеровокзали та інші будівлі повітряного транспорту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Морські та річкові вокзали, маяки та пов'язані з ними будівлі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1241.6 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станцій підвісних та канатних доріг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1241.7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центрів радіо- та телевізійного мовлення, телефонних станцій, телекомунікаційних центрів та т. ін.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1241.8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Ангари для літаків, локомотивні, вагонні, трамвайні та тролейбусні депо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1241.9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транспорту та засобів зв'язку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1242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Гаражі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Гаражі наземні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="00B74B8A"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="00B74B8A"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9A0B84" w:rsidRDefault="009A0B84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4F6ABB">
                    <w:rPr>
                      <w:sz w:val="23"/>
                      <w:szCs w:val="23"/>
                      <w:lang w:val="uk-UA"/>
                    </w:rPr>
                    <w:t>01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Гаражі підземні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Стоянки автомобільні криті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4301D2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4301D2">
                    <w:rPr>
                      <w:sz w:val="23"/>
                      <w:szCs w:val="23"/>
                    </w:rPr>
                    <w:t>,</w:t>
                  </w:r>
                  <w:r w:rsidRPr="004301D2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4301D2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9A0B84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5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1242.4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Навіси для велосипедів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F12491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24133D" w:rsidRDefault="00F12491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125 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промислові та склади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1251 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промислові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підприємств машинобудування та металообробної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F12491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F12491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підприємств чорної металургії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F12491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хімічної та нафтохімічної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підприємств легкої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підприємств харчової промисловості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F12491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F12491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7C3242">
              <w:trPr>
                <w:trHeight w:val="605"/>
              </w:trPr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медичної та мікробіологічної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1251.7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лісової, деревообробної та целюлозно-паперової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100FF7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100FF7">
                    <w:rPr>
                      <w:sz w:val="23"/>
                      <w:szCs w:val="23"/>
                    </w:rPr>
                    <w:t>,</w:t>
                  </w:r>
                  <w:r w:rsidRPr="00100FF7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100FF7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7C3242" w:rsidRDefault="00F12491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lastRenderedPageBreak/>
                    <w:t>1251.8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будівельної індустрії, будівельних матеріалів та виробів, скляної та фарфоро-фаянсової промисловості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1251.9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7C3242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Будівлі інших промислових виробництв, включаючи поліграфічне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1252 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Резервуари, силоси та склади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Резервуари для нафти, нафтопродуктів та газу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Резервуари та ємності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Силоси для зерна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7C3242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Силоси для цементу та інших сипучих матеріалів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Склади спеціальні товарні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</w:t>
                  </w:r>
                  <w:r w:rsidR="009A0B84">
                    <w:rPr>
                      <w:sz w:val="23"/>
                      <w:szCs w:val="23"/>
                      <w:lang w:val="uk-UA"/>
                    </w:rPr>
                    <w:t>5</w:t>
                  </w: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Холодильники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1252.7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Складські майданчики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1252.8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Склади універсальні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1252.9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</w:rPr>
                    <w:t>Склади та сховища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BE6E7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BE6E7C">
                    <w:rPr>
                      <w:sz w:val="23"/>
                      <w:szCs w:val="23"/>
                    </w:rPr>
                    <w:t>,</w:t>
                  </w:r>
                  <w:r w:rsidRPr="00BE6E7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BE6E7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для публічних виступів, закладів освітнього, медичного та оздоровчого призначення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1261 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для публічних виступів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Театри, кінотеатри та концертні зали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засідань та багатоцільові зали для публічних виступів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Цирки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Казино, ігорні будинки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Default="007C3242" w:rsidP="008D4A41">
                  <w:pPr>
                    <w:jc w:val="both"/>
                  </w:pPr>
                  <w:r w:rsidRPr="00A006A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A006AC">
                    <w:rPr>
                      <w:sz w:val="23"/>
                      <w:szCs w:val="23"/>
                    </w:rPr>
                    <w:t>,</w:t>
                  </w:r>
                  <w:r w:rsidRPr="00A006AC"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A006AC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7C3242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Музичні та танцювальні зали, дискотеки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7C3242" w:rsidRPr="007C3242" w:rsidRDefault="007C3242" w:rsidP="008D4A41">
                  <w:pPr>
                    <w:jc w:val="both"/>
                    <w:rPr>
                      <w:lang w:val="uk-UA"/>
                    </w:rPr>
                  </w:pPr>
                  <w:r w:rsidRPr="00A006AC"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A006AC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10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7C3242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0,10</w:t>
                  </w:r>
                </w:p>
              </w:tc>
              <w:tc>
                <w:tcPr>
                  <w:tcW w:w="432" w:type="pct"/>
                  <w:gridSpan w:val="3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7C3242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1261.9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публічних виступів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1262 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Музеї та бібліотеки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Музеї та художні галереї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Бібліотеки, книгосховища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Технічні центри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Планетарії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архівів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1262.6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зоологічних та ботанічних садів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1263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навчальних та дослідних закладів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науково-дослідних та проектно-вишукувальних установ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вищих навчальних закладів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шкіл та інших середніх навчальних закладів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vertAlign w:val="superscript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FFFFF"/>
                      <w:lang w:val="uk-UA"/>
                    </w:rPr>
                    <w:t>Будівлі загальноосвітніх навчальних закладів незалежно від форми власності та джерел фінансування, що використовуються для надання освітніх послуг, з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вільнені від оподаткування (пп. 266.2.2 і)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професійно-технічних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дошкільних та позашкільних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Будівлі дошкільних навчальних закладів, що використовуються для надання освітніх послуг, звільнені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і)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1263.6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спеціальних навчальних закладів для дітей з фізичними або розумовими вадами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1263.7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закладів з фахової перепідготовки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1263.8 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метеорологічних станцій, обсерваторій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1263.9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освітніх та науково-дослідних закладів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1264 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лікарень та оздоровчих закладів 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Лікарні багатопрофільні територіального обслуговування, навчальних закладів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Лікарні профільні, диспансери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Материнські та дитячі реабілітаційні центри, пологові будинки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Поліклініки, пункти медичного обслуговування та консультації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Шпиталі виправних закладів, в'язниць та збройних сил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Санаторії, профілакторії та центри функціональної реабілітації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1264.9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Заклади лікувально-профілактичні та оздоровчі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Зали спортивні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гімнастичні, баскетбольні, волейбольні, тенісні та т. ін.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Басейни криті для плавання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Хокейні та льодові стадіони криті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Манежі легкоатлетичні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Тири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1265.6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Зали спортивні інші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7C3242" w:rsidRDefault="00730B8C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127 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нежитлові інші </w:t>
                  </w:r>
                </w:p>
              </w:tc>
            </w:tr>
            <w:tr w:rsidR="00B74B8A" w:rsidRPr="0024133D" w:rsidTr="00136B3E">
              <w:trPr>
                <w:trHeight w:val="407"/>
              </w:trPr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1271 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сільськогосподарського призначення, лісівництва та рибного господарства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74B8A" w:rsidRPr="008D4A41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тваринництва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 w:val="restar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FFFFF"/>
                      <w:lang w:val="uk-UA"/>
                    </w:rPr>
                    <w:t>Будівлі, споруди сільськогосподарських товаровиробників, призначені для використання безпосередньо у сільськогосподарській діяльності, з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вільнені від оподаткування (пп. 266.2.2 ж)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птахівництва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зберігання зерна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силосні та сінажні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для садівництва, виноградарства та виноробства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1271.6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тепличного господарства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1271.7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рибного господарства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8D4A41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1271.8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підприємств лісівництва та звірівництва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vMerge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1271.9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сільськогосподарського призначення інші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</w:t>
                  </w:r>
                  <w:r w:rsidRPr="0024133D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  <w:lang w:val="uk-UA"/>
                    </w:rPr>
                    <w:t>5</w:t>
                  </w:r>
                  <w:r w:rsidRPr="0024133D">
                    <w:rPr>
                      <w:sz w:val="23"/>
                      <w:szCs w:val="23"/>
                    </w:rPr>
                    <w:t>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0,1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1272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bCs/>
                      <w:sz w:val="23"/>
                      <w:szCs w:val="23"/>
                      <w:lang w:val="uk-UA"/>
                    </w:rPr>
                    <w:t>Будівлі для культової та релігійної діяльності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1272.1 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Церкви, собори, костьоли, мечеті, синагоги  тощо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2686" w:type="pct"/>
                  <w:gridSpan w:val="16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FFFFF"/>
                      <w:lang w:val="uk-UA"/>
                    </w:rPr>
      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їхньої статутної діяльності, включаючи ті, в яких здійснюють діяльність засновані такими релігійними </w:t>
                  </w:r>
                  <w:r w:rsidRPr="0024133D">
                    <w:rPr>
                      <w:rFonts w:ascii="Times New Roman" w:hAnsi="Times New Roman"/>
                      <w:color w:val="000000"/>
                      <w:sz w:val="23"/>
                      <w:szCs w:val="23"/>
                      <w:shd w:val="clear" w:color="auto" w:fill="FFFFFF"/>
                      <w:lang w:val="uk-UA"/>
                    </w:rPr>
                    <w:lastRenderedPageBreak/>
                    <w:t>організаціями добродійні заклади (притулки, інтернати, лікарні тощо), крім об’єктів нерухомості, в яких здійснюється виробнича та/або господарська діяльність, з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 xml:space="preserve">вільнені від оподаткування </w:t>
                  </w: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br/>
                    <w:t>(пп. 266.2.2 и) п. 266.2 ст. 266 ПКУ)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lastRenderedPageBreak/>
                    <w:t>1272.2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Похоронні бюро та ритуальні зали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1272.3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Цвинтарі та крематорії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rPr>
                <w:trHeight w:val="601"/>
              </w:trPr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1273 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</w:rPr>
                    <w:t>Пам'ятки історичні та такі, що охороняються державою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Пам’ятки історії та архітектури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Археологічні розкопки, руїни та історичні місця, що охороняються державою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1273.3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Меморіали, художньо-декоративні будівлі, статуї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1274 </w:t>
                  </w:r>
                </w:p>
              </w:tc>
              <w:tc>
                <w:tcPr>
                  <w:tcW w:w="4607" w:type="pct"/>
                  <w:gridSpan w:val="17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b/>
                      <w:sz w:val="23"/>
                      <w:szCs w:val="23"/>
                      <w:lang w:val="uk-UA"/>
                    </w:rPr>
                    <w:t>Будівлі інші, не класифіковані раніше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1274.1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Казарми збройних сил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en-US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1274.2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міліцейських та пожежних служб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1274.3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виправних закладів, в'язниць та слідчих ізоляторів </w:t>
                  </w:r>
                  <w:r w:rsidRPr="0024133D">
                    <w:rPr>
                      <w:rFonts w:ascii="Times New Roman" w:hAnsi="Times New Roman"/>
                      <w:noProof/>
                      <w:sz w:val="23"/>
                      <w:szCs w:val="23"/>
                      <w:vertAlign w:val="superscript"/>
                      <w:lang w:val="uk-UA"/>
                    </w:rPr>
                    <w:t>5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24133D" w:rsidRDefault="00B74B8A" w:rsidP="008D4A41">
                  <w:pPr>
                    <w:jc w:val="both"/>
                    <w:rPr>
                      <w:sz w:val="23"/>
                      <w:szCs w:val="23"/>
                    </w:rPr>
                  </w:pPr>
                  <w:r w:rsidRPr="0024133D">
                    <w:rPr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1274.4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лазень та пралень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7C3242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  <w:tr w:rsidR="00B74B8A" w:rsidRPr="0024133D" w:rsidTr="00136B3E">
              <w:tc>
                <w:tcPr>
                  <w:tcW w:w="393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1274.5</w:t>
                  </w:r>
                </w:p>
              </w:tc>
              <w:tc>
                <w:tcPr>
                  <w:tcW w:w="1921" w:type="pct"/>
                  <w:shd w:val="clear" w:color="auto" w:fill="auto"/>
                  <w:vAlign w:val="center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Будівлі з облаштування населених пунктів </w:t>
                  </w:r>
                </w:p>
              </w:tc>
              <w:tc>
                <w:tcPr>
                  <w:tcW w:w="478" w:type="pct"/>
                  <w:shd w:val="clear" w:color="auto" w:fill="auto"/>
                </w:tcPr>
                <w:p w:rsidR="00B74B8A" w:rsidRPr="007C3242" w:rsidRDefault="007C3242" w:rsidP="008D4A41">
                  <w:pPr>
                    <w:jc w:val="both"/>
                    <w:rPr>
                      <w:sz w:val="23"/>
                      <w:szCs w:val="23"/>
                      <w:lang w:val="uk-UA"/>
                    </w:rPr>
                  </w:pPr>
                  <w:r>
                    <w:rPr>
                      <w:sz w:val="23"/>
                      <w:szCs w:val="23"/>
                      <w:lang w:val="uk-UA"/>
                    </w:rPr>
                    <w:t>0,50</w:t>
                  </w:r>
                </w:p>
              </w:tc>
              <w:tc>
                <w:tcPr>
                  <w:tcW w:w="428" w:type="pct"/>
                  <w:gridSpan w:val="4"/>
                  <w:shd w:val="clear" w:color="auto" w:fill="auto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98" w:type="pct"/>
                  <w:gridSpan w:val="5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3" w:type="pct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32" w:type="pct"/>
                  <w:gridSpan w:val="3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  <w:tc>
                <w:tcPr>
                  <w:tcW w:w="417" w:type="pct"/>
                  <w:gridSpan w:val="2"/>
                </w:tcPr>
                <w:p w:rsidR="00B74B8A" w:rsidRPr="0024133D" w:rsidRDefault="00B74B8A" w:rsidP="008D4A41">
                  <w:pPr>
                    <w:pStyle w:val="af8"/>
                    <w:jc w:val="both"/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</w:pPr>
                  <w:r w:rsidRPr="0024133D">
                    <w:rPr>
                      <w:rFonts w:ascii="Times New Roman" w:hAnsi="Times New Roman"/>
                      <w:sz w:val="23"/>
                      <w:szCs w:val="23"/>
                      <w:lang w:val="uk-UA"/>
                    </w:rPr>
                    <w:t>-</w:t>
                  </w:r>
                </w:p>
              </w:tc>
            </w:tr>
          </w:tbl>
          <w:p w:rsidR="00B74B8A" w:rsidRPr="0024133D" w:rsidRDefault="00B74B8A" w:rsidP="008D4A41">
            <w:pPr>
              <w:pStyle w:val="af8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  <w:p w:rsidR="00B74B8A" w:rsidRPr="0024133D" w:rsidRDefault="00B74B8A" w:rsidP="008D4A41">
            <w:pPr>
              <w:pStyle w:val="aff0"/>
              <w:spacing w:before="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1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B74B8A" w:rsidRPr="0024133D" w:rsidRDefault="00B74B8A" w:rsidP="008D4A41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2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ДК 018-2000, затвердженого наказом Держстандарту від 17 серпня 2000 р. № 507.</w:t>
            </w:r>
          </w:p>
          <w:p w:rsidR="00B74B8A" w:rsidRPr="0024133D" w:rsidRDefault="00B74B8A" w:rsidP="008D4A41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3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266 Податкового кодексу України і зазначаються десятковим дробом з трьома (у разі потреби чотирма) десятковими знаками після коми. </w:t>
            </w:r>
          </w:p>
          <w:p w:rsidR="00B74B8A" w:rsidRPr="0024133D" w:rsidRDefault="00B74B8A" w:rsidP="008D4A41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4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B74B8A" w:rsidRPr="0024133D" w:rsidRDefault="00B74B8A" w:rsidP="008D4A41">
            <w:pPr>
              <w:pStyle w:val="aff0"/>
              <w:spacing w:before="60"/>
              <w:jc w:val="both"/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</w:pP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>5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lang w:val="ru-RU"/>
              </w:rPr>
              <w:t xml:space="preserve"> 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</w:t>
            </w:r>
            <w:r w:rsidRPr="0024133D">
              <w:rPr>
                <w:rFonts w:ascii="Times New Roman" w:hAnsi="Times New Roman"/>
                <w:noProof/>
                <w:sz w:val="23"/>
                <w:szCs w:val="23"/>
                <w:vertAlign w:val="superscript"/>
                <w:lang w:val="ru-RU"/>
              </w:rPr>
              <w:t xml:space="preserve"> </w:t>
            </w:r>
          </w:p>
          <w:p w:rsidR="00B74B8A" w:rsidRDefault="00B74B8A" w:rsidP="008D4A41">
            <w:pPr>
              <w:spacing w:before="100" w:beforeAutospacing="1" w:after="100" w:afterAutospacing="1"/>
              <w:jc w:val="both"/>
            </w:pPr>
          </w:p>
          <w:p w:rsidR="00B74B8A" w:rsidRPr="00F12491" w:rsidRDefault="00F12491" w:rsidP="008D4A41">
            <w:pPr>
              <w:spacing w:before="120"/>
              <w:ind w:right="326"/>
              <w:jc w:val="both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Селищний голова                                                                                Я.Наум </w:t>
            </w: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left="5130"/>
              <w:jc w:val="both"/>
              <w:rPr>
                <w:bCs/>
                <w:sz w:val="26"/>
                <w:szCs w:val="26"/>
              </w:rPr>
            </w:pPr>
          </w:p>
          <w:p w:rsidR="001A6BAA" w:rsidRDefault="001A6BAA" w:rsidP="008D4A41">
            <w:pPr>
              <w:spacing w:line="240" w:lineRule="atLeast"/>
              <w:ind w:left="5130"/>
              <w:jc w:val="both"/>
              <w:rPr>
                <w:bCs/>
                <w:sz w:val="22"/>
                <w:szCs w:val="22"/>
                <w:lang w:val="uk-UA"/>
              </w:rPr>
            </w:pPr>
          </w:p>
          <w:p w:rsidR="00B74B8A" w:rsidRPr="002616BB" w:rsidRDefault="00B74B8A" w:rsidP="008D4A41">
            <w:pPr>
              <w:spacing w:line="240" w:lineRule="atLeast"/>
              <w:ind w:left="5130"/>
              <w:jc w:val="both"/>
              <w:rPr>
                <w:bCs/>
                <w:sz w:val="22"/>
                <w:szCs w:val="22"/>
              </w:rPr>
            </w:pPr>
            <w:r w:rsidRPr="002616BB">
              <w:rPr>
                <w:bCs/>
                <w:sz w:val="22"/>
                <w:szCs w:val="22"/>
              </w:rPr>
              <w:t>Додаток 2</w:t>
            </w:r>
          </w:p>
          <w:p w:rsidR="00F12491" w:rsidRPr="002616BB" w:rsidRDefault="00B74B8A" w:rsidP="008D4A41">
            <w:pPr>
              <w:spacing w:line="240" w:lineRule="atLeast"/>
              <w:ind w:left="5130"/>
              <w:jc w:val="both"/>
              <w:rPr>
                <w:bCs/>
                <w:sz w:val="22"/>
                <w:szCs w:val="22"/>
                <w:lang w:val="uk-UA"/>
              </w:rPr>
            </w:pPr>
            <w:r w:rsidRPr="002616BB">
              <w:rPr>
                <w:bCs/>
                <w:sz w:val="22"/>
                <w:szCs w:val="22"/>
              </w:rPr>
              <w:t xml:space="preserve">до рішення сесії </w:t>
            </w:r>
            <w:r w:rsidR="00F12491" w:rsidRPr="002616BB">
              <w:rPr>
                <w:bCs/>
                <w:sz w:val="22"/>
                <w:szCs w:val="22"/>
                <w:lang w:val="uk-UA"/>
              </w:rPr>
              <w:t xml:space="preserve">Вигодської селищної </w:t>
            </w:r>
            <w:r w:rsidRPr="002616BB">
              <w:rPr>
                <w:bCs/>
                <w:sz w:val="22"/>
                <w:szCs w:val="22"/>
              </w:rPr>
              <w:t xml:space="preserve"> </w:t>
            </w:r>
          </w:p>
          <w:p w:rsidR="00B74B8A" w:rsidRPr="008D4A41" w:rsidRDefault="00B74B8A" w:rsidP="008D4A41">
            <w:pPr>
              <w:spacing w:line="240" w:lineRule="atLeast"/>
              <w:ind w:left="5130"/>
              <w:jc w:val="both"/>
              <w:rPr>
                <w:bCs/>
                <w:sz w:val="22"/>
                <w:szCs w:val="22"/>
                <w:lang w:val="uk-UA"/>
              </w:rPr>
            </w:pPr>
            <w:r w:rsidRPr="002616BB">
              <w:rPr>
                <w:bCs/>
                <w:sz w:val="22"/>
                <w:szCs w:val="22"/>
              </w:rPr>
              <w:t xml:space="preserve">від  </w:t>
            </w:r>
            <w:r w:rsidR="008D4A41">
              <w:rPr>
                <w:bCs/>
                <w:sz w:val="22"/>
                <w:szCs w:val="22"/>
                <w:lang w:val="uk-UA"/>
              </w:rPr>
              <w:t xml:space="preserve">25 червня </w:t>
            </w:r>
            <w:r w:rsidR="001A6BAA">
              <w:rPr>
                <w:bCs/>
                <w:sz w:val="22"/>
                <w:szCs w:val="22"/>
                <w:lang w:val="uk-UA"/>
              </w:rPr>
              <w:t xml:space="preserve">2020 </w:t>
            </w:r>
            <w:r w:rsidRPr="002616BB">
              <w:rPr>
                <w:bCs/>
                <w:sz w:val="22"/>
                <w:szCs w:val="22"/>
              </w:rPr>
              <w:t xml:space="preserve"> року  №</w:t>
            </w:r>
            <w:r w:rsidR="008D4A41">
              <w:rPr>
                <w:bCs/>
                <w:sz w:val="22"/>
                <w:szCs w:val="22"/>
                <w:lang w:val="uk-UA"/>
              </w:rPr>
              <w:t>577-18/2020</w:t>
            </w:r>
          </w:p>
          <w:p w:rsidR="00B74B8A" w:rsidRPr="0024133D" w:rsidRDefault="00B74B8A" w:rsidP="008D4A41">
            <w:pPr>
              <w:spacing w:line="240" w:lineRule="atLeast"/>
              <w:ind w:firstLine="567"/>
              <w:jc w:val="both"/>
              <w:rPr>
                <w:bCs/>
                <w:sz w:val="26"/>
                <w:szCs w:val="26"/>
              </w:rPr>
            </w:pPr>
          </w:p>
          <w:p w:rsidR="00B74B8A" w:rsidRPr="0024133D" w:rsidRDefault="00B74B8A" w:rsidP="008D4A41">
            <w:pPr>
              <w:spacing w:line="240" w:lineRule="atLeast"/>
              <w:ind w:firstLine="567"/>
              <w:jc w:val="both"/>
              <w:rPr>
                <w:b/>
                <w:sz w:val="26"/>
                <w:szCs w:val="26"/>
              </w:rPr>
            </w:pPr>
          </w:p>
          <w:p w:rsidR="00B74B8A" w:rsidRPr="0024133D" w:rsidRDefault="00B74B8A" w:rsidP="008D4A41">
            <w:pPr>
              <w:tabs>
                <w:tab w:val="left" w:pos="933"/>
              </w:tabs>
              <w:spacing w:line="240" w:lineRule="atLeast"/>
              <w:ind w:right="103" w:firstLine="567"/>
              <w:jc w:val="both"/>
              <w:rPr>
                <w:bCs/>
                <w:sz w:val="26"/>
                <w:szCs w:val="26"/>
              </w:rPr>
            </w:pPr>
          </w:p>
        </w:tc>
      </w:tr>
      <w:tr w:rsidR="008D4A41" w:rsidRPr="0024133D" w:rsidTr="001A6BAA">
        <w:trPr>
          <w:jc w:val="center"/>
        </w:trPr>
        <w:tc>
          <w:tcPr>
            <w:tcW w:w="9926" w:type="dxa"/>
            <w:shd w:val="clear" w:color="auto" w:fill="auto"/>
            <w:noWrap/>
            <w:vAlign w:val="center"/>
          </w:tcPr>
          <w:p w:rsidR="008D4A41" w:rsidRDefault="008D4A41" w:rsidP="008D4A41">
            <w:pPr>
              <w:spacing w:line="240" w:lineRule="atLeast"/>
              <w:ind w:left="5571"/>
              <w:jc w:val="both"/>
              <w:rPr>
                <w:lang w:val="uk-UA"/>
              </w:rPr>
            </w:pPr>
          </w:p>
        </w:tc>
      </w:tr>
    </w:tbl>
    <w:p w:rsidR="001A6BAA" w:rsidRDefault="001A6BAA" w:rsidP="001A6BAA">
      <w:pPr>
        <w:pStyle w:val="aff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t>ПЕРЕЛ</w:t>
      </w:r>
      <w:r>
        <w:rPr>
          <w:rFonts w:ascii="Times New Roman" w:hAnsi="Times New Roman"/>
          <w:noProof/>
          <w:sz w:val="28"/>
          <w:szCs w:val="28"/>
        </w:rPr>
        <w:t>ІК</w:t>
      </w:r>
    </w:p>
    <w:p w:rsidR="001A6BAA" w:rsidRDefault="001A6BAA" w:rsidP="001A6BAA">
      <w:pPr>
        <w:pStyle w:val="aff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t>пільг для фізичних і юридичних осіб, наданих відповідно до пункту 266</w:t>
      </w:r>
      <w:r w:rsidRPr="00237A79">
        <w:rPr>
          <w:rFonts w:ascii="Times New Roman" w:hAnsi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>4</w:t>
      </w:r>
    </w:p>
    <w:p w:rsidR="001A6BAA" w:rsidRDefault="001A6BAA" w:rsidP="001A6BAA">
      <w:pPr>
        <w:pStyle w:val="aff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статті 266 Податкового кодексу України,</w:t>
      </w:r>
      <w:r w:rsidRPr="00237A79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зі сплати податку на нерухоме майно,</w:t>
      </w:r>
      <w:r w:rsidRPr="00514364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відмінне від земельної ділянки</w:t>
      </w:r>
    </w:p>
    <w:p w:rsidR="001A6BAA" w:rsidRDefault="001A6BAA" w:rsidP="001A6BAA">
      <w:pPr>
        <w:pStyle w:val="aff0"/>
        <w:ind w:firstLine="0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942"/>
      </w:tblGrid>
      <w:tr w:rsidR="001A6BAA" w:rsidRPr="004D5A01" w:rsidTr="004F7A16">
        <w:tc>
          <w:tcPr>
            <w:tcW w:w="959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№ з/п</w:t>
            </w:r>
          </w:p>
        </w:tc>
        <w:tc>
          <w:tcPr>
            <w:tcW w:w="5953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Група платників,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категорія/класифікація будівель та споруд</w:t>
            </w:r>
          </w:p>
        </w:tc>
        <w:tc>
          <w:tcPr>
            <w:tcW w:w="2942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Розмір пільги (відсотків суми податкового зобов’язання за рік)</w:t>
            </w:r>
          </w:p>
        </w:tc>
      </w:tr>
      <w:tr w:rsidR="001A6BAA" w:rsidRPr="008D4A41" w:rsidTr="004F7A16">
        <w:tc>
          <w:tcPr>
            <w:tcW w:w="959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База оподаткування об’єкта/об’єктів житлової нерухомості, в тому числі їх часток, що перебувають у власності фізичної особи-платника податку,</w:t>
            </w:r>
            <w:r w:rsidRPr="001F71A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зменшується:</w:t>
            </w:r>
          </w:p>
        </w:tc>
        <w:tc>
          <w:tcPr>
            <w:tcW w:w="2942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A6BAA" w:rsidRPr="004D5A01" w:rsidTr="004F7A16">
        <w:tc>
          <w:tcPr>
            <w:tcW w:w="959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1.1</w:t>
            </w:r>
          </w:p>
        </w:tc>
        <w:tc>
          <w:tcPr>
            <w:tcW w:w="5953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Для квартири/квартир незалежно від їх кількості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- на 60 кв.м</w:t>
            </w:r>
          </w:p>
        </w:tc>
        <w:tc>
          <w:tcPr>
            <w:tcW w:w="2942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4D5A01" w:rsidTr="004F7A16">
        <w:tc>
          <w:tcPr>
            <w:tcW w:w="959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1.2</w:t>
            </w:r>
          </w:p>
        </w:tc>
        <w:tc>
          <w:tcPr>
            <w:tcW w:w="5953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Для житлового будинку/будинків незалежно від їх кількості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- на 120 кв.м</w:t>
            </w:r>
          </w:p>
        </w:tc>
        <w:tc>
          <w:tcPr>
            <w:tcW w:w="2942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4D5A01" w:rsidTr="004F7A16">
        <w:tc>
          <w:tcPr>
            <w:tcW w:w="959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1.3</w:t>
            </w:r>
          </w:p>
        </w:tc>
        <w:tc>
          <w:tcPr>
            <w:tcW w:w="5953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 xml:space="preserve">Для різних типів об’єктів житлової нерухомості, в тому числі їх часток (у разі одночасного перебування у власності платника податку квартири/квартир та житлового будинку/будинків, у тому числі їх часток),- на 180 кв.м </w:t>
            </w:r>
          </w:p>
        </w:tc>
        <w:tc>
          <w:tcPr>
            <w:tcW w:w="2942" w:type="dxa"/>
            <w:shd w:val="clear" w:color="auto" w:fill="auto"/>
          </w:tcPr>
          <w:p w:rsidR="001A6BAA" w:rsidRPr="004D5A0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5A0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:rsidR="001A6BAA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Звільняються від сплати:</w:t>
            </w:r>
          </w:p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що перебувають у власності релігійних організацій, статути (положення) яких зареєстровано у встановленому законом порядку, та використовуються виключно для забезпечення їх статутної діяльності, включаючи тіі, в яких здійснюють діяльність засновані такими релігійними організаціями добродійні заклади (притулки, інтернати, лікарні тощо), крім об’єктів нерухомості, в яких здійснюється виробнича  та /або господарська діяльність  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що перебувають у власності громадських організацій  інвалідів та їх підприємств 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742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які перебувають у власності органів державної влади, органів місцевого самоврядування, а також організацій, створених ними в </w:t>
            </w:r>
            <w:r w:rsidRPr="006E742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 xml:space="preserve">установленому порядку, що повністю утримуються за рахунок відповідного державного бюджету чи місцевого бюджету і є неприбутковими ( їх спільній власності) 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E7421">
              <w:rPr>
                <w:rFonts w:ascii="Times New Roman" w:hAnsi="Times New Roman"/>
                <w:noProof/>
                <w:sz w:val="24"/>
                <w:szCs w:val="24"/>
              </w:rPr>
              <w:t xml:space="preserve">Об’єкти нерухомості, які розтащовані в зонах відчуження та безумовного (обов’язкового) відселення, визначені законом, в тому числі їх частки 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дитячих будинків сімейного типу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Гуртожитки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 непридатні для проживання, у тому числі у зв’язку з аварійним станом, визнані такими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згідно з рішенням селищної ради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2.8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нерухомості, в тому числі їх частки, що належать дітям-сиротам, дітям, позбавленим батьківського піклування, та особам з їх числа, визнаним такими відповідно до закону, дітям-інвалідам, які виховуються одинокими матерями (батьками), але не більше одного такого об’єкта на дитину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2.9</w:t>
            </w:r>
          </w:p>
        </w:tc>
        <w:tc>
          <w:tcPr>
            <w:tcW w:w="5953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нежитлової нерухомості, які використовуються суб’єктами господарювання малого та середнього бізнесу, що провадять свою діяльність в малих архітектурних формах та на ринках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промисловості, зокрема виробничі корпуси, цехи, складські приміщення промислових підприємств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Будівлі, споруди сільськогосподарських товаровиробників, призначені для використання безпосередньо у сільськогосподарської діяльності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6E742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Об’єкти нежитлової нерухомості комунальних центрів  фізичного здоров’я населення, дитячо-юнацьких спортивних шкіл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237A79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Господарські, у тому числі присадибні будівлі, що перебувають у власності фізичних та юридичних осіб, допоміжні (нежитлові) приміщення, до яких належать сараї, хліви, гаражі, майстерні, вбиральні, погреби, навіси, котельні, бойлерні, трансформаторні підстанції тощо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5391"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  <w:tr w:rsidR="001A6BAA" w:rsidRPr="00A85391" w:rsidTr="004F7A16">
        <w:tc>
          <w:tcPr>
            <w:tcW w:w="959" w:type="dxa"/>
            <w:shd w:val="clear" w:color="auto" w:fill="auto"/>
          </w:tcPr>
          <w:p w:rsidR="001A6BAA" w:rsidRPr="00F403DA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2.15</w:t>
            </w:r>
          </w:p>
        </w:tc>
        <w:tc>
          <w:tcPr>
            <w:tcW w:w="5953" w:type="dxa"/>
            <w:shd w:val="clear" w:color="auto" w:fill="auto"/>
          </w:tcPr>
          <w:p w:rsidR="001A6BAA" w:rsidRPr="00F403DA" w:rsidRDefault="001A6BAA" w:rsidP="004F7A16">
            <w:pPr>
              <w:pStyle w:val="aff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F403DA">
              <w:rPr>
                <w:rFonts w:ascii="Times New Roman" w:hAnsi="Times New Roman"/>
                <w:noProof/>
                <w:sz w:val="24"/>
                <w:szCs w:val="24"/>
              </w:rPr>
              <w:t>Об’єкти житлової нерухомості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, 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кі належать багатодітним або прийомним сім’ям, у яких виховується п’ять  та більше дітей</w:t>
            </w:r>
          </w:p>
        </w:tc>
        <w:tc>
          <w:tcPr>
            <w:tcW w:w="2942" w:type="dxa"/>
            <w:shd w:val="clear" w:color="auto" w:fill="auto"/>
          </w:tcPr>
          <w:p w:rsidR="001A6BAA" w:rsidRPr="00A85391" w:rsidRDefault="001A6BAA" w:rsidP="004F7A16">
            <w:pPr>
              <w:pStyle w:val="aff0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100</w:t>
            </w:r>
          </w:p>
        </w:tc>
      </w:tr>
    </w:tbl>
    <w:p w:rsidR="001A6BAA" w:rsidRDefault="001A6BAA" w:rsidP="001A6BAA">
      <w:pPr>
        <w:jc w:val="both"/>
        <w:rPr>
          <w:lang w:val="uk-UA"/>
        </w:rPr>
      </w:pPr>
    </w:p>
    <w:p w:rsidR="00B74B8A" w:rsidRPr="00F12491" w:rsidRDefault="00F12491" w:rsidP="00B74B8A">
      <w:pPr>
        <w:spacing w:before="120"/>
        <w:ind w:right="326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Селищний голова </w:t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  <w:t xml:space="preserve">Я.Наум </w:t>
      </w:r>
    </w:p>
    <w:sectPr w:rsidR="00B74B8A" w:rsidRPr="00F12491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E7B" w:rsidRDefault="00750E7B" w:rsidP="001A6BAA">
      <w:r>
        <w:separator/>
      </w:r>
    </w:p>
  </w:endnote>
  <w:endnote w:type="continuationSeparator" w:id="1">
    <w:p w:rsidR="00750E7B" w:rsidRDefault="00750E7B" w:rsidP="001A6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E7B" w:rsidRDefault="00750E7B" w:rsidP="001A6BAA">
      <w:r>
        <w:separator/>
      </w:r>
    </w:p>
  </w:footnote>
  <w:footnote w:type="continuationSeparator" w:id="1">
    <w:p w:rsidR="00750E7B" w:rsidRDefault="00750E7B" w:rsidP="001A6B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36B3E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6BAA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16BB"/>
    <w:rsid w:val="00267017"/>
    <w:rsid w:val="00267F2E"/>
    <w:rsid w:val="00270E63"/>
    <w:rsid w:val="0027757F"/>
    <w:rsid w:val="0028623D"/>
    <w:rsid w:val="00293E87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D216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749D1"/>
    <w:rsid w:val="004845FB"/>
    <w:rsid w:val="00487307"/>
    <w:rsid w:val="0049173C"/>
    <w:rsid w:val="004B2258"/>
    <w:rsid w:val="004D04D5"/>
    <w:rsid w:val="004F1732"/>
    <w:rsid w:val="004F32CE"/>
    <w:rsid w:val="004F5DB8"/>
    <w:rsid w:val="004F6ABB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B7B38"/>
    <w:rsid w:val="005C5C94"/>
    <w:rsid w:val="005E0E9E"/>
    <w:rsid w:val="006137E7"/>
    <w:rsid w:val="00616BC1"/>
    <w:rsid w:val="00622CF0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0B8C"/>
    <w:rsid w:val="00737801"/>
    <w:rsid w:val="0074600C"/>
    <w:rsid w:val="00750E7B"/>
    <w:rsid w:val="00753934"/>
    <w:rsid w:val="00757523"/>
    <w:rsid w:val="00762FE9"/>
    <w:rsid w:val="00771E50"/>
    <w:rsid w:val="007723D7"/>
    <w:rsid w:val="00775E25"/>
    <w:rsid w:val="007A1F9B"/>
    <w:rsid w:val="007A530A"/>
    <w:rsid w:val="007B121D"/>
    <w:rsid w:val="007B2F7F"/>
    <w:rsid w:val="007B6033"/>
    <w:rsid w:val="007B745D"/>
    <w:rsid w:val="007C324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4A41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03B"/>
    <w:rsid w:val="00967863"/>
    <w:rsid w:val="00967B9E"/>
    <w:rsid w:val="00970457"/>
    <w:rsid w:val="009713AB"/>
    <w:rsid w:val="00991A7A"/>
    <w:rsid w:val="00997F36"/>
    <w:rsid w:val="009A0B84"/>
    <w:rsid w:val="009A694A"/>
    <w:rsid w:val="009B30EF"/>
    <w:rsid w:val="009B39AA"/>
    <w:rsid w:val="009B7BFA"/>
    <w:rsid w:val="009C5825"/>
    <w:rsid w:val="009D711B"/>
    <w:rsid w:val="009E3958"/>
    <w:rsid w:val="00A0261E"/>
    <w:rsid w:val="00A24524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6846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4B8A"/>
    <w:rsid w:val="00B925B2"/>
    <w:rsid w:val="00BA3654"/>
    <w:rsid w:val="00BB5DF9"/>
    <w:rsid w:val="00BB65DF"/>
    <w:rsid w:val="00BC150D"/>
    <w:rsid w:val="00BD0D3E"/>
    <w:rsid w:val="00BD22BC"/>
    <w:rsid w:val="00BD4650"/>
    <w:rsid w:val="00BD4E35"/>
    <w:rsid w:val="00BE15AD"/>
    <w:rsid w:val="00BE322A"/>
    <w:rsid w:val="00BE45C9"/>
    <w:rsid w:val="00C14554"/>
    <w:rsid w:val="00C20752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87D8D"/>
    <w:rsid w:val="00C91DC7"/>
    <w:rsid w:val="00CB08B3"/>
    <w:rsid w:val="00CB3670"/>
    <w:rsid w:val="00CB6FF4"/>
    <w:rsid w:val="00CD64E0"/>
    <w:rsid w:val="00CD6BDE"/>
    <w:rsid w:val="00CE112E"/>
    <w:rsid w:val="00CE6D89"/>
    <w:rsid w:val="00CF1663"/>
    <w:rsid w:val="00CF570D"/>
    <w:rsid w:val="00CF7D14"/>
    <w:rsid w:val="00D11AFD"/>
    <w:rsid w:val="00D22605"/>
    <w:rsid w:val="00D22CB6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0ED2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12491"/>
    <w:rsid w:val="00F24B75"/>
    <w:rsid w:val="00F35317"/>
    <w:rsid w:val="00F35569"/>
    <w:rsid w:val="00F35DA1"/>
    <w:rsid w:val="00F3673E"/>
    <w:rsid w:val="00F435D1"/>
    <w:rsid w:val="00F44904"/>
    <w:rsid w:val="00F565A6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4A83"/>
    <w:rPr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B74B8A"/>
    <w:pPr>
      <w:keepNext/>
      <w:outlineLvl w:val="0"/>
    </w:pPr>
    <w:rPr>
      <w:noProof/>
      <w:sz w:val="28"/>
      <w:szCs w:val="20"/>
      <w:lang w:val="uk-UA"/>
    </w:rPr>
  </w:style>
  <w:style w:type="paragraph" w:styleId="2">
    <w:name w:val="heading 2"/>
    <w:basedOn w:val="a0"/>
    <w:next w:val="a0"/>
    <w:link w:val="20"/>
    <w:qFormat/>
    <w:rsid w:val="00B74B8A"/>
    <w:pPr>
      <w:keepNext/>
      <w:jc w:val="center"/>
      <w:outlineLvl w:val="1"/>
    </w:pPr>
    <w:rPr>
      <w:b/>
      <w:noProof/>
      <w:sz w:val="28"/>
      <w:szCs w:val="20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B74B8A"/>
    <w:pPr>
      <w:keepNext/>
      <w:jc w:val="both"/>
      <w:outlineLvl w:val="2"/>
    </w:pPr>
    <w:rPr>
      <w:b/>
      <w:i/>
      <w:color w:val="000000"/>
      <w:szCs w:val="20"/>
      <w:lang w:val="uk-UA"/>
    </w:rPr>
  </w:style>
  <w:style w:type="paragraph" w:styleId="4">
    <w:name w:val="heading 4"/>
    <w:basedOn w:val="a0"/>
    <w:next w:val="a0"/>
    <w:link w:val="40"/>
    <w:qFormat/>
    <w:rsid w:val="00B74B8A"/>
    <w:pPr>
      <w:keepNext/>
      <w:jc w:val="center"/>
      <w:outlineLvl w:val="3"/>
    </w:pPr>
    <w:rPr>
      <w:b/>
      <w:color w:val="000000"/>
      <w:sz w:val="28"/>
      <w:szCs w:val="20"/>
      <w:lang w:val="uk-UA"/>
    </w:rPr>
  </w:style>
  <w:style w:type="paragraph" w:styleId="5">
    <w:name w:val="heading 5"/>
    <w:basedOn w:val="a0"/>
    <w:next w:val="a0"/>
    <w:link w:val="50"/>
    <w:uiPriority w:val="9"/>
    <w:qFormat/>
    <w:rsid w:val="00B74B8A"/>
    <w:pPr>
      <w:keepNext/>
      <w:spacing w:before="120"/>
      <w:ind w:right="326"/>
      <w:jc w:val="both"/>
      <w:outlineLvl w:val="4"/>
    </w:pPr>
    <w:rPr>
      <w:szCs w:val="20"/>
      <w:lang w:val="uk-UA"/>
    </w:rPr>
  </w:style>
  <w:style w:type="paragraph" w:styleId="9">
    <w:name w:val="heading 9"/>
    <w:basedOn w:val="a0"/>
    <w:next w:val="a0"/>
    <w:link w:val="90"/>
    <w:qFormat/>
    <w:rsid w:val="00B74B8A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rsid w:val="006970B2"/>
    <w:rPr>
      <w:rFonts w:ascii="Tahoma" w:hAnsi="Tahoma" w:cs="Tahoma"/>
      <w:sz w:val="16"/>
      <w:szCs w:val="16"/>
    </w:rPr>
  </w:style>
  <w:style w:type="paragraph" w:customStyle="1" w:styleId="21">
    <w:name w:val="Знак2"/>
    <w:basedOn w:val="a0"/>
    <w:rsid w:val="003D0370"/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0"/>
    <w:uiPriority w:val="34"/>
    <w:qFormat/>
    <w:rsid w:val="001E0DAA"/>
    <w:pPr>
      <w:ind w:left="720"/>
      <w:contextualSpacing/>
    </w:pPr>
  </w:style>
  <w:style w:type="paragraph" w:styleId="a7">
    <w:name w:val="Body Text"/>
    <w:basedOn w:val="a0"/>
    <w:link w:val="a8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8">
    <w:name w:val="Основной текст Знак"/>
    <w:basedOn w:val="a1"/>
    <w:link w:val="a7"/>
    <w:rsid w:val="005C5C94"/>
    <w:rPr>
      <w:sz w:val="26"/>
      <w:lang w:eastAsia="zh-CN"/>
    </w:rPr>
  </w:style>
  <w:style w:type="character" w:customStyle="1" w:styleId="rvts0">
    <w:name w:val="rvts0"/>
    <w:basedOn w:val="a1"/>
    <w:qFormat/>
    <w:rsid w:val="005C5C94"/>
  </w:style>
  <w:style w:type="character" w:customStyle="1" w:styleId="apple-converted-space">
    <w:name w:val="apple-converted-space"/>
    <w:basedOn w:val="a1"/>
    <w:rsid w:val="00DB0ED2"/>
  </w:style>
  <w:style w:type="paragraph" w:styleId="a9">
    <w:name w:val="Normal (Web)"/>
    <w:basedOn w:val="a0"/>
    <w:uiPriority w:val="99"/>
    <w:unhideWhenUsed/>
    <w:rsid w:val="00DB0ED2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1"/>
    <w:qFormat/>
    <w:rsid w:val="00DB0ED2"/>
    <w:rPr>
      <w:b/>
      <w:bCs/>
    </w:rPr>
  </w:style>
  <w:style w:type="character" w:customStyle="1" w:styleId="10">
    <w:name w:val="Заголовок 1 Знак"/>
    <w:basedOn w:val="a1"/>
    <w:link w:val="1"/>
    <w:rsid w:val="00B74B8A"/>
    <w:rPr>
      <w:noProof/>
      <w:sz w:val="28"/>
    </w:rPr>
  </w:style>
  <w:style w:type="character" w:customStyle="1" w:styleId="20">
    <w:name w:val="Заголовок 2 Знак"/>
    <w:basedOn w:val="a1"/>
    <w:link w:val="2"/>
    <w:rsid w:val="00B74B8A"/>
    <w:rPr>
      <w:b/>
      <w:noProof/>
      <w:sz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74B8A"/>
    <w:rPr>
      <w:b/>
      <w:i/>
      <w:color w:val="000000"/>
      <w:sz w:val="24"/>
      <w:lang w:eastAsia="ru-RU"/>
    </w:rPr>
  </w:style>
  <w:style w:type="character" w:customStyle="1" w:styleId="40">
    <w:name w:val="Заголовок 4 Знак"/>
    <w:basedOn w:val="a1"/>
    <w:link w:val="4"/>
    <w:rsid w:val="00B74B8A"/>
    <w:rPr>
      <w:b/>
      <w:color w:val="000000"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74B8A"/>
    <w:rPr>
      <w:sz w:val="24"/>
    </w:rPr>
  </w:style>
  <w:style w:type="character" w:customStyle="1" w:styleId="90">
    <w:name w:val="Заголовок 9 Знак"/>
    <w:basedOn w:val="a1"/>
    <w:link w:val="9"/>
    <w:rsid w:val="00B74B8A"/>
    <w:rPr>
      <w:rFonts w:ascii="Arial" w:hAnsi="Arial" w:cs="Arial"/>
      <w:sz w:val="22"/>
      <w:szCs w:val="22"/>
      <w:lang w:eastAsia="ru-RU"/>
    </w:rPr>
  </w:style>
  <w:style w:type="paragraph" w:styleId="ab">
    <w:name w:val="Body Text Indent"/>
    <w:basedOn w:val="a0"/>
    <w:link w:val="ac"/>
    <w:rsid w:val="00B74B8A"/>
    <w:pPr>
      <w:ind w:left="426" w:hanging="426"/>
    </w:pPr>
    <w:rPr>
      <w:sz w:val="28"/>
      <w:szCs w:val="20"/>
      <w:lang w:val="uk-UA"/>
    </w:rPr>
  </w:style>
  <w:style w:type="character" w:customStyle="1" w:styleId="ac">
    <w:name w:val="Основной текст с отступом Знак"/>
    <w:basedOn w:val="a1"/>
    <w:link w:val="ab"/>
    <w:rsid w:val="00B74B8A"/>
    <w:rPr>
      <w:sz w:val="28"/>
    </w:rPr>
  </w:style>
  <w:style w:type="paragraph" w:styleId="ad">
    <w:name w:val="Subtitle"/>
    <w:basedOn w:val="a0"/>
    <w:link w:val="ae"/>
    <w:qFormat/>
    <w:rsid w:val="00B74B8A"/>
    <w:pPr>
      <w:jc w:val="center"/>
    </w:pPr>
    <w:rPr>
      <w:rFonts w:ascii="Bookman Old Style" w:hAnsi="Bookman Old Style"/>
      <w:b/>
      <w:szCs w:val="20"/>
      <w:lang w:val="uk-UA"/>
    </w:rPr>
  </w:style>
  <w:style w:type="character" w:customStyle="1" w:styleId="ae">
    <w:name w:val="Подзаголовок Знак"/>
    <w:basedOn w:val="a1"/>
    <w:link w:val="ad"/>
    <w:rsid w:val="00B74B8A"/>
    <w:rPr>
      <w:rFonts w:ascii="Bookman Old Style" w:hAnsi="Bookman Old Style"/>
      <w:b/>
      <w:sz w:val="24"/>
    </w:rPr>
  </w:style>
  <w:style w:type="table" w:styleId="af">
    <w:name w:val="Table Grid"/>
    <w:basedOn w:val="a2"/>
    <w:uiPriority w:val="59"/>
    <w:rsid w:val="00B74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0"/>
    <w:rsid w:val="00B74B8A"/>
    <w:rPr>
      <w:sz w:val="28"/>
      <w:szCs w:val="20"/>
      <w:lang w:val="uk-UA"/>
    </w:rPr>
  </w:style>
  <w:style w:type="paragraph" w:customStyle="1" w:styleId="af0">
    <w:name w:val="Знак"/>
    <w:basedOn w:val="a0"/>
    <w:rsid w:val="00B74B8A"/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0"/>
    <w:link w:val="af2"/>
    <w:semiHidden/>
    <w:rsid w:val="00B74B8A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af2">
    <w:name w:val="Схема документа Знак"/>
    <w:basedOn w:val="a1"/>
    <w:link w:val="af1"/>
    <w:semiHidden/>
    <w:rsid w:val="00B74B8A"/>
    <w:rPr>
      <w:rFonts w:ascii="Tahoma" w:hAnsi="Tahoma" w:cs="Tahoma"/>
      <w:shd w:val="clear" w:color="auto" w:fill="000080"/>
      <w:lang w:eastAsia="ru-RU"/>
    </w:rPr>
  </w:style>
  <w:style w:type="paragraph" w:styleId="22">
    <w:name w:val="Body Text 2"/>
    <w:basedOn w:val="a0"/>
    <w:link w:val="23"/>
    <w:rsid w:val="00B74B8A"/>
    <w:pPr>
      <w:spacing w:after="120" w:line="480" w:lineRule="auto"/>
    </w:pPr>
    <w:rPr>
      <w:sz w:val="20"/>
      <w:szCs w:val="20"/>
      <w:lang w:val="uk-UA"/>
    </w:rPr>
  </w:style>
  <w:style w:type="character" w:customStyle="1" w:styleId="23">
    <w:name w:val="Основной текст 2 Знак"/>
    <w:basedOn w:val="a1"/>
    <w:link w:val="22"/>
    <w:rsid w:val="00B74B8A"/>
    <w:rPr>
      <w:lang w:eastAsia="ru-RU"/>
    </w:rPr>
  </w:style>
  <w:style w:type="paragraph" w:customStyle="1" w:styleId="a">
    <w:name w:val="Обычный маркер"/>
    <w:basedOn w:val="a0"/>
    <w:rsid w:val="00B74B8A"/>
    <w:pPr>
      <w:numPr>
        <w:numId w:val="7"/>
      </w:numPr>
      <w:spacing w:before="80"/>
      <w:jc w:val="both"/>
    </w:pPr>
    <w:rPr>
      <w:lang w:val="uk-UA"/>
    </w:rPr>
  </w:style>
  <w:style w:type="paragraph" w:customStyle="1" w:styleId="StyleZakonu">
    <w:name w:val="StyleZakonu"/>
    <w:basedOn w:val="a0"/>
    <w:link w:val="StyleZakonu0"/>
    <w:rsid w:val="00B74B8A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0"/>
    <w:rsid w:val="00B74B8A"/>
    <w:pPr>
      <w:spacing w:before="100" w:beforeAutospacing="1" w:after="100" w:afterAutospacing="1"/>
    </w:pPr>
    <w:rPr>
      <w:lang w:val="uk-UA" w:eastAsia="uk-UA"/>
    </w:rPr>
  </w:style>
  <w:style w:type="character" w:customStyle="1" w:styleId="a5">
    <w:name w:val="Текст выноски Знак"/>
    <w:link w:val="a4"/>
    <w:uiPriority w:val="99"/>
    <w:rsid w:val="00B74B8A"/>
    <w:rPr>
      <w:rFonts w:ascii="Tahoma" w:hAnsi="Tahoma" w:cs="Tahoma"/>
      <w:sz w:val="16"/>
      <w:szCs w:val="16"/>
      <w:lang w:val="ru-RU" w:eastAsia="ru-RU"/>
    </w:rPr>
  </w:style>
  <w:style w:type="paragraph" w:styleId="af3">
    <w:name w:val="header"/>
    <w:basedOn w:val="a0"/>
    <w:link w:val="af4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4">
    <w:name w:val="Верхний колонтитул Знак"/>
    <w:basedOn w:val="a1"/>
    <w:link w:val="af3"/>
    <w:uiPriority w:val="99"/>
    <w:rsid w:val="00B74B8A"/>
  </w:style>
  <w:style w:type="paragraph" w:styleId="af5">
    <w:name w:val="footer"/>
    <w:basedOn w:val="a0"/>
    <w:link w:val="af6"/>
    <w:uiPriority w:val="99"/>
    <w:rsid w:val="00B74B8A"/>
    <w:pPr>
      <w:tabs>
        <w:tab w:val="center" w:pos="4819"/>
        <w:tab w:val="right" w:pos="9639"/>
      </w:tabs>
    </w:pPr>
    <w:rPr>
      <w:sz w:val="20"/>
      <w:szCs w:val="20"/>
      <w:lang w:val="uk-UA"/>
    </w:rPr>
  </w:style>
  <w:style w:type="character" w:customStyle="1" w:styleId="af6">
    <w:name w:val="Нижний колонтитул Знак"/>
    <w:basedOn w:val="a1"/>
    <w:link w:val="af5"/>
    <w:uiPriority w:val="99"/>
    <w:rsid w:val="00B74B8A"/>
  </w:style>
  <w:style w:type="character" w:styleId="af7">
    <w:name w:val="Hyperlink"/>
    <w:uiPriority w:val="99"/>
    <w:unhideWhenUsed/>
    <w:rsid w:val="00B74B8A"/>
    <w:rPr>
      <w:color w:val="0000FF"/>
      <w:u w:val="single"/>
    </w:rPr>
  </w:style>
  <w:style w:type="paragraph" w:styleId="af8">
    <w:name w:val="No Spacing"/>
    <w:uiPriority w:val="1"/>
    <w:qFormat/>
    <w:rsid w:val="00B74B8A"/>
    <w:pPr>
      <w:suppressAutoHyphens/>
    </w:pPr>
    <w:rPr>
      <w:rFonts w:ascii="Calibri" w:eastAsia="Calibri" w:hAnsi="Calibri" w:cs="Calibri"/>
      <w:sz w:val="22"/>
      <w:szCs w:val="22"/>
      <w:lang w:val="ru-RU" w:eastAsia="zh-CN"/>
    </w:rPr>
  </w:style>
  <w:style w:type="paragraph" w:customStyle="1" w:styleId="af9">
    <w:name w:val="Вміст таблиці"/>
    <w:basedOn w:val="a0"/>
    <w:rsid w:val="00B74B8A"/>
    <w:pPr>
      <w:suppressLineNumbers/>
      <w:suppressAutoHyphens/>
    </w:pPr>
    <w:rPr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B74B8A"/>
  </w:style>
  <w:style w:type="paragraph" w:customStyle="1" w:styleId="tc">
    <w:name w:val="tc"/>
    <w:basedOn w:val="a0"/>
    <w:rsid w:val="00B74B8A"/>
    <w:pPr>
      <w:spacing w:before="100" w:beforeAutospacing="1" w:after="100" w:afterAutospacing="1"/>
    </w:pPr>
  </w:style>
  <w:style w:type="paragraph" w:customStyle="1" w:styleId="tj">
    <w:name w:val="tj"/>
    <w:basedOn w:val="a0"/>
    <w:rsid w:val="00B74B8A"/>
    <w:pPr>
      <w:spacing w:before="100" w:beforeAutospacing="1" w:after="100" w:afterAutospacing="1"/>
    </w:pPr>
  </w:style>
  <w:style w:type="character" w:styleId="afa">
    <w:name w:val="FollowedHyperlink"/>
    <w:basedOn w:val="a1"/>
    <w:uiPriority w:val="99"/>
    <w:unhideWhenUsed/>
    <w:rsid w:val="00B74B8A"/>
    <w:rPr>
      <w:color w:val="800080"/>
      <w:u w:val="single"/>
    </w:rPr>
  </w:style>
  <w:style w:type="paragraph" w:customStyle="1" w:styleId="tl">
    <w:name w:val="tl"/>
    <w:basedOn w:val="a0"/>
    <w:rsid w:val="00B74B8A"/>
    <w:pPr>
      <w:spacing w:before="100" w:beforeAutospacing="1" w:after="100" w:afterAutospacing="1"/>
    </w:pPr>
  </w:style>
  <w:style w:type="character" w:customStyle="1" w:styleId="fs2">
    <w:name w:val="fs2"/>
    <w:basedOn w:val="a1"/>
    <w:rsid w:val="00B74B8A"/>
  </w:style>
  <w:style w:type="paragraph" w:customStyle="1" w:styleId="StyleWisnow">
    <w:name w:val="StyleWisnow"/>
    <w:basedOn w:val="a0"/>
    <w:rsid w:val="00B74B8A"/>
    <w:pPr>
      <w:spacing w:line="220" w:lineRule="exact"/>
    </w:pPr>
    <w:rPr>
      <w:sz w:val="18"/>
      <w:szCs w:val="20"/>
      <w:lang w:val="uk-UA"/>
    </w:rPr>
  </w:style>
  <w:style w:type="character" w:customStyle="1" w:styleId="rvts46">
    <w:name w:val="rvts46"/>
    <w:basedOn w:val="a1"/>
    <w:rsid w:val="00B74B8A"/>
  </w:style>
  <w:style w:type="character" w:customStyle="1" w:styleId="rvts11">
    <w:name w:val="rvts11"/>
    <w:basedOn w:val="a1"/>
    <w:rsid w:val="00B74B8A"/>
  </w:style>
  <w:style w:type="paragraph" w:customStyle="1" w:styleId="rvps12">
    <w:name w:val="rvps12"/>
    <w:basedOn w:val="a0"/>
    <w:rsid w:val="00B74B8A"/>
    <w:pPr>
      <w:spacing w:before="100" w:beforeAutospacing="1" w:after="100" w:afterAutospacing="1"/>
    </w:pPr>
  </w:style>
  <w:style w:type="character" w:customStyle="1" w:styleId="rvts9">
    <w:name w:val="rvts9"/>
    <w:basedOn w:val="a1"/>
    <w:rsid w:val="00B74B8A"/>
  </w:style>
  <w:style w:type="paragraph" w:customStyle="1" w:styleId="rvps6">
    <w:name w:val="rvps6"/>
    <w:basedOn w:val="a0"/>
    <w:rsid w:val="00B74B8A"/>
    <w:pPr>
      <w:spacing w:before="100" w:beforeAutospacing="1" w:after="100" w:afterAutospacing="1"/>
    </w:pPr>
  </w:style>
  <w:style w:type="character" w:customStyle="1" w:styleId="rvts23">
    <w:name w:val="rvts23"/>
    <w:basedOn w:val="a1"/>
    <w:rsid w:val="00B74B8A"/>
  </w:style>
  <w:style w:type="paragraph" w:customStyle="1" w:styleId="rvps14">
    <w:name w:val="rvps14"/>
    <w:basedOn w:val="a0"/>
    <w:rsid w:val="00B74B8A"/>
    <w:pPr>
      <w:spacing w:before="100" w:beforeAutospacing="1" w:after="100" w:afterAutospacing="1"/>
    </w:pPr>
  </w:style>
  <w:style w:type="character" w:styleId="afb">
    <w:name w:val="page number"/>
    <w:basedOn w:val="a1"/>
    <w:rsid w:val="00B74B8A"/>
  </w:style>
  <w:style w:type="character" w:customStyle="1" w:styleId="rvts37">
    <w:name w:val="rvts37"/>
    <w:basedOn w:val="a1"/>
    <w:rsid w:val="00B74B8A"/>
  </w:style>
  <w:style w:type="paragraph" w:customStyle="1" w:styleId="afc">
    <w:name w:val="Знак"/>
    <w:basedOn w:val="a0"/>
    <w:rsid w:val="00B74B8A"/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basedOn w:val="a0"/>
    <w:next w:val="a0"/>
    <w:autoRedefine/>
    <w:qFormat/>
    <w:rsid w:val="00B74B8A"/>
    <w:pPr>
      <w:spacing w:line="360" w:lineRule="auto"/>
      <w:jc w:val="both"/>
    </w:pPr>
    <w:rPr>
      <w:rFonts w:ascii="Arno Pro" w:hAnsi="Arno Pro"/>
      <w:sz w:val="28"/>
      <w:szCs w:val="20"/>
    </w:rPr>
  </w:style>
  <w:style w:type="paragraph" w:customStyle="1" w:styleId="afd">
    <w:name w:val="Таблица"/>
    <w:basedOn w:val="Body"/>
    <w:autoRedefine/>
    <w:qFormat/>
    <w:rsid w:val="00B74B8A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B74B8A"/>
  </w:style>
  <w:style w:type="character" w:customStyle="1" w:styleId="afe">
    <w:name w:val="Основной текст_"/>
    <w:basedOn w:val="a1"/>
    <w:link w:val="13"/>
    <w:rsid w:val="00B74B8A"/>
    <w:rPr>
      <w:shd w:val="clear" w:color="auto" w:fill="FFFFFF"/>
    </w:rPr>
  </w:style>
  <w:style w:type="paragraph" w:customStyle="1" w:styleId="13">
    <w:name w:val="Основной текст1"/>
    <w:basedOn w:val="a0"/>
    <w:link w:val="afe"/>
    <w:rsid w:val="00B74B8A"/>
    <w:pPr>
      <w:widowControl w:val="0"/>
      <w:shd w:val="clear" w:color="auto" w:fill="FFFFFF"/>
      <w:spacing w:before="900" w:after="180" w:line="0" w:lineRule="atLeast"/>
    </w:pPr>
    <w:rPr>
      <w:sz w:val="20"/>
      <w:szCs w:val="20"/>
      <w:lang w:val="uk-UA" w:eastAsia="uk-UA"/>
    </w:rPr>
  </w:style>
  <w:style w:type="paragraph" w:customStyle="1" w:styleId="aff">
    <w:name w:val="Назва документа"/>
    <w:basedOn w:val="a0"/>
    <w:next w:val="a0"/>
    <w:rsid w:val="00B74B8A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aff0">
    <w:name w:val="Нормальний текст"/>
    <w:basedOn w:val="a0"/>
    <w:rsid w:val="00B74B8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4">
    <w:name w:val="Без интервала1"/>
    <w:rsid w:val="00B74B8A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12083</Words>
  <Characters>6888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6</cp:revision>
  <cp:lastPrinted>2020-06-30T06:06:00Z</cp:lastPrinted>
  <dcterms:created xsi:type="dcterms:W3CDTF">2020-04-01T11:39:00Z</dcterms:created>
  <dcterms:modified xsi:type="dcterms:W3CDTF">2020-06-30T06:07:00Z</dcterms:modified>
</cp:coreProperties>
</file>