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86E" w:rsidRPr="00440858" w:rsidRDefault="0023186E" w:rsidP="0023186E">
      <w:pPr>
        <w:pStyle w:val="2"/>
        <w:jc w:val="center"/>
        <w:rPr>
          <w:bCs/>
          <w:szCs w:val="28"/>
        </w:rPr>
      </w:pPr>
      <w:r w:rsidRPr="00440858">
        <w:rPr>
          <w:noProof/>
          <w:szCs w:val="28"/>
          <w:lang w:val="uk-UA"/>
        </w:rPr>
        <w:drawing>
          <wp:inline distT="0" distB="0" distL="0" distR="0">
            <wp:extent cx="323850" cy="447675"/>
            <wp:effectExtent l="0" t="0" r="0" b="9525"/>
            <wp:docPr id="4" name="Рисунок 1" descr="TRYZ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TRYZUB"/>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447675"/>
                    </a:xfrm>
                    <a:prstGeom prst="rect">
                      <a:avLst/>
                    </a:prstGeom>
                    <a:noFill/>
                    <a:ln>
                      <a:noFill/>
                    </a:ln>
                  </pic:spPr>
                </pic:pic>
              </a:graphicData>
            </a:graphic>
          </wp:inline>
        </w:drawing>
      </w:r>
    </w:p>
    <w:p w:rsidR="0023186E" w:rsidRPr="00440858" w:rsidRDefault="0023186E" w:rsidP="0023186E">
      <w:pPr>
        <w:pStyle w:val="2"/>
        <w:jc w:val="center"/>
        <w:rPr>
          <w:color w:val="000000"/>
        </w:rPr>
      </w:pPr>
      <w:r w:rsidRPr="00440858">
        <w:rPr>
          <w:color w:val="000000"/>
        </w:rPr>
        <w:t>УКРАЇНА</w:t>
      </w:r>
    </w:p>
    <w:p w:rsidR="0023186E" w:rsidRPr="00440858" w:rsidRDefault="0023186E" w:rsidP="0023186E">
      <w:pPr>
        <w:pStyle w:val="2"/>
        <w:jc w:val="center"/>
        <w:rPr>
          <w:bCs/>
          <w:color w:val="000000"/>
        </w:rPr>
      </w:pPr>
      <w:r w:rsidRPr="00440858">
        <w:rPr>
          <w:color w:val="000000"/>
        </w:rPr>
        <w:t>ВИГОДСЬКА СЕЛИЩНА РАДА</w:t>
      </w:r>
    </w:p>
    <w:p w:rsidR="0023186E" w:rsidRPr="00440858" w:rsidRDefault="0023186E" w:rsidP="0023186E">
      <w:pPr>
        <w:pStyle w:val="ac"/>
        <w:rPr>
          <w:b/>
          <w:color w:val="000000"/>
          <w:sz w:val="28"/>
          <w:szCs w:val="28"/>
        </w:rPr>
      </w:pPr>
      <w:r w:rsidRPr="00440858">
        <w:rPr>
          <w:b/>
          <w:color w:val="000000"/>
          <w:sz w:val="28"/>
          <w:szCs w:val="28"/>
        </w:rPr>
        <w:t>Долинського району Івано-Франківської області</w:t>
      </w:r>
    </w:p>
    <w:p w:rsidR="0023186E" w:rsidRPr="00440858" w:rsidRDefault="0023186E" w:rsidP="0023186E">
      <w:pPr>
        <w:pStyle w:val="ac"/>
        <w:rPr>
          <w:b/>
          <w:color w:val="000000"/>
          <w:sz w:val="28"/>
          <w:szCs w:val="28"/>
        </w:rPr>
      </w:pPr>
      <w:r>
        <w:rPr>
          <w:b/>
          <w:color w:val="000000"/>
          <w:sz w:val="28"/>
          <w:szCs w:val="28"/>
        </w:rPr>
        <w:t xml:space="preserve">Сьоме </w:t>
      </w:r>
      <w:r w:rsidRPr="00440858">
        <w:rPr>
          <w:b/>
          <w:color w:val="000000"/>
          <w:sz w:val="28"/>
          <w:szCs w:val="28"/>
        </w:rPr>
        <w:t xml:space="preserve"> скликання</w:t>
      </w:r>
    </w:p>
    <w:p w:rsidR="00F65D5B" w:rsidRPr="0023186E" w:rsidRDefault="0023186E" w:rsidP="0023186E">
      <w:pPr>
        <w:autoSpaceDE w:val="0"/>
        <w:autoSpaceDN w:val="0"/>
        <w:adjustRightInd w:val="0"/>
        <w:spacing w:after="0" w:line="240" w:lineRule="auto"/>
        <w:jc w:val="center"/>
        <w:rPr>
          <w:rFonts w:ascii="Times New Roman" w:hAnsi="Times New Roman" w:cs="Times New Roman"/>
          <w:sz w:val="24"/>
          <w:szCs w:val="24"/>
        </w:rPr>
      </w:pPr>
      <w:r w:rsidRPr="00F65D5B">
        <w:rPr>
          <w:rFonts w:ascii="Arial" w:hAnsi="Arial" w:cs="Arial"/>
          <w:sz w:val="24"/>
          <w:szCs w:val="24"/>
          <w:lang w:val="ru-RU"/>
        </w:rPr>
        <w:t xml:space="preserve"> </w:t>
      </w:r>
      <w:r w:rsidR="00F65D5B" w:rsidRPr="00F65D5B">
        <w:rPr>
          <w:rFonts w:ascii="Arial" w:hAnsi="Arial" w:cs="Arial"/>
          <w:sz w:val="24"/>
          <w:szCs w:val="24"/>
          <w:lang w:val="ru-RU"/>
        </w:rPr>
        <w:t>(</w:t>
      </w:r>
      <w:r w:rsidR="00F65D5B" w:rsidRPr="0023186E">
        <w:rPr>
          <w:rFonts w:ascii="Times New Roman" w:hAnsi="Times New Roman" w:cs="Times New Roman"/>
          <w:sz w:val="24"/>
          <w:szCs w:val="24"/>
        </w:rPr>
        <w:t xml:space="preserve">дев’ятнадцята  </w:t>
      </w:r>
      <w:r>
        <w:rPr>
          <w:rFonts w:ascii="Times New Roman" w:hAnsi="Times New Roman" w:cs="Times New Roman"/>
          <w:sz w:val="24"/>
          <w:szCs w:val="24"/>
        </w:rPr>
        <w:t xml:space="preserve">позачергова </w:t>
      </w:r>
      <w:r w:rsidR="00F65D5B" w:rsidRPr="0023186E">
        <w:rPr>
          <w:rFonts w:ascii="Times New Roman" w:hAnsi="Times New Roman" w:cs="Times New Roman"/>
          <w:sz w:val="24"/>
          <w:szCs w:val="24"/>
        </w:rPr>
        <w:t>сесія)</w:t>
      </w:r>
    </w:p>
    <w:p w:rsidR="00F65D5B" w:rsidRPr="00F65D5B" w:rsidRDefault="00F65D5B" w:rsidP="0023186E">
      <w:pPr>
        <w:autoSpaceDE w:val="0"/>
        <w:autoSpaceDN w:val="0"/>
        <w:adjustRightInd w:val="0"/>
        <w:spacing w:after="0" w:line="240" w:lineRule="auto"/>
        <w:rPr>
          <w:rFonts w:ascii="Calibri" w:hAnsi="Calibri" w:cs="Calibri"/>
          <w:lang w:val="ru-RU"/>
        </w:rPr>
      </w:pPr>
    </w:p>
    <w:p w:rsidR="00F65D5B" w:rsidRDefault="00F65D5B" w:rsidP="00F65D5B">
      <w:pPr>
        <w:tabs>
          <w:tab w:val="left" w:leader="underscore" w:pos="8240"/>
        </w:tabs>
        <w:autoSpaceDE w:val="0"/>
        <w:autoSpaceDN w:val="0"/>
        <w:adjustRightInd w:val="0"/>
        <w:spacing w:before="57" w:after="0" w:line="240" w:lineRule="auto"/>
        <w:jc w:val="center"/>
        <w:rPr>
          <w:rFonts w:ascii="Arial CYR" w:hAnsi="Arial CYR" w:cs="Arial CYR"/>
          <w:b/>
          <w:bCs/>
          <w:sz w:val="24"/>
          <w:szCs w:val="24"/>
        </w:rPr>
      </w:pPr>
      <w:r w:rsidRPr="00F65D5B">
        <w:rPr>
          <w:rFonts w:ascii="Arial" w:hAnsi="Arial" w:cs="Arial"/>
          <w:b/>
          <w:bCs/>
          <w:sz w:val="24"/>
          <w:szCs w:val="24"/>
          <w:lang w:val="ru-RU"/>
        </w:rPr>
        <w:t xml:space="preserve">  </w:t>
      </w:r>
      <w:r>
        <w:rPr>
          <w:rFonts w:ascii="Arial CYR" w:hAnsi="Arial CYR" w:cs="Arial CYR"/>
          <w:b/>
          <w:bCs/>
          <w:sz w:val="24"/>
          <w:szCs w:val="24"/>
        </w:rPr>
        <w:t xml:space="preserve"> РІШЕННЯ</w:t>
      </w:r>
      <w:r w:rsidR="006D1523">
        <w:rPr>
          <w:rFonts w:ascii="Arial CYR" w:hAnsi="Arial CYR" w:cs="Arial CYR"/>
          <w:b/>
          <w:bCs/>
          <w:sz w:val="24"/>
          <w:szCs w:val="24"/>
        </w:rPr>
        <w:t xml:space="preserve"> № 716</w:t>
      </w:r>
      <w:r w:rsidR="0014192E">
        <w:rPr>
          <w:rFonts w:ascii="Arial CYR" w:hAnsi="Arial CYR" w:cs="Arial CYR"/>
          <w:b/>
          <w:bCs/>
          <w:sz w:val="24"/>
          <w:szCs w:val="24"/>
        </w:rPr>
        <w:t>-19/2020</w:t>
      </w:r>
    </w:p>
    <w:p w:rsidR="00F65D5B" w:rsidRPr="00F65D5B" w:rsidRDefault="00F65D5B" w:rsidP="00F65D5B">
      <w:pPr>
        <w:tabs>
          <w:tab w:val="left" w:leader="underscore" w:pos="8240"/>
        </w:tabs>
        <w:autoSpaceDE w:val="0"/>
        <w:autoSpaceDN w:val="0"/>
        <w:adjustRightInd w:val="0"/>
        <w:spacing w:before="57" w:after="0" w:line="240" w:lineRule="auto"/>
        <w:jc w:val="center"/>
        <w:rPr>
          <w:rFonts w:ascii="Calibri" w:hAnsi="Calibri" w:cs="Calibri"/>
          <w:lang w:val="ru-RU"/>
        </w:rPr>
      </w:pPr>
    </w:p>
    <w:p w:rsidR="00F65D5B" w:rsidRPr="00F65D5B" w:rsidRDefault="00F65D5B" w:rsidP="00F65D5B">
      <w:pPr>
        <w:autoSpaceDE w:val="0"/>
        <w:autoSpaceDN w:val="0"/>
        <w:adjustRightInd w:val="0"/>
        <w:spacing w:after="0" w:line="240" w:lineRule="auto"/>
        <w:ind w:left="360" w:hanging="360"/>
        <w:jc w:val="center"/>
        <w:rPr>
          <w:rFonts w:ascii="Arial" w:hAnsi="Arial" w:cs="Arial"/>
          <w:b/>
          <w:bCs/>
          <w:sz w:val="24"/>
          <w:szCs w:val="24"/>
          <w:lang w:val="ru-RU"/>
        </w:rPr>
      </w:pPr>
      <w:r w:rsidRPr="00F65D5B">
        <w:rPr>
          <w:rFonts w:ascii="Arial" w:hAnsi="Arial" w:cs="Arial"/>
          <w:b/>
          <w:bCs/>
          <w:sz w:val="24"/>
          <w:szCs w:val="24"/>
          <w:lang w:val="ru-RU"/>
        </w:rPr>
        <w:t xml:space="preserve"> </w:t>
      </w:r>
    </w:p>
    <w:p w:rsidR="00F65D5B" w:rsidRDefault="00F65D5B" w:rsidP="006D1523">
      <w:pPr>
        <w:autoSpaceDE w:val="0"/>
        <w:autoSpaceDN w:val="0"/>
        <w:adjustRightInd w:val="0"/>
        <w:spacing w:after="0" w:line="240" w:lineRule="auto"/>
        <w:ind w:left="101"/>
        <w:rPr>
          <w:rFonts w:ascii="Arial CYR" w:hAnsi="Arial CYR" w:cs="Arial CYR"/>
          <w:sz w:val="24"/>
          <w:szCs w:val="24"/>
          <w:highlight w:val="white"/>
        </w:rPr>
      </w:pPr>
      <w:r>
        <w:rPr>
          <w:rFonts w:ascii="Arial CYR" w:hAnsi="Arial CYR" w:cs="Arial CYR"/>
          <w:sz w:val="24"/>
          <w:szCs w:val="24"/>
          <w:highlight w:val="white"/>
        </w:rPr>
        <w:t xml:space="preserve">від 08.09.2020 року </w:t>
      </w:r>
      <w:r w:rsidR="006D1523">
        <w:rPr>
          <w:rFonts w:ascii="Arial CYR" w:hAnsi="Arial CYR" w:cs="Arial CYR"/>
          <w:sz w:val="24"/>
          <w:szCs w:val="24"/>
          <w:highlight w:val="white"/>
        </w:rPr>
        <w:t xml:space="preserve">                                                                                            </w:t>
      </w:r>
      <w:r>
        <w:rPr>
          <w:rFonts w:ascii="Arial CYR" w:hAnsi="Arial CYR" w:cs="Arial CYR"/>
          <w:sz w:val="24"/>
          <w:szCs w:val="24"/>
          <w:highlight w:val="white"/>
        </w:rPr>
        <w:t>смт. Вигода</w:t>
      </w:r>
    </w:p>
    <w:p w:rsidR="00F65D5B" w:rsidRPr="00F65D5B" w:rsidRDefault="00F65D5B" w:rsidP="00F65D5B">
      <w:pPr>
        <w:autoSpaceDE w:val="0"/>
        <w:autoSpaceDN w:val="0"/>
        <w:adjustRightInd w:val="0"/>
        <w:spacing w:after="0" w:line="240" w:lineRule="auto"/>
        <w:ind w:left="86"/>
        <w:rPr>
          <w:rFonts w:ascii="Calibri" w:hAnsi="Calibri" w:cs="Calibri"/>
          <w:lang w:val="ru-RU"/>
        </w:rPr>
      </w:pPr>
    </w:p>
    <w:p w:rsidR="00F65D5B" w:rsidRPr="00F65D5B" w:rsidRDefault="00F65D5B" w:rsidP="00F65D5B">
      <w:pPr>
        <w:autoSpaceDE w:val="0"/>
        <w:autoSpaceDN w:val="0"/>
        <w:adjustRightInd w:val="0"/>
        <w:spacing w:after="0" w:line="240" w:lineRule="auto"/>
        <w:ind w:left="370" w:right="2304"/>
        <w:rPr>
          <w:rFonts w:ascii="Calibri" w:hAnsi="Calibri" w:cs="Calibri"/>
          <w:lang w:val="ru-RU"/>
        </w:rPr>
      </w:pPr>
    </w:p>
    <w:p w:rsidR="00F65D5B" w:rsidRDefault="00F65D5B" w:rsidP="00F65D5B">
      <w:pPr>
        <w:autoSpaceDE w:val="0"/>
        <w:autoSpaceDN w:val="0"/>
        <w:adjustRightInd w:val="0"/>
        <w:spacing w:after="0" w:line="240" w:lineRule="auto"/>
        <w:ind w:right="2304"/>
        <w:rPr>
          <w:rFonts w:ascii="Arial CYR" w:hAnsi="Arial CYR" w:cs="Arial CYR"/>
          <w:b/>
          <w:bCs/>
          <w:sz w:val="24"/>
          <w:szCs w:val="24"/>
          <w:highlight w:val="white"/>
        </w:rPr>
      </w:pPr>
      <w:r>
        <w:rPr>
          <w:rFonts w:ascii="Arial CYR" w:hAnsi="Arial CYR" w:cs="Arial CYR"/>
          <w:b/>
          <w:bCs/>
          <w:sz w:val="24"/>
          <w:szCs w:val="24"/>
          <w:highlight w:val="white"/>
        </w:rPr>
        <w:t xml:space="preserve">Про участь у одинадцятому обласному </w:t>
      </w:r>
    </w:p>
    <w:p w:rsidR="00F65D5B" w:rsidRDefault="00F65D5B" w:rsidP="00F65D5B">
      <w:pPr>
        <w:autoSpaceDE w:val="0"/>
        <w:autoSpaceDN w:val="0"/>
        <w:adjustRightInd w:val="0"/>
        <w:spacing w:after="0" w:line="240" w:lineRule="auto"/>
        <w:ind w:right="2304"/>
        <w:rPr>
          <w:rFonts w:ascii="Arial CYR" w:hAnsi="Arial CYR" w:cs="Arial CYR"/>
          <w:b/>
          <w:bCs/>
          <w:sz w:val="24"/>
          <w:szCs w:val="24"/>
          <w:highlight w:val="white"/>
        </w:rPr>
      </w:pPr>
      <w:r>
        <w:rPr>
          <w:rFonts w:ascii="Arial CYR" w:hAnsi="Arial CYR" w:cs="Arial CYR"/>
          <w:b/>
          <w:bCs/>
          <w:sz w:val="24"/>
          <w:szCs w:val="24"/>
          <w:highlight w:val="white"/>
        </w:rPr>
        <w:t xml:space="preserve">конкурсі проектів та програм  </w:t>
      </w:r>
    </w:p>
    <w:p w:rsidR="00F65D5B" w:rsidRDefault="00F65D5B" w:rsidP="00F65D5B">
      <w:pPr>
        <w:autoSpaceDE w:val="0"/>
        <w:autoSpaceDN w:val="0"/>
        <w:adjustRightInd w:val="0"/>
        <w:spacing w:after="0" w:line="240" w:lineRule="auto"/>
        <w:ind w:right="2304"/>
        <w:rPr>
          <w:rFonts w:ascii="Arial CYR" w:hAnsi="Arial CYR" w:cs="Arial CYR"/>
          <w:b/>
          <w:bCs/>
          <w:sz w:val="24"/>
          <w:szCs w:val="24"/>
          <w:highlight w:val="white"/>
        </w:rPr>
      </w:pPr>
      <w:r>
        <w:rPr>
          <w:rFonts w:ascii="Arial CYR" w:hAnsi="Arial CYR" w:cs="Arial CYR"/>
          <w:b/>
          <w:bCs/>
          <w:sz w:val="24"/>
          <w:szCs w:val="24"/>
          <w:highlight w:val="white"/>
        </w:rPr>
        <w:t>розвитку місцевого самоврядування</w:t>
      </w:r>
    </w:p>
    <w:p w:rsidR="00F65D5B" w:rsidRPr="00C423F4" w:rsidRDefault="00F65D5B" w:rsidP="00F65D5B">
      <w:pPr>
        <w:autoSpaceDE w:val="0"/>
        <w:autoSpaceDN w:val="0"/>
        <w:adjustRightInd w:val="0"/>
        <w:spacing w:after="0" w:line="240" w:lineRule="auto"/>
        <w:ind w:left="370" w:right="2304"/>
        <w:jc w:val="both"/>
        <w:rPr>
          <w:rFonts w:ascii="Calibri" w:hAnsi="Calibri" w:cs="Calibri"/>
        </w:rPr>
      </w:pPr>
    </w:p>
    <w:p w:rsidR="00F65D5B" w:rsidRDefault="00F65D5B" w:rsidP="00F65D5B">
      <w:pPr>
        <w:autoSpaceDE w:val="0"/>
        <w:autoSpaceDN w:val="0"/>
        <w:adjustRightInd w:val="0"/>
        <w:spacing w:after="0" w:line="240" w:lineRule="auto"/>
        <w:ind w:firstLine="567"/>
        <w:jc w:val="both"/>
        <w:rPr>
          <w:rFonts w:ascii="Arial CYR" w:hAnsi="Arial CYR" w:cs="Arial CYR"/>
          <w:sz w:val="24"/>
          <w:szCs w:val="24"/>
        </w:rPr>
      </w:pPr>
      <w:r>
        <w:rPr>
          <w:rFonts w:ascii="Arial CYR" w:hAnsi="Arial CYR" w:cs="Arial CYR"/>
          <w:sz w:val="24"/>
          <w:szCs w:val="24"/>
        </w:rPr>
        <w:t xml:space="preserve">Розглянувши та обговоривши Проект </w:t>
      </w:r>
      <w:r w:rsidRPr="00C423F4">
        <w:rPr>
          <w:rFonts w:ascii="Arial" w:hAnsi="Arial" w:cs="Arial"/>
          <w:sz w:val="24"/>
          <w:szCs w:val="24"/>
        </w:rPr>
        <w:t>«</w:t>
      </w:r>
      <w:r>
        <w:rPr>
          <w:rFonts w:ascii="Arial CYR" w:hAnsi="Arial CYR" w:cs="Arial CYR"/>
          <w:sz w:val="24"/>
          <w:szCs w:val="24"/>
        </w:rPr>
        <w:t>Розвиток магнітної атракції Івано-Франківської області: облаштування Лісової школи Центру спадщини Вигодської вузькоколійки як інноваційного хабу збереження природної спадщини</w:t>
      </w:r>
      <w:r w:rsidRPr="00C423F4">
        <w:rPr>
          <w:rFonts w:ascii="Arial" w:hAnsi="Arial" w:cs="Arial"/>
          <w:sz w:val="24"/>
          <w:szCs w:val="24"/>
        </w:rPr>
        <w:t xml:space="preserve">», </w:t>
      </w:r>
      <w:r>
        <w:rPr>
          <w:rFonts w:ascii="Arial CYR" w:hAnsi="Arial CYR" w:cs="Arial CYR"/>
          <w:sz w:val="24"/>
          <w:szCs w:val="24"/>
        </w:rPr>
        <w:t>Вигодська селищна рада</w:t>
      </w:r>
    </w:p>
    <w:p w:rsidR="00F65D5B" w:rsidRDefault="00F65D5B" w:rsidP="00F65D5B">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 и р і ш и л а:</w:t>
      </w:r>
    </w:p>
    <w:p w:rsidR="00F65D5B" w:rsidRPr="00F65D5B" w:rsidRDefault="00F65D5B" w:rsidP="00F65D5B">
      <w:pPr>
        <w:autoSpaceDE w:val="0"/>
        <w:autoSpaceDN w:val="0"/>
        <w:adjustRightInd w:val="0"/>
        <w:spacing w:after="0" w:line="240" w:lineRule="auto"/>
        <w:jc w:val="both"/>
        <w:rPr>
          <w:rFonts w:ascii="Calibri" w:hAnsi="Calibri" w:cs="Calibri"/>
        </w:rPr>
      </w:pPr>
    </w:p>
    <w:p w:rsidR="00F65D5B" w:rsidRDefault="00F65D5B" w:rsidP="00F65D5B">
      <w:pPr>
        <w:tabs>
          <w:tab w:val="left" w:pos="331"/>
        </w:tabs>
        <w:autoSpaceDE w:val="0"/>
        <w:autoSpaceDN w:val="0"/>
        <w:adjustRightInd w:val="0"/>
        <w:spacing w:after="0" w:line="240" w:lineRule="auto"/>
        <w:ind w:firstLine="567"/>
        <w:jc w:val="both"/>
        <w:rPr>
          <w:rFonts w:ascii="Arial CYR" w:hAnsi="Arial CYR" w:cs="Arial CYR"/>
          <w:sz w:val="24"/>
          <w:szCs w:val="24"/>
          <w:highlight w:val="white"/>
        </w:rPr>
      </w:pPr>
      <w:r w:rsidRPr="00F65D5B">
        <w:rPr>
          <w:rFonts w:ascii="Arial" w:hAnsi="Arial" w:cs="Arial"/>
          <w:sz w:val="24"/>
          <w:szCs w:val="24"/>
          <w:highlight w:val="white"/>
        </w:rPr>
        <w:t xml:space="preserve">1. </w:t>
      </w:r>
      <w:r>
        <w:rPr>
          <w:rFonts w:ascii="Arial CYR" w:hAnsi="Arial CYR" w:cs="Arial CYR"/>
          <w:sz w:val="24"/>
          <w:szCs w:val="24"/>
          <w:highlight w:val="white"/>
        </w:rPr>
        <w:t xml:space="preserve">Затвердити проект </w:t>
      </w:r>
      <w:r w:rsidRPr="00F65D5B">
        <w:rPr>
          <w:rFonts w:ascii="Arial" w:hAnsi="Arial" w:cs="Arial"/>
          <w:sz w:val="24"/>
          <w:szCs w:val="24"/>
          <w:highlight w:val="white"/>
        </w:rPr>
        <w:t>«</w:t>
      </w:r>
      <w:r>
        <w:rPr>
          <w:rFonts w:ascii="Arial CYR" w:hAnsi="Arial CYR" w:cs="Arial CYR"/>
          <w:sz w:val="24"/>
          <w:szCs w:val="24"/>
          <w:highlight w:val="white"/>
        </w:rPr>
        <w:t>Розвиток магнітної атракції Івано-Франківської області: облаштування Лісової школи Центру спадщини Вигодської вузькоколійки як інноваційного хабу збереження природної спадщини</w:t>
      </w:r>
      <w:r w:rsidRPr="00F65D5B">
        <w:rPr>
          <w:rFonts w:ascii="Arial" w:hAnsi="Arial" w:cs="Arial"/>
          <w:sz w:val="24"/>
          <w:szCs w:val="24"/>
          <w:highlight w:val="white"/>
        </w:rPr>
        <w:t xml:space="preserve">»,  </w:t>
      </w:r>
      <w:r>
        <w:rPr>
          <w:rFonts w:ascii="Arial CYR" w:hAnsi="Arial CYR" w:cs="Arial CYR"/>
          <w:sz w:val="24"/>
          <w:szCs w:val="24"/>
          <w:highlight w:val="white"/>
        </w:rPr>
        <w:t>який подається</w:t>
      </w:r>
      <w:r>
        <w:rPr>
          <w:rFonts w:ascii="Arial CYR" w:hAnsi="Arial CYR" w:cs="Arial CYR"/>
          <w:b/>
          <w:bCs/>
          <w:sz w:val="24"/>
          <w:szCs w:val="24"/>
          <w:highlight w:val="white"/>
        </w:rPr>
        <w:t xml:space="preserve"> </w:t>
      </w:r>
      <w:r>
        <w:rPr>
          <w:rFonts w:ascii="Arial CYR" w:hAnsi="Arial CYR" w:cs="Arial CYR"/>
          <w:sz w:val="24"/>
          <w:szCs w:val="24"/>
          <w:highlight w:val="white"/>
        </w:rPr>
        <w:t>для участі в одинадцятому обласному конкурсі проектів та програм розвитку місцевого самоврядування.</w:t>
      </w:r>
    </w:p>
    <w:p w:rsidR="00F65D5B" w:rsidRPr="00F65D5B" w:rsidRDefault="00F65D5B" w:rsidP="00F65D5B">
      <w:pPr>
        <w:tabs>
          <w:tab w:val="left" w:pos="331"/>
        </w:tabs>
        <w:autoSpaceDE w:val="0"/>
        <w:autoSpaceDN w:val="0"/>
        <w:adjustRightInd w:val="0"/>
        <w:spacing w:after="0" w:line="240" w:lineRule="auto"/>
        <w:jc w:val="both"/>
        <w:rPr>
          <w:rFonts w:ascii="Calibri" w:hAnsi="Calibri" w:cs="Calibri"/>
        </w:rPr>
      </w:pPr>
    </w:p>
    <w:p w:rsidR="00F65D5B" w:rsidRDefault="00F65D5B" w:rsidP="00F65D5B">
      <w:pPr>
        <w:tabs>
          <w:tab w:val="left" w:pos="144"/>
        </w:tabs>
        <w:autoSpaceDE w:val="0"/>
        <w:autoSpaceDN w:val="0"/>
        <w:adjustRightInd w:val="0"/>
        <w:spacing w:after="0" w:line="240" w:lineRule="auto"/>
        <w:ind w:right="5" w:firstLine="567"/>
        <w:jc w:val="both"/>
        <w:rPr>
          <w:rFonts w:ascii="Arial CYR" w:hAnsi="Arial CYR" w:cs="Arial CYR"/>
          <w:color w:val="000000"/>
          <w:sz w:val="24"/>
          <w:szCs w:val="24"/>
          <w:highlight w:val="white"/>
        </w:rPr>
      </w:pPr>
      <w:r w:rsidRPr="00F65D5B">
        <w:rPr>
          <w:rFonts w:ascii="Arial" w:hAnsi="Arial" w:cs="Arial"/>
          <w:color w:val="000000"/>
          <w:sz w:val="24"/>
          <w:szCs w:val="24"/>
          <w:highlight w:val="white"/>
          <w:lang w:val="ru-RU"/>
        </w:rPr>
        <w:t xml:space="preserve">2. </w:t>
      </w:r>
      <w:r>
        <w:rPr>
          <w:rFonts w:ascii="Arial CYR" w:hAnsi="Arial CYR" w:cs="Arial CYR"/>
          <w:color w:val="000000"/>
          <w:sz w:val="24"/>
          <w:szCs w:val="24"/>
          <w:highlight w:val="white"/>
        </w:rPr>
        <w:t>При ф</w:t>
      </w:r>
      <w:r w:rsidR="0023186E">
        <w:rPr>
          <w:rFonts w:ascii="Arial CYR" w:hAnsi="Arial CYR" w:cs="Arial CYR"/>
          <w:color w:val="000000"/>
          <w:sz w:val="24"/>
          <w:szCs w:val="24"/>
          <w:highlight w:val="white"/>
        </w:rPr>
        <w:t xml:space="preserve">ормуванні бюджету Вигодської селищної ради </w:t>
      </w:r>
      <w:r>
        <w:rPr>
          <w:rFonts w:ascii="Arial CYR" w:hAnsi="Arial CYR" w:cs="Arial CYR"/>
          <w:color w:val="000000"/>
          <w:sz w:val="24"/>
          <w:szCs w:val="24"/>
          <w:highlight w:val="white"/>
        </w:rPr>
        <w:t xml:space="preserve"> на 2021 рік передбачити кошти для реалізації заходів проекту, вказаного у пункті 1 цього рішення, в сумі 352,432 тис. грн.</w:t>
      </w:r>
    </w:p>
    <w:p w:rsidR="00F65D5B" w:rsidRPr="00F65D5B" w:rsidRDefault="00F65D5B" w:rsidP="00F65D5B">
      <w:pPr>
        <w:tabs>
          <w:tab w:val="left" w:pos="331"/>
        </w:tabs>
        <w:autoSpaceDE w:val="0"/>
        <w:autoSpaceDN w:val="0"/>
        <w:adjustRightInd w:val="0"/>
        <w:spacing w:after="0" w:line="240" w:lineRule="auto"/>
        <w:ind w:right="5" w:firstLine="567"/>
        <w:jc w:val="both"/>
        <w:rPr>
          <w:rFonts w:ascii="Calibri" w:hAnsi="Calibri" w:cs="Calibri"/>
          <w:lang w:val="ru-RU"/>
        </w:rPr>
      </w:pPr>
    </w:p>
    <w:p w:rsidR="00F65D5B" w:rsidRDefault="00F65D5B" w:rsidP="00F65D5B">
      <w:pPr>
        <w:tabs>
          <w:tab w:val="left" w:pos="283"/>
        </w:tabs>
        <w:autoSpaceDE w:val="0"/>
        <w:autoSpaceDN w:val="0"/>
        <w:adjustRightInd w:val="0"/>
        <w:spacing w:after="0" w:line="240" w:lineRule="auto"/>
        <w:ind w:right="10" w:firstLine="567"/>
        <w:jc w:val="both"/>
        <w:rPr>
          <w:rFonts w:ascii="Arial CYR" w:hAnsi="Arial CYR" w:cs="Arial CYR"/>
          <w:sz w:val="24"/>
          <w:szCs w:val="24"/>
          <w:highlight w:val="white"/>
        </w:rPr>
      </w:pPr>
      <w:r w:rsidRPr="00F65D5B">
        <w:rPr>
          <w:rFonts w:ascii="Arial" w:hAnsi="Arial" w:cs="Arial"/>
          <w:sz w:val="24"/>
          <w:szCs w:val="24"/>
          <w:highlight w:val="white"/>
          <w:lang w:val="ru-RU"/>
        </w:rPr>
        <w:t xml:space="preserve">3. </w:t>
      </w:r>
      <w:r>
        <w:rPr>
          <w:rFonts w:ascii="Arial CYR" w:hAnsi="Arial CYR" w:cs="Arial CYR"/>
          <w:sz w:val="24"/>
          <w:szCs w:val="24"/>
          <w:highlight w:val="white"/>
        </w:rPr>
        <w:t>Доручити селищному голові Науму Я.Я. подати завірену копію даного рішення Дирекції обласного конкурсу проектів та програм розвитку місцевого самоврядування.</w:t>
      </w:r>
    </w:p>
    <w:p w:rsidR="00F65D5B" w:rsidRPr="00F65D5B" w:rsidRDefault="00F65D5B" w:rsidP="00F65D5B">
      <w:pPr>
        <w:tabs>
          <w:tab w:val="left" w:pos="283"/>
        </w:tabs>
        <w:autoSpaceDE w:val="0"/>
        <w:autoSpaceDN w:val="0"/>
        <w:adjustRightInd w:val="0"/>
        <w:spacing w:after="0" w:line="240" w:lineRule="auto"/>
        <w:ind w:right="10" w:firstLine="567"/>
        <w:jc w:val="both"/>
        <w:rPr>
          <w:rFonts w:ascii="Calibri" w:hAnsi="Calibri" w:cs="Calibri"/>
          <w:lang w:val="ru-RU"/>
        </w:rPr>
      </w:pPr>
    </w:p>
    <w:p w:rsidR="00F65D5B" w:rsidRDefault="00F65D5B" w:rsidP="00F65D5B">
      <w:pPr>
        <w:tabs>
          <w:tab w:val="left" w:pos="283"/>
        </w:tabs>
        <w:autoSpaceDE w:val="0"/>
        <w:autoSpaceDN w:val="0"/>
        <w:adjustRightInd w:val="0"/>
        <w:spacing w:after="0" w:line="240" w:lineRule="auto"/>
        <w:ind w:right="10" w:firstLine="567"/>
        <w:jc w:val="both"/>
        <w:rPr>
          <w:rFonts w:ascii="Arial CYR" w:hAnsi="Arial CYR" w:cs="Arial CYR"/>
          <w:sz w:val="24"/>
          <w:szCs w:val="24"/>
          <w:highlight w:val="white"/>
        </w:rPr>
      </w:pPr>
      <w:r w:rsidRPr="00F65D5B">
        <w:rPr>
          <w:rFonts w:ascii="Arial" w:hAnsi="Arial" w:cs="Arial"/>
          <w:sz w:val="24"/>
          <w:szCs w:val="24"/>
          <w:highlight w:val="white"/>
          <w:lang w:val="ru-RU"/>
        </w:rPr>
        <w:t xml:space="preserve">4. </w:t>
      </w:r>
      <w:r>
        <w:rPr>
          <w:rFonts w:ascii="Arial CYR" w:hAnsi="Arial CYR" w:cs="Arial CYR"/>
          <w:sz w:val="24"/>
          <w:szCs w:val="24"/>
          <w:highlight w:val="white"/>
        </w:rPr>
        <w:t xml:space="preserve">Контроль за виконанням рішення покласти на </w:t>
      </w:r>
      <w:r w:rsidR="0023186E">
        <w:rPr>
          <w:rFonts w:ascii="Arial CYR" w:hAnsi="Arial CYR" w:cs="Arial CYR"/>
          <w:sz w:val="24"/>
          <w:szCs w:val="24"/>
          <w:highlight w:val="white"/>
        </w:rPr>
        <w:t xml:space="preserve">постійну комісію селищної ради з питань бюджету, інвестиційної діяльності та розвитку туризму </w:t>
      </w:r>
    </w:p>
    <w:p w:rsidR="00F65D5B" w:rsidRPr="00F65D5B" w:rsidRDefault="00F65D5B" w:rsidP="00F65D5B">
      <w:pPr>
        <w:tabs>
          <w:tab w:val="left" w:pos="283"/>
        </w:tabs>
        <w:autoSpaceDE w:val="0"/>
        <w:autoSpaceDN w:val="0"/>
        <w:adjustRightInd w:val="0"/>
        <w:spacing w:after="0" w:line="240" w:lineRule="auto"/>
        <w:ind w:right="10"/>
        <w:jc w:val="both"/>
        <w:rPr>
          <w:rFonts w:ascii="Calibri" w:hAnsi="Calibri" w:cs="Calibri"/>
          <w:lang w:val="ru-RU"/>
        </w:rPr>
      </w:pPr>
    </w:p>
    <w:p w:rsidR="00F65D5B" w:rsidRPr="00F65D5B" w:rsidRDefault="00F65D5B" w:rsidP="00F65D5B">
      <w:pPr>
        <w:tabs>
          <w:tab w:val="left" w:pos="283"/>
        </w:tabs>
        <w:autoSpaceDE w:val="0"/>
        <w:autoSpaceDN w:val="0"/>
        <w:adjustRightInd w:val="0"/>
        <w:spacing w:after="0" w:line="240" w:lineRule="auto"/>
        <w:ind w:right="10" w:firstLine="139"/>
        <w:jc w:val="both"/>
        <w:rPr>
          <w:rFonts w:ascii="Calibri" w:hAnsi="Calibri" w:cs="Calibri"/>
          <w:lang w:val="ru-RU"/>
        </w:rPr>
      </w:pPr>
    </w:p>
    <w:p w:rsidR="00F65D5B" w:rsidRPr="00F65D5B" w:rsidRDefault="00F65D5B" w:rsidP="00F65D5B">
      <w:pPr>
        <w:autoSpaceDE w:val="0"/>
        <w:autoSpaceDN w:val="0"/>
        <w:adjustRightInd w:val="0"/>
        <w:spacing w:after="0" w:line="240" w:lineRule="auto"/>
        <w:rPr>
          <w:rFonts w:ascii="Calibri" w:hAnsi="Calibri" w:cs="Calibri"/>
          <w:lang w:val="ru-RU"/>
        </w:rPr>
      </w:pPr>
    </w:p>
    <w:p w:rsidR="00F65D5B" w:rsidRPr="00F65D5B" w:rsidRDefault="00F65D5B" w:rsidP="00F65D5B">
      <w:pPr>
        <w:autoSpaceDE w:val="0"/>
        <w:autoSpaceDN w:val="0"/>
        <w:adjustRightInd w:val="0"/>
        <w:spacing w:after="0" w:line="240" w:lineRule="auto"/>
        <w:rPr>
          <w:rFonts w:ascii="Calibri" w:hAnsi="Calibri" w:cs="Calibri"/>
          <w:lang w:val="ru-RU"/>
        </w:rPr>
      </w:pPr>
    </w:p>
    <w:p w:rsidR="00F65D5B" w:rsidRPr="00EB3592" w:rsidRDefault="00F65D5B" w:rsidP="00F65D5B">
      <w:pPr>
        <w:autoSpaceDE w:val="0"/>
        <w:autoSpaceDN w:val="0"/>
        <w:adjustRightInd w:val="0"/>
        <w:spacing w:after="0" w:line="240" w:lineRule="auto"/>
        <w:rPr>
          <w:rFonts w:ascii="Arial" w:hAnsi="Arial" w:cs="Arial"/>
          <w:sz w:val="24"/>
          <w:szCs w:val="24"/>
          <w:lang w:val="ru-RU"/>
        </w:rPr>
      </w:pPr>
      <w:r>
        <w:rPr>
          <w:rFonts w:ascii="Arial CYR" w:hAnsi="Arial CYR" w:cs="Arial CYR"/>
          <w:sz w:val="24"/>
          <w:szCs w:val="24"/>
        </w:rPr>
        <w:t xml:space="preserve">Селищний голова                             </w:t>
      </w:r>
      <w:r>
        <w:rPr>
          <w:rFonts w:ascii="Arial CYR" w:hAnsi="Arial CYR" w:cs="Arial CYR"/>
          <w:sz w:val="24"/>
          <w:szCs w:val="24"/>
        </w:rPr>
        <w:tab/>
      </w:r>
      <w:r>
        <w:rPr>
          <w:rFonts w:ascii="Arial CYR" w:hAnsi="Arial CYR" w:cs="Arial CYR"/>
          <w:sz w:val="24"/>
          <w:szCs w:val="24"/>
        </w:rPr>
        <w:tab/>
      </w:r>
      <w:r>
        <w:rPr>
          <w:rFonts w:ascii="Arial CYR" w:hAnsi="Arial CYR" w:cs="Arial CYR"/>
          <w:sz w:val="24"/>
          <w:szCs w:val="24"/>
        </w:rPr>
        <w:tab/>
        <w:t>Ярослав Наум</w:t>
      </w:r>
    </w:p>
    <w:p w:rsidR="003D333D" w:rsidRDefault="003D333D"/>
    <w:p w:rsidR="00C423F4" w:rsidRDefault="00C423F4"/>
    <w:p w:rsidR="00C423F4" w:rsidRDefault="00C423F4"/>
    <w:p w:rsidR="00C423F4" w:rsidRDefault="00C423F4"/>
    <w:p w:rsidR="00C423F4" w:rsidRDefault="00C423F4" w:rsidP="00C423F4">
      <w:pPr>
        <w:jc w:val="both"/>
        <w:rPr>
          <w:rFonts w:ascii="Arial" w:hAnsi="Arial" w:cs="Arial"/>
        </w:rPr>
      </w:pPr>
    </w:p>
    <w:p w:rsidR="00C423F4" w:rsidRPr="00C423F4" w:rsidRDefault="00C423F4" w:rsidP="00C423F4">
      <w:pPr>
        <w:jc w:val="center"/>
        <w:rPr>
          <w:rFonts w:ascii="Arial" w:hAnsi="Arial" w:cs="Arial"/>
          <w:b/>
          <w:bCs/>
          <w:sz w:val="24"/>
          <w:szCs w:val="24"/>
        </w:rPr>
      </w:pPr>
      <w:r>
        <w:rPr>
          <w:rFonts w:ascii="Arial" w:hAnsi="Arial" w:cs="Arial"/>
          <w:b/>
          <w:sz w:val="24"/>
          <w:szCs w:val="24"/>
        </w:rPr>
        <w:t xml:space="preserve"> </w:t>
      </w:r>
      <w:r w:rsidRPr="00C423F4">
        <w:rPr>
          <w:rFonts w:ascii="Arial" w:hAnsi="Arial" w:cs="Arial"/>
          <w:b/>
          <w:bCs/>
          <w:sz w:val="24"/>
          <w:szCs w:val="24"/>
        </w:rPr>
        <w:t>ПРОЕКТ</w:t>
      </w:r>
    </w:p>
    <w:p w:rsidR="00C423F4" w:rsidRPr="00C423F4" w:rsidRDefault="00C423F4" w:rsidP="00C423F4">
      <w:pPr>
        <w:pStyle w:val="2"/>
        <w:ind w:firstLine="567"/>
        <w:rPr>
          <w:rFonts w:ascii="Arial" w:hAnsi="Arial" w:cs="Arial"/>
          <w:sz w:val="24"/>
          <w:szCs w:val="24"/>
          <w:lang w:val="uk-UA"/>
        </w:rPr>
      </w:pPr>
      <w:r w:rsidRPr="00C423F4">
        <w:rPr>
          <w:rFonts w:ascii="Arial" w:hAnsi="Arial" w:cs="Arial"/>
          <w:b/>
          <w:sz w:val="24"/>
          <w:szCs w:val="24"/>
          <w:lang w:val="uk-UA"/>
        </w:rPr>
        <w:t xml:space="preserve">Анотація проекту </w:t>
      </w:r>
    </w:p>
    <w:p w:rsidR="00C423F4" w:rsidRPr="00C423F4" w:rsidRDefault="00C423F4" w:rsidP="00C423F4">
      <w:pPr>
        <w:numPr>
          <w:ilvl w:val="0"/>
          <w:numId w:val="1"/>
        </w:numPr>
        <w:spacing w:after="0" w:line="240" w:lineRule="auto"/>
        <w:ind w:left="0" w:firstLine="567"/>
        <w:jc w:val="both"/>
        <w:rPr>
          <w:rFonts w:ascii="Arial" w:hAnsi="Arial" w:cs="Arial"/>
          <w:i/>
          <w:sz w:val="24"/>
          <w:szCs w:val="24"/>
        </w:rPr>
      </w:pPr>
      <w:r w:rsidRPr="00C423F4">
        <w:rPr>
          <w:rFonts w:ascii="Arial" w:hAnsi="Arial" w:cs="Arial"/>
          <w:sz w:val="24"/>
          <w:szCs w:val="24"/>
        </w:rPr>
        <w:t>назва проекту:</w:t>
      </w:r>
      <w:r w:rsidRPr="00C423F4">
        <w:rPr>
          <w:rFonts w:ascii="Arial" w:hAnsi="Arial" w:cs="Arial"/>
          <w:i/>
          <w:sz w:val="24"/>
          <w:szCs w:val="24"/>
        </w:rPr>
        <w:t>Розвиток магнітної атракції Івано-Франківської області: облаштування Лісової школи Центру спадщини Вигодської вузькоколійки як інноваційного хабу збереження природної спадщини</w:t>
      </w:r>
    </w:p>
    <w:p w:rsidR="00C423F4" w:rsidRPr="00C423F4" w:rsidRDefault="00C423F4" w:rsidP="00C423F4">
      <w:pPr>
        <w:numPr>
          <w:ilvl w:val="0"/>
          <w:numId w:val="1"/>
        </w:numPr>
        <w:spacing w:after="0" w:line="240" w:lineRule="auto"/>
        <w:ind w:left="0" w:firstLine="567"/>
        <w:jc w:val="both"/>
        <w:rPr>
          <w:rFonts w:ascii="Arial" w:eastAsia="Calibri" w:hAnsi="Arial" w:cs="Arial"/>
          <w:sz w:val="24"/>
          <w:szCs w:val="24"/>
        </w:rPr>
      </w:pPr>
      <w:r w:rsidRPr="00C423F4">
        <w:rPr>
          <w:rFonts w:ascii="Arial" w:hAnsi="Arial" w:cs="Arial"/>
          <w:sz w:val="24"/>
          <w:szCs w:val="24"/>
        </w:rPr>
        <w:t>актуальність проекту:</w:t>
      </w:r>
      <w:r w:rsidRPr="00C423F4">
        <w:rPr>
          <w:rFonts w:ascii="Arial" w:eastAsia="Calibri" w:hAnsi="Arial" w:cs="Arial"/>
          <w:color w:val="000000"/>
          <w:sz w:val="24"/>
          <w:szCs w:val="24"/>
          <w:lang w:eastAsia="en-US"/>
        </w:rPr>
        <w:t>У селищі Вигода, центрі Вигодської ОТГ Долинського району Івано-Франківської області, з 2015 року діє Центр спадщини Вигодської вузькоколійки, що інтерпретує історичну вузькоколійку та довколишню місцевість й, у доповненні з «Карпатським трамваєм», місцевою багатою природою та культурою, мотивує подорожуючих до активного відпочинку, пропонує повноцінний туристичний продукт. На сьогодні тут облаштовано 22 інтерактивних стенди зцікавим відео та аудіо ефектам, демонструється пізнавальнийфільм.</w:t>
      </w:r>
      <w:r w:rsidRPr="00C423F4">
        <w:rPr>
          <w:rFonts w:ascii="Arial" w:eastAsia="Calibri" w:hAnsi="Arial" w:cs="Arial"/>
          <w:color w:val="000000"/>
          <w:sz w:val="24"/>
          <w:szCs w:val="24"/>
        </w:rPr>
        <w:t xml:space="preserve">З моменту відкриття Центр відіграє важливу роль у житті громади: він не тільки приваблює нових відвідувачів та затримує їх у Вигоді, а й виконує набагато ширші функції, виступаючи значущим генератором змін, соціальних ініціатив та місцевих доходів. За період функціонування він прийняв </w:t>
      </w:r>
      <w:r w:rsidRPr="00C423F4">
        <w:rPr>
          <w:rFonts w:ascii="Arial" w:eastAsia="Calibri" w:hAnsi="Arial" w:cs="Arial"/>
          <w:sz w:val="24"/>
          <w:szCs w:val="24"/>
        </w:rPr>
        <w:t>14144</w:t>
      </w:r>
      <w:r w:rsidRPr="00C423F4">
        <w:rPr>
          <w:rFonts w:ascii="Arial" w:eastAsia="Calibri" w:hAnsi="Arial" w:cs="Arial"/>
          <w:color w:val="000000"/>
          <w:sz w:val="24"/>
          <w:szCs w:val="24"/>
        </w:rPr>
        <w:t>відвідувачів, що в середньому за рік складає</w:t>
      </w:r>
      <w:r w:rsidRPr="00C423F4">
        <w:rPr>
          <w:rFonts w:ascii="Arial" w:eastAsia="Calibri" w:hAnsi="Arial" w:cs="Arial"/>
          <w:sz w:val="24"/>
          <w:szCs w:val="24"/>
        </w:rPr>
        <w:t xml:space="preserve"> 7072 </w:t>
      </w:r>
      <w:r w:rsidRPr="00C423F4">
        <w:rPr>
          <w:rFonts w:ascii="Arial" w:eastAsia="Calibri" w:hAnsi="Arial" w:cs="Arial"/>
          <w:color w:val="000000"/>
          <w:sz w:val="24"/>
          <w:szCs w:val="24"/>
        </w:rPr>
        <w:t xml:space="preserve">і далеко не досягає як показника максимального навантаження центру (350 осіб в день), </w:t>
      </w:r>
      <w:r w:rsidRPr="00C423F4">
        <w:rPr>
          <w:rFonts w:ascii="Arial" w:eastAsia="Calibri" w:hAnsi="Arial" w:cs="Arial"/>
          <w:sz w:val="24"/>
          <w:szCs w:val="24"/>
        </w:rPr>
        <w:t xml:space="preserve">так і оптимального навантаження для подолання точки беззбитковості та гарантування резервів для розвитку (15 тис осіб в рік). </w:t>
      </w:r>
      <w:r w:rsidRPr="00C423F4">
        <w:rPr>
          <w:rFonts w:ascii="Arial" w:eastAsia="Calibri" w:hAnsi="Arial" w:cs="Arial"/>
          <w:i/>
          <w:sz w:val="24"/>
          <w:szCs w:val="24"/>
        </w:rPr>
        <w:t>Наразі відвідуваність Центру дозволяє покривати витрати на його обслуговування на 60%, жодним чином не дозволяючи закумулювати кошти на поточний ремонт чи майбутній розвиток.</w:t>
      </w:r>
      <w:r w:rsidRPr="00C423F4">
        <w:rPr>
          <w:rFonts w:ascii="Arial" w:eastAsia="Calibri" w:hAnsi="Arial" w:cs="Arial"/>
          <w:sz w:val="24"/>
          <w:szCs w:val="24"/>
        </w:rPr>
        <w:t xml:space="preserve"> Тому першочерговим завданням громади є залучення більшої кількості відвідувачів до Центру, як за рахунок вже існуючої виставки, так і за рахунок впровадження нових, цікавих проектів, пов’язаних з природничою спадщиною регіону. З іншого боку, об’єктивною реальністю є суттєві обмеження відвідуваності Центру, пов’язані з пандемією COVID-19. Однак, існує реальна можливість повноцінно використовувати атракцію і в таких умовах, зокрема розвиваючи на його базі лісову школу. </w:t>
      </w:r>
    </w:p>
    <w:p w:rsidR="00C423F4" w:rsidRPr="00C423F4" w:rsidRDefault="00C423F4" w:rsidP="00C423F4">
      <w:pPr>
        <w:numPr>
          <w:ilvl w:val="0"/>
          <w:numId w:val="1"/>
        </w:numPr>
        <w:tabs>
          <w:tab w:val="clear" w:pos="405"/>
          <w:tab w:val="num" w:pos="0"/>
        </w:tabs>
        <w:spacing w:after="0" w:line="240" w:lineRule="auto"/>
        <w:ind w:left="0" w:firstLine="0"/>
        <w:jc w:val="both"/>
        <w:rPr>
          <w:rFonts w:ascii="Arial" w:eastAsia="Calibri" w:hAnsi="Arial" w:cs="Arial"/>
          <w:color w:val="000000"/>
          <w:sz w:val="24"/>
          <w:szCs w:val="24"/>
          <w:lang w:eastAsia="en-US"/>
        </w:rPr>
      </w:pPr>
      <w:r w:rsidRPr="00C423F4">
        <w:rPr>
          <w:rFonts w:ascii="Arial" w:hAnsi="Arial" w:cs="Arial"/>
          <w:sz w:val="24"/>
          <w:szCs w:val="24"/>
        </w:rPr>
        <w:t xml:space="preserve">перелік заходів  проекту: Метою проекту </w:t>
      </w:r>
      <w:r w:rsidRPr="00C423F4">
        <w:rPr>
          <w:rFonts w:ascii="Arial" w:hAnsi="Arial" w:cs="Arial"/>
          <w:i/>
          <w:sz w:val="24"/>
          <w:szCs w:val="24"/>
        </w:rPr>
        <w:t>є збереження природної спадщини як основи місцевої економіки Вигодської ОТГ шляхом облаштування та запуску Лісової школи Центру спадщини Вигодської вузькоколійки у Вигодській селищній раді Івано-Франківської області та виховання економічної відповідальностімешканців громади та регіону.</w:t>
      </w:r>
      <w:r w:rsidRPr="00C423F4">
        <w:rPr>
          <w:rFonts w:ascii="Arial" w:eastAsia="Calibri" w:hAnsi="Arial" w:cs="Arial"/>
          <w:color w:val="000000"/>
          <w:sz w:val="24"/>
          <w:szCs w:val="24"/>
          <w:lang w:eastAsia="en-US"/>
        </w:rPr>
        <w:t xml:space="preserve">Для повноцінного функціонування лісової школи як хабузбереження природної спадщинипроектом передбачається </w:t>
      </w:r>
      <w:r w:rsidRPr="00C423F4">
        <w:rPr>
          <w:rFonts w:ascii="Arial" w:eastAsia="Calibri" w:hAnsi="Arial" w:cs="Arial"/>
          <w:i/>
          <w:color w:val="000000"/>
          <w:sz w:val="24"/>
          <w:szCs w:val="24"/>
          <w:lang w:eastAsia="en-US"/>
        </w:rPr>
        <w:t>укомплектування спеціалізованого класу, шляхом придбання додаткового мультимедійного обладнання й меблів для проведення занять лісової школи, а також закупівлю уніформи для вчителів лісової школи</w:t>
      </w:r>
      <w:r w:rsidRPr="00C423F4">
        <w:rPr>
          <w:rFonts w:ascii="Arial" w:eastAsia="Calibri" w:hAnsi="Arial" w:cs="Arial"/>
          <w:color w:val="000000"/>
          <w:sz w:val="24"/>
          <w:szCs w:val="24"/>
          <w:lang w:eastAsia="en-US"/>
        </w:rPr>
        <w:t>.</w:t>
      </w:r>
    </w:p>
    <w:p w:rsidR="00C423F4" w:rsidRPr="00C423F4" w:rsidRDefault="00C423F4" w:rsidP="00C423F4">
      <w:pPr>
        <w:numPr>
          <w:ilvl w:val="0"/>
          <w:numId w:val="1"/>
        </w:numPr>
        <w:spacing w:after="0" w:line="240" w:lineRule="auto"/>
        <w:ind w:left="0" w:firstLine="405"/>
        <w:jc w:val="both"/>
        <w:rPr>
          <w:rFonts w:ascii="Arial" w:hAnsi="Arial" w:cs="Arial"/>
          <w:sz w:val="24"/>
          <w:szCs w:val="24"/>
        </w:rPr>
      </w:pPr>
      <w:r w:rsidRPr="00C423F4">
        <w:rPr>
          <w:rFonts w:ascii="Arial" w:hAnsi="Arial" w:cs="Arial"/>
          <w:sz w:val="24"/>
          <w:szCs w:val="24"/>
        </w:rPr>
        <w:t>очікувані результати проекту (короткострокові):Виготовлення 1 меблевої міні-лабораторії, 1 шафи-купе для зберігання обладнання та навчальної літератури, закупка 60 крісел та 13 столів; монтаж 1 мультимедійного проектора з стаціонарним екраном; монтаж 1 акустичної системи та інтерактивного дисплею; закупівля уніформи для викладачів лісової школи; підготовка та розповсюдження  мінімум 3 прес-релізів про заходи проекту; відкриття класу Лісової школи на базі  Центру.</w:t>
      </w:r>
    </w:p>
    <w:p w:rsidR="00C423F4" w:rsidRPr="00C423F4" w:rsidRDefault="00C423F4" w:rsidP="00C423F4">
      <w:pPr>
        <w:numPr>
          <w:ilvl w:val="0"/>
          <w:numId w:val="1"/>
        </w:numPr>
        <w:spacing w:after="0" w:line="240" w:lineRule="auto"/>
        <w:ind w:left="0" w:firstLine="567"/>
        <w:jc w:val="both"/>
        <w:rPr>
          <w:rFonts w:ascii="Arial" w:hAnsi="Arial" w:cs="Arial"/>
          <w:sz w:val="24"/>
          <w:szCs w:val="24"/>
        </w:rPr>
      </w:pPr>
      <w:r w:rsidRPr="00C423F4">
        <w:rPr>
          <w:rFonts w:ascii="Arial" w:hAnsi="Arial" w:cs="Arial"/>
          <w:sz w:val="24"/>
          <w:szCs w:val="24"/>
        </w:rPr>
        <w:t>перспективні:Збільшення тривалості відвідування Центру до 3,5 годин та підвищення рівня задоволеності відвідувачів послугами Центру; налагодження активної роботи Центру спадщини Вигодської вузькоколійки цілорічно, в т. ч. з урахуванням наслідків та впливу COVID-19;  збільшення кількості відвідувачів та їх ночівель у Долинському районі;збільшення кількості суб’єктів малого підприємництва та чисельності працівників, що працюють у сфері надання послуг  Долинського району.</w:t>
      </w:r>
    </w:p>
    <w:p w:rsidR="00C423F4" w:rsidRPr="00C423F4" w:rsidRDefault="00C423F4" w:rsidP="00C423F4">
      <w:pPr>
        <w:numPr>
          <w:ilvl w:val="0"/>
          <w:numId w:val="1"/>
        </w:numPr>
        <w:spacing w:after="0" w:line="240" w:lineRule="auto"/>
        <w:ind w:left="0" w:firstLine="567"/>
        <w:jc w:val="both"/>
        <w:rPr>
          <w:rFonts w:ascii="Arial" w:hAnsi="Arial" w:cs="Arial"/>
          <w:i/>
          <w:sz w:val="24"/>
          <w:szCs w:val="24"/>
        </w:rPr>
      </w:pPr>
      <w:r w:rsidRPr="00C423F4">
        <w:rPr>
          <w:rFonts w:ascii="Arial" w:hAnsi="Arial" w:cs="Arial"/>
          <w:sz w:val="24"/>
          <w:szCs w:val="24"/>
        </w:rPr>
        <w:lastRenderedPageBreak/>
        <w:t xml:space="preserve">обсяг коштів, необхідних для реалізації проекту, та джерела їх фінансування:  </w:t>
      </w:r>
      <w:r w:rsidRPr="00C423F4">
        <w:rPr>
          <w:rFonts w:ascii="Arial" w:hAnsi="Arial" w:cs="Arial"/>
          <w:color w:val="000000"/>
          <w:sz w:val="24"/>
          <w:szCs w:val="24"/>
        </w:rPr>
        <w:t>706,432 тис. грн., в т.ч. 353тис. грн.</w:t>
      </w:r>
      <w:r w:rsidRPr="00C423F4">
        <w:rPr>
          <w:rFonts w:ascii="Arial" w:hAnsi="Arial" w:cs="Arial"/>
          <w:sz w:val="24"/>
          <w:szCs w:val="24"/>
        </w:rPr>
        <w:t xml:space="preserve"> – кошти обласного бюджету; 353тис. грн. –власні кошти учасника конкурсу – Вигодської селищної ради.</w:t>
      </w:r>
    </w:p>
    <w:p w:rsidR="00C423F4" w:rsidRPr="00C423F4" w:rsidRDefault="00C423F4" w:rsidP="00C423F4">
      <w:pPr>
        <w:numPr>
          <w:ilvl w:val="0"/>
          <w:numId w:val="1"/>
        </w:numPr>
        <w:spacing w:after="0" w:line="240" w:lineRule="auto"/>
        <w:ind w:left="0" w:firstLine="567"/>
        <w:jc w:val="both"/>
        <w:rPr>
          <w:rFonts w:ascii="Arial" w:hAnsi="Arial" w:cs="Arial"/>
          <w:i/>
          <w:sz w:val="24"/>
          <w:szCs w:val="24"/>
        </w:rPr>
      </w:pPr>
      <w:r w:rsidRPr="00C423F4">
        <w:rPr>
          <w:rFonts w:ascii="Arial" w:hAnsi="Arial" w:cs="Arial"/>
          <w:sz w:val="24"/>
          <w:szCs w:val="24"/>
        </w:rPr>
        <w:t xml:space="preserve">організації-партнери, співвиконавці проекту:КП «Центр спадщиниВигодської вузькоколійки» Вигодської селищної ради. </w:t>
      </w:r>
    </w:p>
    <w:p w:rsidR="00C423F4" w:rsidRPr="00C423F4" w:rsidRDefault="00C423F4" w:rsidP="00C423F4">
      <w:pPr>
        <w:ind w:left="567"/>
        <w:jc w:val="both"/>
        <w:rPr>
          <w:rFonts w:ascii="Arial" w:hAnsi="Arial" w:cs="Arial"/>
          <w:i/>
          <w:sz w:val="24"/>
          <w:szCs w:val="24"/>
        </w:rPr>
      </w:pPr>
    </w:p>
    <w:p w:rsidR="00C423F4" w:rsidRPr="00C423F4" w:rsidRDefault="00C423F4" w:rsidP="00C423F4">
      <w:pPr>
        <w:ind w:firstLine="567"/>
        <w:rPr>
          <w:rFonts w:ascii="Arial" w:hAnsi="Arial" w:cs="Arial"/>
          <w:b/>
          <w:sz w:val="24"/>
          <w:szCs w:val="24"/>
        </w:rPr>
      </w:pPr>
      <w:r w:rsidRPr="00C423F4">
        <w:rPr>
          <w:rFonts w:ascii="Arial" w:hAnsi="Arial" w:cs="Arial"/>
          <w:b/>
          <w:sz w:val="24"/>
          <w:szCs w:val="24"/>
        </w:rPr>
        <w:t>1. Детальний опис проекту.</w:t>
      </w:r>
    </w:p>
    <w:p w:rsidR="00C423F4" w:rsidRPr="00C423F4" w:rsidRDefault="00C423F4" w:rsidP="00C423F4">
      <w:pPr>
        <w:pStyle w:val="a6"/>
        <w:tabs>
          <w:tab w:val="clear" w:pos="4153"/>
          <w:tab w:val="clear" w:pos="8306"/>
        </w:tabs>
        <w:ind w:firstLine="567"/>
        <w:rPr>
          <w:rFonts w:ascii="Arial" w:hAnsi="Arial" w:cs="Arial"/>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b/>
          <w:sz w:val="24"/>
          <w:szCs w:val="24"/>
        </w:rPr>
        <w:t>1.1. Опис проблеми, на розв'язання якої спрямовано проект</w:t>
      </w:r>
    </w:p>
    <w:p w:rsidR="00C423F4" w:rsidRPr="00C423F4" w:rsidRDefault="00C423F4" w:rsidP="00C423F4">
      <w:pPr>
        <w:spacing w:after="120"/>
        <w:ind w:firstLine="708"/>
        <w:jc w:val="both"/>
        <w:rPr>
          <w:rFonts w:ascii="Arial" w:eastAsia="Calibri" w:hAnsi="Arial" w:cs="Arial"/>
          <w:color w:val="000000"/>
          <w:sz w:val="24"/>
          <w:szCs w:val="24"/>
        </w:rPr>
      </w:pPr>
      <w:r w:rsidRPr="00C423F4">
        <w:rPr>
          <w:rFonts w:ascii="Arial" w:eastAsia="Calibri" w:hAnsi="Arial" w:cs="Arial"/>
          <w:color w:val="000000"/>
          <w:sz w:val="24"/>
          <w:szCs w:val="24"/>
        </w:rPr>
        <w:t>Селище Вигода, засноване у 1883 році як центр лісозаготівлі - центр Вигодської об’єднаної територіальної громади Долинського району Івано-Франківської області, де виконуватиметься проект, розташоване на відстані 7 км від м. Долини та на відстані 70 км від м. Івано-Франківська на висоті 400 м н. р. м. Через Вигоду пролягає автомобільна дорога регіонального значення Р 21 Долина-Хуст. Вигодська ОТГ фактично об’єднує 7 сільських рад (10 населених пунктів зі статусом гірських). Територія земель Вигодської ОТГ складає 385.56 км</w:t>
      </w:r>
      <w:r w:rsidRPr="00C423F4">
        <w:rPr>
          <w:rFonts w:ascii="Arial" w:eastAsia="Calibri" w:hAnsi="Arial" w:cs="Arial"/>
          <w:color w:val="000000"/>
          <w:sz w:val="24"/>
          <w:szCs w:val="24"/>
          <w:vertAlign w:val="superscript"/>
        </w:rPr>
        <w:t>2</w:t>
      </w:r>
      <w:r w:rsidRPr="00C423F4">
        <w:rPr>
          <w:rFonts w:ascii="Arial" w:eastAsia="Calibri" w:hAnsi="Arial" w:cs="Arial"/>
          <w:color w:val="000000"/>
          <w:sz w:val="24"/>
          <w:szCs w:val="24"/>
        </w:rPr>
        <w:t>, з яких 15,9 км</w:t>
      </w:r>
      <w:r w:rsidRPr="00C423F4">
        <w:rPr>
          <w:rFonts w:ascii="Arial" w:eastAsia="Calibri" w:hAnsi="Arial" w:cs="Arial"/>
          <w:color w:val="000000"/>
          <w:sz w:val="24"/>
          <w:szCs w:val="24"/>
          <w:vertAlign w:val="superscript"/>
        </w:rPr>
        <w:t>2</w:t>
      </w:r>
      <w:r w:rsidRPr="00C423F4">
        <w:rPr>
          <w:rFonts w:ascii="Arial" w:eastAsia="Calibri" w:hAnsi="Arial" w:cs="Arial"/>
          <w:color w:val="000000"/>
          <w:sz w:val="24"/>
          <w:szCs w:val="24"/>
        </w:rPr>
        <w:t xml:space="preserve"> – площа самого селища, а загальна чисельність населення ОТГ становить 12524 мешканців.</w:t>
      </w:r>
    </w:p>
    <w:p w:rsidR="00C423F4" w:rsidRPr="00C423F4" w:rsidRDefault="00C423F4" w:rsidP="00C423F4">
      <w:pPr>
        <w:spacing w:after="120"/>
        <w:ind w:firstLine="708"/>
        <w:jc w:val="both"/>
        <w:rPr>
          <w:rFonts w:ascii="Arial" w:eastAsia="Calibri" w:hAnsi="Arial" w:cs="Arial"/>
          <w:color w:val="000000"/>
          <w:sz w:val="24"/>
          <w:szCs w:val="24"/>
          <w:lang w:eastAsia="en-US"/>
        </w:rPr>
      </w:pPr>
      <w:r w:rsidRPr="00C423F4">
        <w:rPr>
          <w:rFonts w:ascii="Arial" w:eastAsia="Calibri" w:hAnsi="Arial" w:cs="Arial"/>
          <w:color w:val="000000"/>
          <w:sz w:val="24"/>
          <w:szCs w:val="24"/>
          <w:lang w:eastAsia="en-US"/>
        </w:rPr>
        <w:t>У</w:t>
      </w:r>
      <w:r w:rsidRPr="00C423F4">
        <w:rPr>
          <w:rFonts w:ascii="Arial" w:eastAsia="Calibri" w:hAnsi="Arial" w:cs="Arial"/>
          <w:color w:val="000000"/>
          <w:sz w:val="24"/>
          <w:szCs w:val="24"/>
          <w:lang w:val="ru-RU" w:eastAsia="en-US"/>
        </w:rPr>
        <w:t xml:space="preserve"> 2013-2015 роках </w:t>
      </w:r>
      <w:r w:rsidRPr="00C423F4">
        <w:rPr>
          <w:rFonts w:ascii="Arial" w:eastAsia="Calibri" w:hAnsi="Arial" w:cs="Arial"/>
          <w:color w:val="000000"/>
          <w:sz w:val="24"/>
          <w:szCs w:val="24"/>
          <w:lang w:eastAsia="en-US"/>
        </w:rPr>
        <w:t>Вигодська селищна рада у партнерстві з Туристичн</w:t>
      </w:r>
      <w:r w:rsidRPr="00C423F4">
        <w:rPr>
          <w:rFonts w:ascii="Arial" w:eastAsia="Calibri" w:hAnsi="Arial" w:cs="Arial"/>
          <w:color w:val="000000"/>
          <w:sz w:val="24"/>
          <w:szCs w:val="24"/>
          <w:lang w:val="ru-RU" w:eastAsia="en-US"/>
        </w:rPr>
        <w:t>ою</w:t>
      </w:r>
      <w:r w:rsidRPr="00C423F4">
        <w:rPr>
          <w:rFonts w:ascii="Arial" w:eastAsia="Calibri" w:hAnsi="Arial" w:cs="Arial"/>
          <w:color w:val="000000"/>
          <w:sz w:val="24"/>
          <w:szCs w:val="24"/>
          <w:lang w:eastAsia="en-US"/>
        </w:rPr>
        <w:t xml:space="preserve"> Асоціацією Івано-Франківщини та Марамуреським природним парком реалізувала проект «Карпатські вузькоколійки», який співфінансувався коштом Європейського Союзу в рамках Програми транскордонного співробітництва Угорщина-Словаччина-Румунія-Україна 2007-2013. Одним з основних результатів проекту стала реконструкція найстарішої у Вигоді будівлі, зведеної у 1855 році, - колишньої резиденції засновника вузькоколійки барона Леопольда Поппера фон Подграгі, та відкриття тут унікального для України туристичного об’єкту - Центру спадщини Вигодської вузькоколійки. Колись забутий архітектурний об’єкт, що перебував у критичному стані, перетворився у сучасний інтерпретаційний візит-центр й за незначний період часу з моменту відкриття став  атракцією, що викликає значний інтерес у багатьох туристів та гостей Вигоди. </w:t>
      </w:r>
    </w:p>
    <w:p w:rsidR="00C423F4" w:rsidRPr="00C423F4" w:rsidRDefault="00C423F4" w:rsidP="00C423F4">
      <w:pPr>
        <w:spacing w:after="120"/>
        <w:ind w:firstLine="708"/>
        <w:jc w:val="both"/>
        <w:rPr>
          <w:rFonts w:ascii="Arial" w:eastAsia="Calibri" w:hAnsi="Arial" w:cs="Arial"/>
          <w:color w:val="000000"/>
          <w:sz w:val="24"/>
          <w:szCs w:val="24"/>
          <w:lang w:eastAsia="en-US"/>
        </w:rPr>
      </w:pPr>
      <w:r w:rsidRPr="00C423F4">
        <w:rPr>
          <w:rFonts w:ascii="Arial" w:eastAsia="Calibri" w:hAnsi="Arial" w:cs="Arial"/>
          <w:color w:val="000000"/>
          <w:sz w:val="24"/>
          <w:szCs w:val="24"/>
          <w:lang w:eastAsia="en-US"/>
        </w:rPr>
        <w:t>Центр спадщини інтерпретує історичну вузькоколійку та довколишню місцевість й, у доповненні з «Карпатським трамваєм», багатою природоюта бойківським стилем життя, мотивує подорожуючих до активного відпочинку, пропонує повноцінний туристичний продукт. На сьогодні тут облаштовано 22 інтерактивних стенди, більшість з яких є великими конструкціями, як то модель паротяга у реальних розмірах, прототип дупла і нори, колони дерев, стенди, що відтворюють голоси птахів й імітують їх поведінку тощо. Крім того, враження  від відвідування Центру підсилюється завдяки  цікавим відео та аудіо ефектам, демонстрації пізнавального відеофільму, промоційної брошури центру. Чотири стенди та 3000 примірників промоброшури були виготовлені за співфінансування обласного бюджету в рамках конкурсу проектів та програм розвитку місцевого самоврядування Івано-Франківської обласної ради у 2017 році.</w:t>
      </w:r>
    </w:p>
    <w:p w:rsidR="00C423F4" w:rsidRPr="00C423F4" w:rsidRDefault="00C423F4" w:rsidP="00C423F4">
      <w:pPr>
        <w:numPr>
          <w:ilvl w:val="0"/>
          <w:numId w:val="1"/>
        </w:numPr>
        <w:spacing w:after="0" w:line="240" w:lineRule="auto"/>
        <w:ind w:left="0" w:firstLine="567"/>
        <w:jc w:val="both"/>
        <w:rPr>
          <w:rFonts w:ascii="Arial" w:eastAsia="Calibri" w:hAnsi="Arial" w:cs="Arial"/>
          <w:sz w:val="24"/>
          <w:szCs w:val="24"/>
        </w:rPr>
      </w:pPr>
      <w:r w:rsidRPr="00C423F4">
        <w:rPr>
          <w:rFonts w:ascii="Arial" w:eastAsia="Calibri" w:hAnsi="Arial" w:cs="Arial"/>
          <w:color w:val="000000"/>
          <w:sz w:val="24"/>
          <w:szCs w:val="24"/>
        </w:rPr>
        <w:t xml:space="preserve">З моменту відкриття Центр відіграє важливу роль у житті громади: він не тільки приваблює нових відвідувачів та затримує їх у Вигоді, а й виконує набагато ширші функції, виступаючи значущим генератором змін, соціальних ініціатив та місцевих доходів. За період функціонування він прийняв </w:t>
      </w:r>
      <w:r w:rsidRPr="00C423F4">
        <w:rPr>
          <w:rFonts w:ascii="Arial" w:eastAsia="Calibri" w:hAnsi="Arial" w:cs="Arial"/>
          <w:sz w:val="24"/>
          <w:szCs w:val="24"/>
        </w:rPr>
        <w:t>14144</w:t>
      </w:r>
      <w:r w:rsidRPr="00C423F4">
        <w:rPr>
          <w:rFonts w:ascii="Arial" w:eastAsia="Calibri" w:hAnsi="Arial" w:cs="Arial"/>
          <w:color w:val="000000"/>
          <w:sz w:val="24"/>
          <w:szCs w:val="24"/>
        </w:rPr>
        <w:t>відвідувачів, що в середньому за рік складає</w:t>
      </w:r>
      <w:r w:rsidRPr="00C423F4">
        <w:rPr>
          <w:rFonts w:ascii="Arial" w:eastAsia="Calibri" w:hAnsi="Arial" w:cs="Arial"/>
          <w:sz w:val="24"/>
          <w:szCs w:val="24"/>
        </w:rPr>
        <w:t xml:space="preserve"> 7072 </w:t>
      </w:r>
      <w:r w:rsidRPr="00C423F4">
        <w:rPr>
          <w:rFonts w:ascii="Arial" w:eastAsia="Calibri" w:hAnsi="Arial" w:cs="Arial"/>
          <w:color w:val="000000"/>
          <w:sz w:val="24"/>
          <w:szCs w:val="24"/>
        </w:rPr>
        <w:t xml:space="preserve">і далеко не досягає як показника максимального навантаження центру </w:t>
      </w:r>
      <w:r w:rsidRPr="00C423F4">
        <w:rPr>
          <w:rFonts w:ascii="Arial" w:eastAsia="Calibri" w:hAnsi="Arial" w:cs="Arial"/>
          <w:color w:val="000000"/>
          <w:sz w:val="24"/>
          <w:szCs w:val="24"/>
        </w:rPr>
        <w:lastRenderedPageBreak/>
        <w:t xml:space="preserve">(350 осіб в день), </w:t>
      </w:r>
      <w:r w:rsidRPr="00C423F4">
        <w:rPr>
          <w:rFonts w:ascii="Arial" w:eastAsia="Calibri" w:hAnsi="Arial" w:cs="Arial"/>
          <w:sz w:val="24"/>
          <w:szCs w:val="24"/>
        </w:rPr>
        <w:t xml:space="preserve">так і оптимального навантаження для подолання точки беззбитковості та гарантування резервів для розвитку (15 тис осіб в рік). </w:t>
      </w:r>
      <w:r w:rsidRPr="00C423F4">
        <w:rPr>
          <w:rFonts w:ascii="Arial" w:eastAsia="Calibri" w:hAnsi="Arial" w:cs="Arial"/>
          <w:i/>
          <w:sz w:val="24"/>
          <w:szCs w:val="24"/>
        </w:rPr>
        <w:t>Наразі відвідуваність Центру дозволяє покривати витрати на його обслуговування на 60%, жодним чином не дозволяючи закумулювати кошти на поточний ремонт чи майбутній розвиток.</w:t>
      </w:r>
      <w:r w:rsidRPr="00C423F4">
        <w:rPr>
          <w:rFonts w:ascii="Arial" w:eastAsia="Calibri" w:hAnsi="Arial" w:cs="Arial"/>
          <w:sz w:val="24"/>
          <w:szCs w:val="24"/>
        </w:rPr>
        <w:t xml:space="preserve"> Тому першочерговим завданням громади є залучення більшої кількості відвідувачів до Центру, як за рахунок вже існуючої виставки, так і за рахунок впровадження нових, цікавих проектів, пов’язаних з природничою спадщиною регіону. З іншого боку, об’єктивною реальністю є суттєві обмеження відвідуваності Центру, пов’язані з пандемією COVID-19. Однак, існує реальна можливість повноцінно використовувати атракцію і в таких умовах, зокрема розвиваючи на його базі лісову школу. </w:t>
      </w:r>
    </w:p>
    <w:p w:rsidR="00C423F4" w:rsidRPr="00C423F4" w:rsidRDefault="00C423F4" w:rsidP="00C423F4">
      <w:pPr>
        <w:spacing w:after="120"/>
        <w:ind w:firstLine="708"/>
        <w:jc w:val="both"/>
        <w:rPr>
          <w:rFonts w:ascii="Arial" w:eastAsia="Calibri" w:hAnsi="Arial" w:cs="Arial"/>
          <w:sz w:val="24"/>
          <w:szCs w:val="24"/>
        </w:rPr>
      </w:pPr>
      <w:r w:rsidRPr="00C423F4">
        <w:rPr>
          <w:rFonts w:ascii="Arial" w:eastAsia="Calibri" w:hAnsi="Arial" w:cs="Arial"/>
          <w:i/>
          <w:sz w:val="24"/>
          <w:szCs w:val="24"/>
        </w:rPr>
        <w:t xml:space="preserve">Потреба у лісовій школі зумовлена тим, що ліс є основним багатством не лише Вигоди, а й регіону реалізації проекту - життя та добробут більшості мешканців гірських районів Івано-Франківщини залежать від лісозаготівель. </w:t>
      </w:r>
      <w:r w:rsidRPr="00C423F4">
        <w:rPr>
          <w:rFonts w:ascii="Arial" w:eastAsia="Calibri" w:hAnsi="Arial" w:cs="Arial"/>
          <w:sz w:val="24"/>
          <w:szCs w:val="24"/>
        </w:rPr>
        <w:t xml:space="preserve">Водночас домінування лісозаготівельних практик у використанні лісу над економікою відвідування гальмує та обмежує розвиток цих територій, лісові екосистеми видозмінюються аж до деградації ландшафтів, міграції й загибелі видів, що призводить до втрат біорізноманіття та зниження туристичної привабливості місцевості. В той же час, стандартні </w:t>
      </w:r>
      <w:r w:rsidRPr="00C423F4">
        <w:rPr>
          <w:rFonts w:ascii="Arial" w:eastAsia="Calibri" w:hAnsi="Arial" w:cs="Arial"/>
          <w:i/>
          <w:sz w:val="24"/>
          <w:szCs w:val="24"/>
        </w:rPr>
        <w:t>природоохоронні заходи сприймаються місцевими мешканцями як небажані обмеження їх господарської діяльності. Молоді люди, яким належало б бути найактивнішими охоронцями місцевої природи, покидають рідні місця, не вбачаючи тут перспектив для самореалізації.</w:t>
      </w:r>
      <w:r w:rsidRPr="00C423F4">
        <w:rPr>
          <w:rFonts w:ascii="Arial" w:eastAsia="Calibri" w:hAnsi="Arial" w:cs="Arial"/>
          <w:sz w:val="24"/>
          <w:szCs w:val="24"/>
        </w:rPr>
        <w:t xml:space="preserve"> Тож є нагальна потреба у розумінні цінності природної спадщини саме дітьми, від яких в майбутньому залежатиме впровадження підходів сталого лісокористування та туризму. Лісова школа на базі Центру спадщини покликана сприяти збереженню місцевих лісів – основи життя краю, через підвищення розуміння ролі та значення лісу для збереження природної спадщини в цілому.</w:t>
      </w:r>
    </w:p>
    <w:p w:rsidR="00C423F4" w:rsidRPr="00C423F4" w:rsidRDefault="00C423F4" w:rsidP="00C423F4">
      <w:pPr>
        <w:spacing w:after="120"/>
        <w:ind w:firstLine="708"/>
        <w:jc w:val="both"/>
        <w:rPr>
          <w:rFonts w:ascii="Arial" w:eastAsia="Calibri" w:hAnsi="Arial" w:cs="Arial"/>
          <w:color w:val="000000"/>
          <w:sz w:val="24"/>
          <w:szCs w:val="24"/>
          <w:lang w:eastAsia="en-US"/>
        </w:rPr>
      </w:pPr>
      <w:r w:rsidRPr="00C423F4">
        <w:rPr>
          <w:rFonts w:ascii="Arial" w:eastAsia="Calibri" w:hAnsi="Arial" w:cs="Arial"/>
          <w:sz w:val="24"/>
          <w:szCs w:val="24"/>
        </w:rPr>
        <w:t>На сьогодні на базі Центру спадщини у Вигоді створено передумови для функціонування лісової школи, що покликана залучити значну кількість дітей не лише до двогодинної інтерактивної екскурсії центром, але й до пізнання місцевої природи, спостереження за життям екосистем, і як наслідок, гарантуватиме їх причетність до його збереження. Протягом 2014 року ГО «Туристична Асоціація Івано-Франківщини» за співфінансування Фонду співробітництва посольства Фінляндії в Україні реалізувала проект - «Створення еко-школи та інтерпретаційної експозиції для Центру спадщини Вигодської вузькоколійки». Зокрема,</w:t>
      </w:r>
      <w:r w:rsidRPr="00C423F4">
        <w:rPr>
          <w:rFonts w:ascii="Arial" w:eastAsia="Calibri" w:hAnsi="Arial" w:cs="Arial"/>
          <w:color w:val="000000"/>
          <w:sz w:val="24"/>
          <w:szCs w:val="24"/>
          <w:lang w:eastAsia="en-US"/>
        </w:rPr>
        <w:t xml:space="preserve"> було встановлено спеціальний стенд екологічної поведінки в середовищі дикої природи в межах інтерактивної експозиції, придбано обладнання, ознайомчу </w:t>
      </w:r>
      <w:r w:rsidRPr="00C423F4">
        <w:rPr>
          <w:rFonts w:ascii="Arial" w:eastAsia="Calibri" w:hAnsi="Arial" w:cs="Arial"/>
          <w:sz w:val="24"/>
          <w:szCs w:val="24"/>
        </w:rPr>
        <w:t>літературу, розроблено навчальний посібник для проведення занять лісової школи.Також у 2017 – 2019</w:t>
      </w:r>
      <w:r w:rsidRPr="00C423F4">
        <w:rPr>
          <w:rFonts w:ascii="Arial" w:eastAsia="Calibri" w:hAnsi="Arial" w:cs="Arial"/>
          <w:color w:val="000000"/>
          <w:sz w:val="24"/>
          <w:szCs w:val="24"/>
          <w:lang w:eastAsia="en-US"/>
        </w:rPr>
        <w:t xml:space="preserve"> рокахВигодською селищною радою за рахунок коштів районного та місцевого бюджетів проведено реконструкцію правого крила Центру, яке донедавна належало селищній бібліотеці. У вказаній частині приміщення Центру буде розміщено кінозал та навчальний клас для проведення практичних занять Лісової школи. Тож пропонований проект передбачає, власне, запуск Лісової школи, що дозволить суттєво модернізувати екологічну освіту в регіоні, підвищити рівень залучення молоді до діяльності зі збереження біорізноманіття, поглиблення знань дітей та молоді й забезпечення освітян регіону потужним інноваційним інструментарієм природничої освіти, і тим самим суттєво наблизить громаду Вигоди та мешканців області до розуміння цінності лісу та підвищення мотивації його збереження для нинішніх і прийдешніх поколінь.</w:t>
      </w:r>
    </w:p>
    <w:p w:rsidR="00C423F4" w:rsidRPr="00C423F4" w:rsidRDefault="00C423F4" w:rsidP="00C423F4">
      <w:pPr>
        <w:spacing w:after="120"/>
        <w:ind w:firstLine="708"/>
        <w:jc w:val="both"/>
        <w:rPr>
          <w:rFonts w:ascii="Arial" w:eastAsia="Calibri" w:hAnsi="Arial" w:cs="Arial"/>
          <w:color w:val="000000"/>
          <w:sz w:val="24"/>
          <w:szCs w:val="24"/>
          <w:lang w:eastAsia="en-US"/>
        </w:rPr>
      </w:pPr>
      <w:r w:rsidRPr="00C423F4">
        <w:rPr>
          <w:rFonts w:ascii="Arial" w:eastAsia="Calibri" w:hAnsi="Arial" w:cs="Arial"/>
          <w:color w:val="000000"/>
          <w:sz w:val="24"/>
          <w:szCs w:val="24"/>
          <w:lang w:eastAsia="en-US"/>
        </w:rPr>
        <w:lastRenderedPageBreak/>
        <w:t>Для повноцінного функціонування лісової школи як хабузбереження природної спадщини проектом передбачається укомплектування спеціалізованого класу, шляхом придбання додаткового мультимедійного обладнання, меблів для проведення занять школи та уніформи для вчителів школи.</w:t>
      </w:r>
    </w:p>
    <w:p w:rsidR="00C423F4" w:rsidRPr="00C423F4" w:rsidRDefault="00C423F4" w:rsidP="00C423F4">
      <w:pPr>
        <w:spacing w:after="120"/>
        <w:ind w:firstLine="708"/>
        <w:jc w:val="both"/>
        <w:rPr>
          <w:rFonts w:ascii="Arial" w:eastAsia="Calibri" w:hAnsi="Arial" w:cs="Arial"/>
          <w:color w:val="000000"/>
          <w:sz w:val="24"/>
          <w:szCs w:val="24"/>
          <w:lang w:eastAsia="en-US"/>
        </w:rPr>
      </w:pPr>
      <w:r w:rsidRPr="00C423F4">
        <w:rPr>
          <w:rFonts w:ascii="Arial" w:eastAsia="Calibri" w:hAnsi="Arial" w:cs="Arial"/>
          <w:color w:val="000000"/>
          <w:sz w:val="24"/>
          <w:szCs w:val="24"/>
          <w:lang w:eastAsia="en-US"/>
        </w:rPr>
        <w:t>Діяльність проекту буде суттєво підтримана та підсилена результатами та діяльністю іншого проекту - «Карпатські лісові школи: пілотне співробітництво для збереження природи та екологічної освіти», - що реалізується Туристичною Асоціацією Івано-Франківщини у партнерстві з Вигодською селищною радою в рамках програми транскордонного співробітництва ЄІС «Угорщина-Словаччина-Румунія-Україна» на 2014-2020 рр. В рамках згаданого проекту уже розпочалось спорудження інфраструктури для ближчого знайомства відвідувачів з унікальним болотом Ширковець на території ОТГ, вже виготовлено 21 стенд для цієї інфраструктури з інтерпретацією природи болота, що будуть використовуватися як навчальний інструментарій Лісової школи безпосередньо в природному середовищі, будується павільйон дикої природиз інсталяцією,удосконалюється програма школи,планується підготовка освітян регіону до впровадження занять школи та видання інноваційних навчальних матеріалів для використання під час її зан</w:t>
      </w:r>
      <w:r w:rsidRPr="00C423F4">
        <w:rPr>
          <w:rFonts w:ascii="Arial" w:eastAsia="Calibri" w:hAnsi="Arial" w:cs="Arial"/>
          <w:i/>
          <w:color w:val="000000"/>
          <w:sz w:val="24"/>
          <w:szCs w:val="24"/>
          <w:lang w:eastAsia="en-US"/>
        </w:rPr>
        <w:t>я</w:t>
      </w:r>
      <w:r w:rsidRPr="00C423F4">
        <w:rPr>
          <w:rFonts w:ascii="Arial" w:eastAsia="Calibri" w:hAnsi="Arial" w:cs="Arial"/>
          <w:color w:val="000000"/>
          <w:sz w:val="24"/>
          <w:szCs w:val="24"/>
          <w:lang w:eastAsia="en-US"/>
        </w:rPr>
        <w:t>ть.</w:t>
      </w:r>
    </w:p>
    <w:p w:rsidR="00C423F4" w:rsidRPr="00C423F4" w:rsidRDefault="00C423F4" w:rsidP="00C423F4">
      <w:pPr>
        <w:ind w:firstLine="708"/>
        <w:jc w:val="both"/>
        <w:rPr>
          <w:rFonts w:ascii="Arial" w:hAnsi="Arial" w:cs="Arial"/>
          <w:sz w:val="24"/>
          <w:szCs w:val="24"/>
        </w:rPr>
      </w:pPr>
      <w:r w:rsidRPr="00C423F4">
        <w:rPr>
          <w:rFonts w:ascii="Arial" w:hAnsi="Arial" w:cs="Arial"/>
          <w:sz w:val="24"/>
          <w:szCs w:val="24"/>
        </w:rPr>
        <w:t>Цільовими групами проекту є:</w:t>
      </w:r>
    </w:p>
    <w:p w:rsidR="00C423F4" w:rsidRPr="00C423F4" w:rsidRDefault="00C423F4" w:rsidP="00C423F4">
      <w:pPr>
        <w:jc w:val="both"/>
        <w:rPr>
          <w:rFonts w:ascii="Arial" w:hAnsi="Arial" w:cs="Arial"/>
          <w:sz w:val="24"/>
          <w:szCs w:val="24"/>
        </w:rPr>
      </w:pPr>
      <w:r w:rsidRPr="00C423F4">
        <w:rPr>
          <w:rFonts w:ascii="Arial" w:hAnsi="Arial" w:cs="Arial"/>
          <w:sz w:val="24"/>
          <w:szCs w:val="24"/>
        </w:rPr>
        <w:t>- Школярі (≈2000) перебуватимуть у фокусі проекту та розглядатимуться як цінний комунікаційний канал, через який можна охопити ширшу аудиторію для подальшого інформування щодо важливості збереження біорізноманіття. Представники цієї цільової групи отримають доступ до освітньої інфраструктури, навички та знання, які потрібні їм для подальшої зайнятості. Свої судження про біологічне різноманіття вони зможуть використовувати у майбутній професійній діяльності чи у власній сімейній справі;</w:t>
      </w:r>
    </w:p>
    <w:p w:rsidR="00C423F4" w:rsidRPr="00C423F4" w:rsidRDefault="00C423F4" w:rsidP="00C423F4">
      <w:pPr>
        <w:jc w:val="both"/>
        <w:rPr>
          <w:rFonts w:ascii="Arial" w:hAnsi="Arial" w:cs="Arial"/>
          <w:sz w:val="24"/>
          <w:szCs w:val="24"/>
        </w:rPr>
      </w:pPr>
      <w:r w:rsidRPr="00C423F4">
        <w:rPr>
          <w:rFonts w:ascii="Arial" w:hAnsi="Arial" w:cs="Arial"/>
          <w:sz w:val="24"/>
          <w:szCs w:val="24"/>
        </w:rPr>
        <w:t>- Освітяни (вчителі та викладачі (≈50 чоловік) отримають якісно нові навички для викладацької, а також доступ до нових ресурсів та навчальних методик, завдяки яким зможуть задовольнити власну потребу у професійному розвитку.</w:t>
      </w:r>
    </w:p>
    <w:p w:rsidR="00C423F4" w:rsidRPr="00C423F4" w:rsidRDefault="00C423F4" w:rsidP="00C423F4">
      <w:pPr>
        <w:jc w:val="both"/>
        <w:rPr>
          <w:rFonts w:ascii="Arial" w:hAnsi="Arial" w:cs="Arial"/>
          <w:sz w:val="24"/>
          <w:szCs w:val="24"/>
        </w:rPr>
      </w:pPr>
      <w:r w:rsidRPr="00C423F4">
        <w:rPr>
          <w:rFonts w:ascii="Arial" w:hAnsi="Arial" w:cs="Arial"/>
          <w:sz w:val="24"/>
          <w:szCs w:val="24"/>
        </w:rPr>
        <w:t>В довгостроковій перспективіВигодська громада (≈13 тис.осіб) отримає вигоду від збереженого природного середовища та доступу до ресурсів, які забезпечуватимуть її сталий рівень життя та зайнятість, потенційні відвідувачі Лісової школи (≈8000 на рік) користатимуться перевагами відпочинку на природі та її належної інтерпретації, а також з розумінням та повагою відноситимуться до заходів із збереження біорізноманіття в Карпатських лісах.Суб’єкти господарювання та організації, що діють в сфері охорони природи та сталого розвитку (≈500 осіб), підвищать спроможність зберігати природну спадщину задля сталого розвитку.</w:t>
      </w:r>
    </w:p>
    <w:p w:rsidR="00C423F4" w:rsidRPr="00C423F4" w:rsidRDefault="00C423F4" w:rsidP="00C423F4">
      <w:pPr>
        <w:jc w:val="both"/>
        <w:rPr>
          <w:rFonts w:ascii="Arial" w:hAnsi="Arial" w:cs="Arial"/>
          <w:sz w:val="24"/>
          <w:szCs w:val="24"/>
        </w:rPr>
      </w:pPr>
    </w:p>
    <w:p w:rsidR="00C423F4" w:rsidRPr="00C423F4" w:rsidRDefault="00C423F4" w:rsidP="00C423F4">
      <w:pPr>
        <w:ind w:firstLine="708"/>
        <w:jc w:val="both"/>
        <w:rPr>
          <w:rFonts w:ascii="Arial" w:hAnsi="Arial" w:cs="Arial"/>
          <w:sz w:val="24"/>
          <w:szCs w:val="24"/>
        </w:rPr>
      </w:pPr>
      <w:r w:rsidRPr="00C423F4">
        <w:rPr>
          <w:rFonts w:ascii="Arial" w:hAnsi="Arial" w:cs="Arial"/>
          <w:sz w:val="24"/>
          <w:szCs w:val="24"/>
        </w:rPr>
        <w:t>Проект відповідає наступним стратегічним документам розвитку регіону:</w:t>
      </w:r>
    </w:p>
    <w:p w:rsidR="00C423F4" w:rsidRPr="00C423F4" w:rsidRDefault="00C423F4" w:rsidP="00C423F4">
      <w:pPr>
        <w:jc w:val="both"/>
        <w:rPr>
          <w:rFonts w:ascii="Arial" w:hAnsi="Arial" w:cs="Arial"/>
          <w:sz w:val="24"/>
          <w:szCs w:val="24"/>
        </w:rPr>
      </w:pPr>
      <w:r w:rsidRPr="00C423F4">
        <w:rPr>
          <w:rFonts w:ascii="Arial" w:hAnsi="Arial" w:cs="Arial"/>
          <w:sz w:val="24"/>
          <w:szCs w:val="24"/>
        </w:rPr>
        <w:t xml:space="preserve">1) Стратегія розвитку Івано-Франківської області на період до 2020 року: Операційна ціль 4.2 Підвищення обізнаності та соціальної активності жителів краю, завдання 4.2.3. Підвищення екологічної культури населення; </w:t>
      </w:r>
    </w:p>
    <w:p w:rsidR="00C423F4" w:rsidRPr="00C423F4" w:rsidRDefault="00C423F4" w:rsidP="00C423F4">
      <w:pPr>
        <w:jc w:val="both"/>
        <w:rPr>
          <w:rFonts w:ascii="Arial" w:hAnsi="Arial" w:cs="Arial"/>
          <w:sz w:val="24"/>
          <w:szCs w:val="24"/>
        </w:rPr>
      </w:pPr>
      <w:r w:rsidRPr="00C423F4">
        <w:rPr>
          <w:rFonts w:ascii="Arial" w:hAnsi="Arial" w:cs="Arial"/>
          <w:sz w:val="24"/>
          <w:szCs w:val="24"/>
        </w:rPr>
        <w:lastRenderedPageBreak/>
        <w:t xml:space="preserve">2) ДЕРЖАВНА ПРОГРАМА розвитку регіону українських Карпат на 2020 - 2022 роки: Завдання 9. Створення умов для розвитку сільського та екологічного туризму; Захід.1. Реалізація комплексних проектів створення нових об’єктів туристичної та рекреаційної інфраструктури на території гірських населених пунктів (облаштування локацій з унікальними оздоровчими та природно-ландшафтними умовами, привабливими самобутніми етнічними культурою і традиціями); </w:t>
      </w:r>
    </w:p>
    <w:p w:rsidR="00C423F4" w:rsidRPr="00C423F4" w:rsidRDefault="00C423F4" w:rsidP="00C423F4">
      <w:pPr>
        <w:jc w:val="both"/>
        <w:rPr>
          <w:rFonts w:ascii="Arial" w:hAnsi="Arial" w:cs="Arial"/>
          <w:sz w:val="24"/>
          <w:szCs w:val="24"/>
        </w:rPr>
      </w:pPr>
      <w:r w:rsidRPr="00C423F4">
        <w:rPr>
          <w:rFonts w:ascii="Arial" w:hAnsi="Arial" w:cs="Arial"/>
          <w:sz w:val="24"/>
          <w:szCs w:val="24"/>
        </w:rPr>
        <w:t xml:space="preserve">3) СТРАТЕГІЯ розвитку Долинського району на період до 2020 року: Стратегічна ціль 1. Економічний розвиток території району; Операційна ціль 1.5.Охорона навколишнього середовища і екологічна безпека; Завдання 2.1.3. Формування екологічної культури, популяризація екологічних цінностей; </w:t>
      </w:r>
    </w:p>
    <w:p w:rsidR="00C423F4" w:rsidRPr="00C423F4" w:rsidRDefault="00C423F4" w:rsidP="00C423F4">
      <w:pPr>
        <w:jc w:val="both"/>
        <w:rPr>
          <w:rFonts w:ascii="Arial" w:hAnsi="Arial" w:cs="Arial"/>
          <w:sz w:val="24"/>
          <w:szCs w:val="24"/>
        </w:rPr>
      </w:pPr>
      <w:r w:rsidRPr="00C423F4">
        <w:rPr>
          <w:rFonts w:ascii="Arial" w:hAnsi="Arial" w:cs="Arial"/>
          <w:sz w:val="24"/>
          <w:szCs w:val="24"/>
        </w:rPr>
        <w:t>4) ПЛАН СОЦІАЛЬНО-ЕКОНОМІЧНОГО РОЗВИТКУ Вигодської селищної ради на 2020 рік: Пріоритет 3. Зростання місцевої економіки та залучення інвестицій. 3.2. Розвиток туристичного потенціалу. Завдання 3.2.1. Розвиток туристичних об'єктів та продуктів.</w:t>
      </w:r>
    </w:p>
    <w:p w:rsidR="00C423F4" w:rsidRPr="00C423F4" w:rsidRDefault="00C423F4" w:rsidP="00C423F4">
      <w:pPr>
        <w:jc w:val="both"/>
        <w:rPr>
          <w:rFonts w:ascii="Arial" w:hAnsi="Arial" w:cs="Arial"/>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 xml:space="preserve">Проект повною мірою відповідає пріоритету 1 </w:t>
      </w:r>
      <w:r w:rsidRPr="00C423F4">
        <w:rPr>
          <w:rFonts w:ascii="Arial" w:hAnsi="Arial" w:cs="Arial"/>
          <w:sz w:val="24"/>
          <w:szCs w:val="24"/>
          <w:lang w:val="en-US"/>
        </w:rPr>
        <w:t>XI</w:t>
      </w:r>
      <w:r w:rsidRPr="00C423F4">
        <w:rPr>
          <w:rFonts w:ascii="Arial" w:hAnsi="Arial" w:cs="Arial"/>
          <w:sz w:val="24"/>
          <w:szCs w:val="24"/>
        </w:rPr>
        <w:t xml:space="preserve"> Конкурсу та реалізовуватиметься в межах сільської території та буде спрямовано на створення нової (лісова школа) та підтримку існуючої  (Центр спадщини Вигодської вузькоколійки) туристичних продуктів і атракцій та на збереження природної та культурної спадщиниВигодської громади.</w:t>
      </w:r>
    </w:p>
    <w:p w:rsidR="00C423F4" w:rsidRPr="00C423F4" w:rsidRDefault="00C423F4" w:rsidP="00C423F4">
      <w:pPr>
        <w:jc w:val="both"/>
        <w:rPr>
          <w:rFonts w:ascii="Arial" w:hAnsi="Arial" w:cs="Arial"/>
          <w:b/>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b/>
          <w:sz w:val="24"/>
          <w:szCs w:val="24"/>
        </w:rPr>
        <w:t xml:space="preserve">1.2. Мета та заходи проекту </w:t>
      </w:r>
      <w:r w:rsidRPr="00C423F4">
        <w:rPr>
          <w:rFonts w:ascii="Arial" w:hAnsi="Arial" w:cs="Arial"/>
          <w:sz w:val="24"/>
          <w:szCs w:val="24"/>
        </w:rPr>
        <w:t>(орієнтовно на 1 аркуші).</w:t>
      </w:r>
    </w:p>
    <w:p w:rsidR="00C423F4" w:rsidRPr="00C423F4" w:rsidRDefault="00C423F4" w:rsidP="00C423F4">
      <w:pPr>
        <w:pStyle w:val="31"/>
        <w:numPr>
          <w:ilvl w:val="12"/>
          <w:numId w:val="0"/>
        </w:numPr>
        <w:spacing w:after="0"/>
        <w:ind w:firstLine="567"/>
        <w:jc w:val="both"/>
        <w:rPr>
          <w:rFonts w:ascii="Arial" w:hAnsi="Arial" w:cs="Arial"/>
          <w:sz w:val="24"/>
          <w:szCs w:val="24"/>
          <w:lang w:eastAsia="uk-UA"/>
        </w:rPr>
      </w:pPr>
    </w:p>
    <w:p w:rsidR="00C423F4" w:rsidRPr="00C423F4" w:rsidRDefault="00C423F4" w:rsidP="00C423F4">
      <w:pPr>
        <w:pStyle w:val="31"/>
        <w:numPr>
          <w:ilvl w:val="12"/>
          <w:numId w:val="0"/>
        </w:numPr>
        <w:ind w:firstLine="567"/>
        <w:jc w:val="both"/>
        <w:rPr>
          <w:rFonts w:ascii="Arial" w:hAnsi="Arial" w:cs="Arial"/>
          <w:i/>
          <w:sz w:val="24"/>
          <w:szCs w:val="24"/>
          <w:lang w:eastAsia="uk-UA"/>
        </w:rPr>
      </w:pPr>
      <w:r w:rsidRPr="00C423F4">
        <w:rPr>
          <w:rFonts w:ascii="Arial" w:hAnsi="Arial" w:cs="Arial"/>
          <w:sz w:val="24"/>
          <w:szCs w:val="24"/>
          <w:lang w:eastAsia="uk-UA"/>
        </w:rPr>
        <w:t xml:space="preserve">Метою проекту </w:t>
      </w:r>
      <w:r w:rsidRPr="00C423F4">
        <w:rPr>
          <w:rFonts w:ascii="Arial" w:hAnsi="Arial" w:cs="Arial"/>
          <w:i/>
          <w:sz w:val="24"/>
          <w:szCs w:val="24"/>
          <w:lang w:eastAsia="uk-UA"/>
        </w:rPr>
        <w:t>є збереження природної спадщини як основи місцевої економіки Вигодської ОТГ шляхом облаштування та запуску Лісової школи Центру спадщини Вигодської вузькоколійки у Вигодській селищній раді Івано-Франківської областіта виховання екологічної відповідальності,підвищення знань про місцеву природу мешканців громади та регіону.</w:t>
      </w:r>
    </w:p>
    <w:p w:rsidR="00C423F4" w:rsidRPr="00C423F4" w:rsidRDefault="00C423F4" w:rsidP="00C423F4">
      <w:pPr>
        <w:pStyle w:val="31"/>
        <w:numPr>
          <w:ilvl w:val="12"/>
          <w:numId w:val="0"/>
        </w:numPr>
        <w:ind w:firstLine="567"/>
        <w:jc w:val="both"/>
        <w:rPr>
          <w:rFonts w:ascii="Arial" w:hAnsi="Arial" w:cs="Arial"/>
          <w:sz w:val="24"/>
          <w:szCs w:val="24"/>
          <w:lang w:eastAsia="uk-UA"/>
        </w:rPr>
      </w:pPr>
      <w:r w:rsidRPr="00C423F4">
        <w:rPr>
          <w:rFonts w:ascii="Arial" w:hAnsi="Arial" w:cs="Arial"/>
          <w:sz w:val="24"/>
          <w:szCs w:val="24"/>
          <w:lang w:eastAsia="uk-UA"/>
        </w:rPr>
        <w:t>Заходи  проекту включатимуть облаштування класу лісової школи Центру спадщини Вигодської вузькоколійки (придбання й монтаж меблів та необхідного мультимедійного обладнання). Зокрема,</w:t>
      </w:r>
      <w:bookmarkStart w:id="0" w:name="_GoBack"/>
      <w:bookmarkEnd w:id="0"/>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u w:val="single"/>
        </w:rPr>
        <w:t>Організаційні заходи:</w:t>
      </w:r>
      <w:r w:rsidRPr="00C423F4">
        <w:rPr>
          <w:rFonts w:ascii="Arial" w:hAnsi="Arial" w:cs="Arial"/>
          <w:sz w:val="24"/>
          <w:szCs w:val="24"/>
        </w:rPr>
        <w:t>Розробка технічного завдання щодо вибору і монтажу меблів та специфікації мультимедійного обладнання для Лісової школи;визначення постачальників для виконання завдань проекту та проведення процедур закупівлі.</w:t>
      </w:r>
    </w:p>
    <w:p w:rsidR="00C423F4" w:rsidRPr="00C423F4" w:rsidRDefault="00C423F4" w:rsidP="00C423F4">
      <w:pPr>
        <w:ind w:firstLine="567"/>
        <w:jc w:val="both"/>
        <w:rPr>
          <w:rFonts w:ascii="Arial" w:hAnsi="Arial" w:cs="Arial"/>
          <w:sz w:val="24"/>
          <w:szCs w:val="24"/>
          <w:u w:val="single"/>
        </w:rPr>
      </w:pPr>
      <w:r w:rsidRPr="00C423F4">
        <w:rPr>
          <w:rFonts w:ascii="Arial" w:hAnsi="Arial" w:cs="Arial"/>
          <w:sz w:val="24"/>
          <w:szCs w:val="24"/>
          <w:u w:val="single"/>
        </w:rPr>
        <w:t>Основні заходи:</w:t>
      </w:r>
    </w:p>
    <w:p w:rsidR="00C423F4" w:rsidRPr="00C423F4" w:rsidRDefault="00C423F4" w:rsidP="00C423F4">
      <w:pPr>
        <w:pStyle w:val="31"/>
        <w:numPr>
          <w:ilvl w:val="12"/>
          <w:numId w:val="0"/>
        </w:numPr>
        <w:ind w:firstLine="567"/>
        <w:jc w:val="both"/>
        <w:rPr>
          <w:rFonts w:ascii="Arial" w:hAnsi="Arial" w:cs="Arial"/>
          <w:sz w:val="24"/>
          <w:szCs w:val="24"/>
          <w:lang w:eastAsia="uk-UA"/>
        </w:rPr>
      </w:pPr>
      <w:r w:rsidRPr="00C423F4">
        <w:rPr>
          <w:rFonts w:ascii="Arial" w:hAnsi="Arial" w:cs="Arial"/>
          <w:sz w:val="24"/>
          <w:szCs w:val="24"/>
          <w:lang w:eastAsia="uk-UA"/>
        </w:rPr>
        <w:t>1</w:t>
      </w:r>
      <w:r w:rsidRPr="00C423F4">
        <w:rPr>
          <w:rFonts w:ascii="Arial" w:hAnsi="Arial" w:cs="Arial"/>
          <w:sz w:val="24"/>
          <w:szCs w:val="24"/>
          <w:lang w:eastAsia="uk-UA"/>
        </w:rPr>
        <w:tab/>
        <w:t>. Меблі для облаштування класу Лісової школив приміщенні Центру спадщини Вигодської вузькоколійки (розробка та монтаж меблевої міні-лабораторії; підбір та встановлення столів і крісел для використання під час занять всередині приміщення класу; розробка та монтаж меблевої шафи-трансформера для зберігання навчальної літератури та стаціонарного обладнання для проведення практичних дослідів).</w:t>
      </w:r>
    </w:p>
    <w:p w:rsidR="00C423F4" w:rsidRPr="00C423F4" w:rsidRDefault="00C423F4" w:rsidP="00C423F4">
      <w:pPr>
        <w:pStyle w:val="31"/>
        <w:numPr>
          <w:ilvl w:val="12"/>
          <w:numId w:val="0"/>
        </w:numPr>
        <w:ind w:firstLine="567"/>
        <w:jc w:val="both"/>
        <w:rPr>
          <w:rFonts w:ascii="Arial" w:hAnsi="Arial" w:cs="Arial"/>
          <w:sz w:val="24"/>
          <w:szCs w:val="24"/>
          <w:lang w:eastAsia="uk-UA"/>
        </w:rPr>
      </w:pPr>
      <w:r w:rsidRPr="00C423F4">
        <w:rPr>
          <w:rFonts w:ascii="Arial" w:hAnsi="Arial" w:cs="Arial"/>
          <w:sz w:val="24"/>
          <w:szCs w:val="24"/>
          <w:lang w:eastAsia="uk-UA"/>
        </w:rPr>
        <w:t>2. Мультимедійне обладнання для проведення занять Лісової школи в приміщенні Центру (підбір демонстраційного проектора, стаціонарного екранудля нього, акустичної системи, інтерактивного дисплею).</w:t>
      </w:r>
    </w:p>
    <w:p w:rsidR="00C423F4" w:rsidRPr="00C423F4" w:rsidRDefault="00C423F4" w:rsidP="00C423F4">
      <w:pPr>
        <w:pStyle w:val="31"/>
        <w:numPr>
          <w:ilvl w:val="12"/>
          <w:numId w:val="0"/>
        </w:numPr>
        <w:ind w:firstLine="567"/>
        <w:jc w:val="both"/>
        <w:rPr>
          <w:rFonts w:ascii="Arial" w:hAnsi="Arial" w:cs="Arial"/>
          <w:sz w:val="24"/>
          <w:szCs w:val="24"/>
          <w:lang w:eastAsia="uk-UA"/>
        </w:rPr>
      </w:pPr>
      <w:r w:rsidRPr="00C423F4">
        <w:rPr>
          <w:rFonts w:ascii="Arial" w:hAnsi="Arial" w:cs="Arial"/>
          <w:sz w:val="24"/>
          <w:szCs w:val="24"/>
          <w:lang w:eastAsia="uk-UA"/>
        </w:rPr>
        <w:lastRenderedPageBreak/>
        <w:t>3. Уніформа для вчителів школи</w:t>
      </w:r>
      <w:r w:rsidRPr="00C423F4">
        <w:rPr>
          <w:rFonts w:ascii="Arial" w:hAnsi="Arial" w:cs="Arial"/>
          <w:sz w:val="24"/>
          <w:szCs w:val="24"/>
          <w:lang w:val="ru-RU" w:eastAsia="uk-UA"/>
        </w:rPr>
        <w:t xml:space="preserve"> (</w:t>
      </w:r>
      <w:r w:rsidRPr="00C423F4">
        <w:rPr>
          <w:rFonts w:ascii="Arial" w:hAnsi="Arial" w:cs="Arial"/>
          <w:sz w:val="24"/>
          <w:szCs w:val="24"/>
          <w:lang w:eastAsia="uk-UA"/>
        </w:rPr>
        <w:t>лісівників) для проведення занять;</w:t>
      </w:r>
    </w:p>
    <w:p w:rsidR="00C423F4" w:rsidRPr="00C423F4" w:rsidRDefault="00C423F4" w:rsidP="00C423F4">
      <w:pPr>
        <w:pStyle w:val="31"/>
        <w:numPr>
          <w:ilvl w:val="12"/>
          <w:numId w:val="0"/>
        </w:numPr>
        <w:ind w:firstLine="567"/>
        <w:jc w:val="both"/>
        <w:rPr>
          <w:rFonts w:ascii="Arial" w:hAnsi="Arial" w:cs="Arial"/>
          <w:sz w:val="24"/>
          <w:szCs w:val="24"/>
        </w:rPr>
      </w:pPr>
      <w:r w:rsidRPr="00C423F4">
        <w:rPr>
          <w:rFonts w:ascii="Arial" w:hAnsi="Arial" w:cs="Arial"/>
          <w:sz w:val="24"/>
          <w:szCs w:val="24"/>
          <w:u w:val="single"/>
          <w:lang w:eastAsia="uk-UA"/>
        </w:rPr>
        <w:t>Підсумкові заходи</w:t>
      </w:r>
      <w:r w:rsidRPr="00C423F4">
        <w:rPr>
          <w:rFonts w:ascii="Arial" w:hAnsi="Arial" w:cs="Arial"/>
          <w:sz w:val="24"/>
          <w:szCs w:val="24"/>
          <w:lang w:eastAsia="uk-UA"/>
        </w:rPr>
        <w:t>: підготовка та публікація мін. 3-х прес-релізів про результати проекту; підготовка звітів про реалізацію проекту.</w:t>
      </w:r>
    </w:p>
    <w:p w:rsidR="00C423F4" w:rsidRPr="00C423F4" w:rsidRDefault="00C423F4" w:rsidP="00C423F4">
      <w:pPr>
        <w:pStyle w:val="31"/>
        <w:numPr>
          <w:ilvl w:val="12"/>
          <w:numId w:val="0"/>
        </w:numPr>
        <w:spacing w:after="0"/>
        <w:ind w:firstLine="567"/>
        <w:jc w:val="both"/>
        <w:rPr>
          <w:rFonts w:ascii="Arial" w:hAnsi="Arial" w:cs="Arial"/>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b/>
          <w:sz w:val="24"/>
          <w:szCs w:val="24"/>
        </w:rPr>
        <w:t xml:space="preserve">1.3. Технологія досягнення цілей(виконання заходів проекту) </w:t>
      </w:r>
      <w:r w:rsidRPr="00C423F4">
        <w:rPr>
          <w:rFonts w:ascii="Arial" w:hAnsi="Arial" w:cs="Arial"/>
          <w:sz w:val="24"/>
          <w:szCs w:val="24"/>
        </w:rPr>
        <w:t>(орієнтовно на 2 аркушах).</w:t>
      </w:r>
    </w:p>
    <w:p w:rsidR="00C423F4" w:rsidRPr="00C423F4" w:rsidRDefault="00C423F4" w:rsidP="00C423F4">
      <w:pPr>
        <w:ind w:firstLine="360"/>
        <w:jc w:val="both"/>
        <w:rPr>
          <w:rFonts w:ascii="Arial" w:hAnsi="Arial" w:cs="Arial"/>
          <w:sz w:val="24"/>
          <w:szCs w:val="24"/>
        </w:rPr>
      </w:pPr>
    </w:p>
    <w:p w:rsidR="00C423F4" w:rsidRPr="00C423F4" w:rsidRDefault="00C423F4" w:rsidP="00C423F4">
      <w:pPr>
        <w:ind w:firstLine="360"/>
        <w:jc w:val="both"/>
        <w:rPr>
          <w:rFonts w:ascii="Arial" w:hAnsi="Arial" w:cs="Arial"/>
          <w:sz w:val="24"/>
          <w:szCs w:val="24"/>
        </w:rPr>
      </w:pPr>
      <w:r w:rsidRPr="00C423F4">
        <w:rPr>
          <w:rFonts w:ascii="Arial" w:hAnsi="Arial" w:cs="Arial"/>
          <w:sz w:val="24"/>
          <w:szCs w:val="24"/>
        </w:rPr>
        <w:t>Проект передбачає такі заходи (дії), складені у логічну послідовність:</w:t>
      </w:r>
    </w:p>
    <w:p w:rsidR="00C423F4" w:rsidRPr="00C423F4" w:rsidRDefault="00C423F4" w:rsidP="00C423F4">
      <w:pPr>
        <w:pStyle w:val="ab"/>
        <w:numPr>
          <w:ilvl w:val="0"/>
          <w:numId w:val="3"/>
        </w:numPr>
        <w:rPr>
          <w:rFonts w:ascii="Arial" w:hAnsi="Arial" w:cs="Arial"/>
          <w:sz w:val="24"/>
          <w:szCs w:val="24"/>
        </w:rPr>
      </w:pPr>
      <w:r w:rsidRPr="00C423F4">
        <w:rPr>
          <w:rFonts w:ascii="Arial" w:hAnsi="Arial" w:cs="Arial"/>
          <w:sz w:val="24"/>
          <w:szCs w:val="24"/>
        </w:rPr>
        <w:t>Меблі для облаштування класу Лісової школи в приміщенні Центру спадщини Вигодської вузькоколійки:</w:t>
      </w:r>
    </w:p>
    <w:p w:rsidR="00C423F4" w:rsidRPr="00C423F4" w:rsidRDefault="00C423F4" w:rsidP="00C423F4">
      <w:pPr>
        <w:pStyle w:val="ab"/>
        <w:numPr>
          <w:ilvl w:val="1"/>
          <w:numId w:val="3"/>
        </w:numPr>
        <w:rPr>
          <w:rFonts w:ascii="Arial" w:hAnsi="Arial" w:cs="Arial"/>
          <w:sz w:val="24"/>
          <w:szCs w:val="24"/>
        </w:rPr>
      </w:pPr>
      <w:r w:rsidRPr="00C423F4">
        <w:rPr>
          <w:rFonts w:ascii="Arial" w:hAnsi="Arial" w:cs="Arial"/>
          <w:sz w:val="24"/>
          <w:szCs w:val="24"/>
        </w:rPr>
        <w:t xml:space="preserve">розробка технічного завдання щодо вибору і монтажу меблів та специфікації мультимедійного обладнання для Лісової школи; </w:t>
      </w:r>
    </w:p>
    <w:p w:rsidR="00C423F4" w:rsidRPr="00C423F4" w:rsidRDefault="00C423F4" w:rsidP="00C423F4">
      <w:pPr>
        <w:pStyle w:val="ab"/>
        <w:numPr>
          <w:ilvl w:val="1"/>
          <w:numId w:val="3"/>
        </w:numPr>
        <w:rPr>
          <w:rFonts w:ascii="Arial" w:hAnsi="Arial" w:cs="Arial"/>
          <w:sz w:val="24"/>
          <w:szCs w:val="24"/>
        </w:rPr>
      </w:pPr>
      <w:r w:rsidRPr="00C423F4">
        <w:rPr>
          <w:rFonts w:ascii="Arial" w:hAnsi="Arial" w:cs="Arial"/>
          <w:sz w:val="24"/>
          <w:szCs w:val="24"/>
        </w:rPr>
        <w:t>визначення постачальників та проведення процедур закупівлі;</w:t>
      </w:r>
    </w:p>
    <w:p w:rsidR="00C423F4" w:rsidRPr="00C423F4" w:rsidRDefault="00C423F4" w:rsidP="00C423F4">
      <w:pPr>
        <w:pStyle w:val="ab"/>
        <w:numPr>
          <w:ilvl w:val="1"/>
          <w:numId w:val="3"/>
        </w:numPr>
        <w:rPr>
          <w:rFonts w:ascii="Arial" w:hAnsi="Arial" w:cs="Arial"/>
          <w:sz w:val="24"/>
          <w:szCs w:val="24"/>
        </w:rPr>
      </w:pPr>
      <w:r w:rsidRPr="00C423F4">
        <w:rPr>
          <w:rFonts w:ascii="Arial" w:hAnsi="Arial" w:cs="Arial"/>
          <w:sz w:val="24"/>
          <w:szCs w:val="24"/>
        </w:rPr>
        <w:t>монтаж меблевої лабораторії; крісел, меблевої шафи-транформера для зберігання навчальної літератури та стаціонарного обладнання для проведення практичних дослідів</w:t>
      </w:r>
    </w:p>
    <w:p w:rsidR="00C423F4" w:rsidRPr="00C423F4" w:rsidRDefault="00C423F4" w:rsidP="00C423F4">
      <w:pPr>
        <w:pStyle w:val="ab"/>
        <w:numPr>
          <w:ilvl w:val="0"/>
          <w:numId w:val="3"/>
        </w:numPr>
        <w:rPr>
          <w:rFonts w:ascii="Arial" w:hAnsi="Arial" w:cs="Arial"/>
          <w:sz w:val="24"/>
          <w:szCs w:val="24"/>
        </w:rPr>
      </w:pPr>
      <w:r w:rsidRPr="00C423F4">
        <w:rPr>
          <w:rFonts w:ascii="Arial" w:hAnsi="Arial" w:cs="Arial"/>
          <w:sz w:val="24"/>
          <w:szCs w:val="24"/>
          <w:lang w:eastAsia="uk-UA"/>
        </w:rPr>
        <w:t>Мультимедійне обладнання для проведення занять Лісової школи в приміщенні Центру:</w:t>
      </w:r>
    </w:p>
    <w:p w:rsidR="00C423F4" w:rsidRPr="00C423F4" w:rsidRDefault="00C423F4" w:rsidP="00C423F4">
      <w:pPr>
        <w:pStyle w:val="ab"/>
        <w:numPr>
          <w:ilvl w:val="1"/>
          <w:numId w:val="3"/>
        </w:numPr>
        <w:rPr>
          <w:rFonts w:ascii="Arial" w:hAnsi="Arial" w:cs="Arial"/>
          <w:sz w:val="24"/>
          <w:szCs w:val="24"/>
        </w:rPr>
      </w:pPr>
      <w:r w:rsidRPr="00C423F4">
        <w:rPr>
          <w:rFonts w:ascii="Arial" w:hAnsi="Arial" w:cs="Arial"/>
          <w:sz w:val="24"/>
          <w:szCs w:val="24"/>
          <w:lang w:eastAsia="uk-UA"/>
        </w:rPr>
        <w:t>підбір та придбання демонстраційного проектора та стаціонарного екрану для нього, акустичної системи,інтерактивного дисплею.</w:t>
      </w:r>
    </w:p>
    <w:p w:rsidR="00C423F4" w:rsidRPr="00C423F4" w:rsidRDefault="00C423F4" w:rsidP="00C423F4">
      <w:pPr>
        <w:pStyle w:val="ab"/>
        <w:numPr>
          <w:ilvl w:val="0"/>
          <w:numId w:val="3"/>
        </w:numPr>
        <w:rPr>
          <w:rFonts w:ascii="Arial" w:hAnsi="Arial" w:cs="Arial"/>
          <w:sz w:val="24"/>
          <w:szCs w:val="24"/>
        </w:rPr>
      </w:pPr>
      <w:r w:rsidRPr="00C423F4">
        <w:rPr>
          <w:rFonts w:ascii="Arial" w:hAnsi="Arial" w:cs="Arial"/>
          <w:sz w:val="24"/>
          <w:szCs w:val="24"/>
        </w:rPr>
        <w:t>Уніформа для вчителів школи (лісівників) для проведення занять</w:t>
      </w:r>
    </w:p>
    <w:p w:rsidR="00C423F4" w:rsidRPr="00C423F4" w:rsidRDefault="00C423F4" w:rsidP="00C423F4">
      <w:pPr>
        <w:pStyle w:val="ab"/>
        <w:rPr>
          <w:rFonts w:ascii="Arial" w:hAnsi="Arial" w:cs="Arial"/>
          <w:sz w:val="24"/>
          <w:szCs w:val="24"/>
        </w:rPr>
      </w:pPr>
      <w:r w:rsidRPr="00C423F4">
        <w:rPr>
          <w:rFonts w:ascii="Arial" w:hAnsi="Arial" w:cs="Arial"/>
          <w:sz w:val="24"/>
          <w:szCs w:val="24"/>
        </w:rPr>
        <w:t>3.1     закупівля спеціалізованого одягу, взуття та аксесуарів для вчителів лісової школи  для проведення занять</w:t>
      </w:r>
    </w:p>
    <w:p w:rsidR="00C423F4" w:rsidRPr="00C423F4" w:rsidRDefault="00C423F4" w:rsidP="00C423F4">
      <w:pPr>
        <w:pStyle w:val="ab"/>
        <w:numPr>
          <w:ilvl w:val="0"/>
          <w:numId w:val="3"/>
        </w:numPr>
        <w:rPr>
          <w:rFonts w:ascii="Arial" w:hAnsi="Arial" w:cs="Arial"/>
          <w:sz w:val="24"/>
          <w:szCs w:val="24"/>
        </w:rPr>
      </w:pPr>
      <w:r w:rsidRPr="00C423F4">
        <w:rPr>
          <w:rFonts w:ascii="Arial" w:hAnsi="Arial" w:cs="Arial"/>
          <w:sz w:val="24"/>
          <w:szCs w:val="24"/>
        </w:rPr>
        <w:t>Пі</w:t>
      </w:r>
      <w:r w:rsidRPr="00C423F4">
        <w:rPr>
          <w:rFonts w:ascii="Arial" w:hAnsi="Arial" w:cs="Arial"/>
          <w:sz w:val="24"/>
          <w:szCs w:val="24"/>
          <w:lang w:eastAsia="uk-UA"/>
        </w:rPr>
        <w:t>д</w:t>
      </w:r>
      <w:r w:rsidRPr="00C423F4">
        <w:rPr>
          <w:rFonts w:ascii="Arial" w:hAnsi="Arial" w:cs="Arial"/>
          <w:sz w:val="24"/>
          <w:szCs w:val="24"/>
        </w:rPr>
        <w:t>готовка звітів за проектом.</w:t>
      </w:r>
    </w:p>
    <w:p w:rsidR="00C423F4" w:rsidRPr="00C423F4" w:rsidRDefault="00C423F4" w:rsidP="00C423F4">
      <w:pPr>
        <w:jc w:val="both"/>
        <w:rPr>
          <w:rFonts w:ascii="Arial" w:hAnsi="Arial" w:cs="Arial"/>
          <w:sz w:val="24"/>
          <w:szCs w:val="24"/>
        </w:rPr>
      </w:pP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Захід 1.1. Розробка технічного завдання по вибору і монтажу меблів для Лісової школи</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 xml:space="preserve">Діяльність передбачає складання технічного завдання по вибору меблів і монтажу мультимедійного обладнання, тобто опис та виготовлення детальних графічних креслень для кожного виду необхідних меблів, технічної специфікації для мультимедійного обладнання і схему їх розміщення в межах класу Лісової школи. До цієї роботи буде залучено графічного дизайнера та експерта в галузі мультимедійного обладнання. </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 xml:space="preserve">Крім того, паралельно в межах проекту буде створено експертну групу з числа представників партнерів проекту. Завданням цієї групи стане опрацювання та перевірка пропозицій виконавців меблів та необхідного мультимедійного обладнання, щодо їх дизайну та технічних специфікацій. </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 xml:space="preserve">В рамках цього завдання партнером проекту КП «Центр спадщини Вигодської вузькоколійки» буде залучено до роботи над графічною та технічною документацією необхідних фахівців – графічного дизайнера та експерта з мультимедійного обладнання. </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lastRenderedPageBreak/>
        <w:t>КП «Центр спадщини Вигодської вузькоколійки» організовуватиме засідання та роботу експертної групи. Очікується, що за час виконання проекту буде проведено мінімум 2 засідання (зустрічі) цієї групи.</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На даному етапі буде підготовлено та розповсюджено прес-реліз про початок виконання проекту.</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Захід 1.2. Визначення постачальників та проведення процедур закупівлі</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 xml:space="preserve">Оскільки виготовлення та встановлення необхідних меблів та мультимедійного обладнаннядля зали Лісової школи потребує залучення різнопрофільних постачальників,  меблі та мультимедійне обладнання не можуть бути замовлені в межах однієї процедури закупівлі. Тому на основі розробленої в межах заходу детальної технічної документації та з врахуванням положень Закону України «Про публічні закупівлі» Вигодською селищною радою як замовником буде проведено процедури закупівлі за результатами яких буде укладено договори про закупівлю товарів (робіт, послуг). </w:t>
      </w:r>
    </w:p>
    <w:p w:rsidR="00C423F4" w:rsidRPr="00C423F4" w:rsidRDefault="00C423F4" w:rsidP="00C423F4">
      <w:pPr>
        <w:spacing w:before="80"/>
        <w:ind w:firstLine="567"/>
        <w:rPr>
          <w:rFonts w:ascii="Arial" w:hAnsi="Arial" w:cs="Arial"/>
          <w:sz w:val="24"/>
          <w:szCs w:val="24"/>
        </w:rPr>
      </w:pPr>
      <w:r w:rsidRPr="00C423F4">
        <w:rPr>
          <w:rFonts w:ascii="Arial" w:hAnsi="Arial" w:cs="Arial"/>
          <w:sz w:val="24"/>
          <w:szCs w:val="24"/>
        </w:rPr>
        <w:t>Захід 1.3. Монтаж меблевої лабораторії; крісел, меблевої шафи-трансформера для зберігання навчальної літератури та стаціонарного обладнання для проведення практичних дослідів</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Захід надасть можливість відвідувачам Лісової школи проводити екологічні та природничі практичні досліди з використанням елементів меблевої міні-лабораторії; підібрати на основі закладеної загальної концепції дизайну класу Лісової школи  необхідну кількість столів та стільців (приблизно 60 стільців та 13 столів) для проведення занять Лісової школи в приміщенні Центру; розробити та змонтувати в приміщенні класу Лісової школи меблеву стінку-трансформер з можливістю розміщувати в ній навчальну літературу та наявне обладнання для проведення практичних занять, а також забезпечити її функцією  компактного проведення дослідів без потреби постійного розкладання стаціонарного обладнання, зокрема мікроскопів.</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 xml:space="preserve">Планується розробити та монтувати меблеву міні-лабораторію довжиною 3м та висотою 2,5 м з повноцінною робочою зоною-стільницею та виведеними в ній елементами для  подачі холодної та гарячої води, стаціонарними нижніми і підвісними верхніми елементами у вигляді тумб з шухлядами для зберігання засобів та приладдя, які використовуватимуться для проведення практичних занять Лісової школи (пробірки з реагентами, препараційні інструменти для проведення дослідів тощо). Стільці та столи 60 крісел та 13 столів виконані в загальній кольоровій гаммі дизайну класу Лісової школи, виготовлені з комбінованого матеріалу дерево-метал, дерево-пластик, плита ДСП-метал. Столи з одинарною металевою ніжкою та квадратною стільницею розміром 80 на 80 см. Меблева шафа-купе довжиною 6м та висотою 3м  з розсувними в бік дверцятами з наступним внутрішнім наповненням: верхній ярус стінки – навісні тумби з дверцятами та полицями для розміщення навчальної літератури та обладнання, яке не потребує стаціонарного розміщення на столах (наприклад біноклі) та нижній ярус – тумби-столики з шухлядами та нішами з можливістю використовувати їх горизонтальні робочі поверхні для розміщення стаціонарного обладнання для проведення дослідів </w:t>
      </w:r>
      <w:r w:rsidRPr="00C423F4">
        <w:rPr>
          <w:rFonts w:ascii="Arial" w:hAnsi="Arial" w:cs="Arial"/>
          <w:sz w:val="24"/>
          <w:szCs w:val="24"/>
        </w:rPr>
        <w:lastRenderedPageBreak/>
        <w:t>(наприклад мікроскопів) в якості, столів за якими можна проводити навчання в положення сидячи.</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Результатом заходу стане складання та розміщення необхідних меблів по заздалегідь визначеній схемі та монтаж, запуск і технічна апробація мультимедійного обладнання. Безпосередній нагляд та координацію монтажних робіт здійснюватиме КП «Центр спадщини Вигодської вузькоколійки».</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Захід 2.1.Підготовка специфікації мультимедійного обладнання та йогомонтаж.</w:t>
      </w:r>
    </w:p>
    <w:p w:rsidR="00C423F4" w:rsidRPr="00C423F4" w:rsidRDefault="00C423F4" w:rsidP="00C423F4">
      <w:pPr>
        <w:spacing w:before="80" w:after="160" w:line="259" w:lineRule="auto"/>
        <w:ind w:firstLine="567"/>
        <w:jc w:val="both"/>
        <w:rPr>
          <w:rFonts w:ascii="Arial" w:hAnsi="Arial" w:cs="Arial"/>
          <w:sz w:val="24"/>
          <w:szCs w:val="24"/>
        </w:rPr>
      </w:pPr>
      <w:r w:rsidRPr="00C423F4">
        <w:rPr>
          <w:rFonts w:ascii="Arial" w:hAnsi="Arial" w:cs="Arial"/>
          <w:sz w:val="24"/>
          <w:szCs w:val="24"/>
        </w:rPr>
        <w:t>В межах цього заходу буде підготовлено технічну специфікацію, обраний постачальник мультимедійного обладнання. Постачальник у відповідності до технічного завданнята у співпраці з експертною групою проекту здійснить монтаж обладнання для класу Лісової школи. Результатом заходу стане монтаж, запуск і технічна апробаціямультимедійного проектора з широким спектром функцій з безпровідним wi-fi доступом та стаціонарного екрану для нього, акустичної системи та інтерактивного дисплею. Безпосередній нагляд та координацію монтажних робіт здійснюватиме КП «Центр спадщини Вигодської вузькоколійки».</w:t>
      </w:r>
    </w:p>
    <w:p w:rsidR="00C423F4" w:rsidRPr="00C423F4" w:rsidRDefault="00C423F4" w:rsidP="00C423F4">
      <w:pPr>
        <w:spacing w:before="80" w:after="160" w:line="259" w:lineRule="auto"/>
        <w:ind w:firstLine="567"/>
        <w:jc w:val="both"/>
        <w:rPr>
          <w:rFonts w:ascii="Arial" w:hAnsi="Arial" w:cs="Arial"/>
          <w:sz w:val="24"/>
          <w:szCs w:val="24"/>
        </w:rPr>
      </w:pPr>
      <w:r w:rsidRPr="00C423F4">
        <w:rPr>
          <w:rFonts w:ascii="Arial" w:hAnsi="Arial" w:cs="Arial"/>
          <w:sz w:val="24"/>
          <w:szCs w:val="24"/>
        </w:rPr>
        <w:t>Захід 3.1Закупівля спеціалізованого одягу, взуття та аксесуарів для вчителів Лісової школи  для проведення занять</w:t>
      </w:r>
    </w:p>
    <w:p w:rsidR="00C423F4" w:rsidRPr="00C423F4" w:rsidRDefault="00C423F4" w:rsidP="00C423F4">
      <w:pPr>
        <w:spacing w:before="80" w:after="160" w:line="259" w:lineRule="auto"/>
        <w:ind w:firstLine="567"/>
        <w:jc w:val="both"/>
        <w:rPr>
          <w:rFonts w:ascii="Arial" w:hAnsi="Arial" w:cs="Arial"/>
          <w:sz w:val="24"/>
          <w:szCs w:val="24"/>
        </w:rPr>
      </w:pPr>
      <w:r w:rsidRPr="00C423F4">
        <w:rPr>
          <w:rFonts w:ascii="Arial" w:hAnsi="Arial" w:cs="Arial"/>
          <w:sz w:val="24"/>
          <w:szCs w:val="24"/>
        </w:rPr>
        <w:t>В межах цього заходу буде закуплено спеціалізований одяг (штани, куртки, светри тощо) та спеціальне взуття у кількості 3 комплекти для проведення занять з дітьми, учасниками школи, на відкритому повітрі, для походів у місця дикої природи (в т.ч. на болота). Окрім того, буде закуплено рюкзаки та термоси. Результатом заходу стане укомплектування спеціальною уніформою вчителів Лісової школи для проведення ними занять в рамках Лісової школи за межами Центру.</w:t>
      </w:r>
    </w:p>
    <w:p w:rsidR="00C423F4" w:rsidRPr="00C423F4" w:rsidRDefault="00C423F4" w:rsidP="00C423F4">
      <w:pPr>
        <w:spacing w:before="80" w:after="160" w:line="259" w:lineRule="auto"/>
        <w:ind w:firstLine="567"/>
        <w:jc w:val="both"/>
        <w:rPr>
          <w:rFonts w:ascii="Arial" w:hAnsi="Arial" w:cs="Arial"/>
          <w:sz w:val="24"/>
          <w:szCs w:val="24"/>
        </w:rPr>
      </w:pPr>
      <w:r w:rsidRPr="00C423F4">
        <w:rPr>
          <w:rFonts w:ascii="Arial" w:hAnsi="Arial" w:cs="Arial"/>
          <w:sz w:val="24"/>
          <w:szCs w:val="24"/>
        </w:rPr>
        <w:t>Захід 4. Підготовка звіту за проектом</w:t>
      </w:r>
    </w:p>
    <w:p w:rsidR="00C423F4" w:rsidRPr="00C423F4" w:rsidRDefault="00C423F4" w:rsidP="00C423F4">
      <w:pPr>
        <w:spacing w:before="80"/>
        <w:ind w:firstLine="567"/>
        <w:jc w:val="both"/>
        <w:rPr>
          <w:rFonts w:ascii="Arial" w:hAnsi="Arial" w:cs="Arial"/>
          <w:sz w:val="24"/>
          <w:szCs w:val="24"/>
        </w:rPr>
      </w:pPr>
      <w:r w:rsidRPr="00C423F4">
        <w:rPr>
          <w:rFonts w:ascii="Arial" w:hAnsi="Arial" w:cs="Arial"/>
          <w:sz w:val="24"/>
          <w:szCs w:val="24"/>
        </w:rPr>
        <w:t>В межах цього заходу діяльність буде спрямовано на належну підготовку партнерами змістовної та фінансової звітності за проектом. Остаточні звіти будуть розглянуті та затверджені Вигодською селищною радою.</w:t>
      </w:r>
    </w:p>
    <w:p w:rsidR="00C423F4" w:rsidRPr="00C423F4" w:rsidRDefault="00C423F4" w:rsidP="00C423F4">
      <w:pPr>
        <w:jc w:val="both"/>
        <w:rPr>
          <w:rFonts w:ascii="Arial" w:hAnsi="Arial" w:cs="Arial"/>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b/>
          <w:sz w:val="24"/>
          <w:szCs w:val="24"/>
        </w:rPr>
        <w:t xml:space="preserve">1.4. Тривалість і план реалізації заходів проекту </w:t>
      </w:r>
      <w:r w:rsidRPr="00C423F4">
        <w:rPr>
          <w:rFonts w:ascii="Arial" w:hAnsi="Arial" w:cs="Arial"/>
          <w:sz w:val="24"/>
          <w:szCs w:val="24"/>
        </w:rPr>
        <w:t>(орієнтовно на 1 аркуші).</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 xml:space="preserve">Тривалість проекту складатиме </w:t>
      </w:r>
      <w:r w:rsidRPr="00C423F4">
        <w:rPr>
          <w:rFonts w:ascii="Arial" w:hAnsi="Arial" w:cs="Arial"/>
          <w:b/>
          <w:bCs/>
          <w:i/>
          <w:sz w:val="24"/>
          <w:szCs w:val="24"/>
        </w:rPr>
        <w:t xml:space="preserve">10 місяців, </w:t>
      </w:r>
      <w:r w:rsidRPr="00C423F4">
        <w:rPr>
          <w:rFonts w:ascii="Arial" w:hAnsi="Arial" w:cs="Arial"/>
          <w:b/>
          <w:bCs/>
          <w:sz w:val="24"/>
          <w:szCs w:val="24"/>
        </w:rPr>
        <w:t>термін завершення реалізації проекту - 01.11.2021 року.</w:t>
      </w:r>
    </w:p>
    <w:p w:rsidR="00C423F4" w:rsidRPr="00C423F4" w:rsidRDefault="00C423F4" w:rsidP="00C423F4">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8"/>
        <w:gridCol w:w="3686"/>
        <w:gridCol w:w="1874"/>
        <w:gridCol w:w="2464"/>
      </w:tblGrid>
      <w:tr w:rsidR="00C423F4" w:rsidRPr="00C423F4" w:rsidTr="00820CB3">
        <w:tc>
          <w:tcPr>
            <w:tcW w:w="1838" w:type="dxa"/>
            <w:vAlign w:val="center"/>
          </w:tcPr>
          <w:p w:rsidR="00C423F4" w:rsidRPr="00C423F4" w:rsidRDefault="00C423F4" w:rsidP="00820CB3">
            <w:pPr>
              <w:jc w:val="center"/>
              <w:rPr>
                <w:rFonts w:ascii="Arial" w:hAnsi="Arial" w:cs="Arial"/>
                <w:b/>
                <w:sz w:val="24"/>
                <w:szCs w:val="24"/>
              </w:rPr>
            </w:pPr>
            <w:r w:rsidRPr="00C423F4">
              <w:rPr>
                <w:rFonts w:ascii="Arial" w:hAnsi="Arial" w:cs="Arial"/>
                <w:b/>
                <w:sz w:val="24"/>
                <w:szCs w:val="24"/>
              </w:rPr>
              <w:t>Тривалість</w:t>
            </w:r>
          </w:p>
          <w:p w:rsidR="00C423F4" w:rsidRPr="00C423F4" w:rsidRDefault="00C423F4" w:rsidP="00820CB3">
            <w:pPr>
              <w:jc w:val="center"/>
              <w:rPr>
                <w:rFonts w:ascii="Arial" w:hAnsi="Arial" w:cs="Arial"/>
                <w:b/>
                <w:sz w:val="24"/>
                <w:szCs w:val="24"/>
              </w:rPr>
            </w:pPr>
            <w:r w:rsidRPr="00C423F4">
              <w:rPr>
                <w:rFonts w:ascii="Arial" w:hAnsi="Arial" w:cs="Arial"/>
                <w:b/>
                <w:sz w:val="24"/>
                <w:szCs w:val="24"/>
              </w:rPr>
              <w:t>заходу</w:t>
            </w:r>
          </w:p>
        </w:tc>
        <w:tc>
          <w:tcPr>
            <w:tcW w:w="3686" w:type="dxa"/>
            <w:vAlign w:val="center"/>
          </w:tcPr>
          <w:p w:rsidR="00C423F4" w:rsidRPr="00C423F4" w:rsidRDefault="00C423F4" w:rsidP="00820CB3">
            <w:pPr>
              <w:jc w:val="center"/>
              <w:rPr>
                <w:rFonts w:ascii="Arial" w:hAnsi="Arial" w:cs="Arial"/>
                <w:b/>
                <w:sz w:val="24"/>
                <w:szCs w:val="24"/>
              </w:rPr>
            </w:pPr>
            <w:r w:rsidRPr="00C423F4">
              <w:rPr>
                <w:rFonts w:ascii="Arial" w:hAnsi="Arial" w:cs="Arial"/>
                <w:b/>
                <w:sz w:val="24"/>
                <w:szCs w:val="24"/>
              </w:rPr>
              <w:t>Захід</w:t>
            </w:r>
          </w:p>
        </w:tc>
        <w:tc>
          <w:tcPr>
            <w:tcW w:w="1874" w:type="dxa"/>
            <w:vAlign w:val="center"/>
          </w:tcPr>
          <w:p w:rsidR="00C423F4" w:rsidRPr="00C423F4" w:rsidRDefault="00C423F4" w:rsidP="00820CB3">
            <w:pPr>
              <w:jc w:val="center"/>
              <w:rPr>
                <w:rFonts w:ascii="Arial" w:hAnsi="Arial" w:cs="Arial"/>
                <w:b/>
                <w:sz w:val="24"/>
                <w:szCs w:val="24"/>
              </w:rPr>
            </w:pPr>
            <w:r w:rsidRPr="00C423F4">
              <w:rPr>
                <w:rFonts w:ascii="Arial" w:hAnsi="Arial" w:cs="Arial"/>
                <w:b/>
                <w:sz w:val="24"/>
                <w:szCs w:val="24"/>
              </w:rPr>
              <w:t>Місце проведення</w:t>
            </w:r>
          </w:p>
        </w:tc>
        <w:tc>
          <w:tcPr>
            <w:tcW w:w="2464" w:type="dxa"/>
            <w:vAlign w:val="center"/>
          </w:tcPr>
          <w:p w:rsidR="00C423F4" w:rsidRPr="00C423F4" w:rsidRDefault="00C423F4" w:rsidP="00820CB3">
            <w:pPr>
              <w:jc w:val="center"/>
              <w:rPr>
                <w:rFonts w:ascii="Arial" w:hAnsi="Arial" w:cs="Arial"/>
                <w:b/>
                <w:sz w:val="24"/>
                <w:szCs w:val="24"/>
              </w:rPr>
            </w:pPr>
            <w:r w:rsidRPr="00C423F4">
              <w:rPr>
                <w:rFonts w:ascii="Arial" w:hAnsi="Arial" w:cs="Arial"/>
                <w:b/>
                <w:sz w:val="24"/>
                <w:szCs w:val="24"/>
              </w:rPr>
              <w:t>Організація-виконавець</w:t>
            </w:r>
          </w:p>
          <w:p w:rsidR="00C423F4" w:rsidRPr="00C423F4" w:rsidRDefault="00C423F4" w:rsidP="00820CB3">
            <w:pPr>
              <w:jc w:val="center"/>
              <w:rPr>
                <w:rFonts w:ascii="Arial" w:hAnsi="Arial" w:cs="Arial"/>
                <w:b/>
                <w:sz w:val="24"/>
                <w:szCs w:val="24"/>
              </w:rPr>
            </w:pPr>
          </w:p>
        </w:tc>
      </w:tr>
      <w:tr w:rsidR="00C423F4" w:rsidRPr="00C423F4" w:rsidTr="00820CB3">
        <w:tc>
          <w:tcPr>
            <w:tcW w:w="1838" w:type="dxa"/>
          </w:tcPr>
          <w:p w:rsidR="00C423F4" w:rsidRPr="00C423F4" w:rsidRDefault="00C423F4" w:rsidP="00820CB3">
            <w:pPr>
              <w:jc w:val="both"/>
              <w:rPr>
                <w:rFonts w:ascii="Arial" w:hAnsi="Arial" w:cs="Arial"/>
                <w:sz w:val="24"/>
                <w:szCs w:val="24"/>
              </w:rPr>
            </w:pPr>
            <w:r w:rsidRPr="00C423F4">
              <w:rPr>
                <w:rFonts w:ascii="Arial" w:hAnsi="Arial" w:cs="Arial"/>
                <w:sz w:val="24"/>
                <w:szCs w:val="24"/>
              </w:rPr>
              <w:t>3 місяці</w:t>
            </w:r>
          </w:p>
          <w:p w:rsidR="00C423F4" w:rsidRPr="00C423F4" w:rsidRDefault="00C423F4" w:rsidP="00820CB3">
            <w:pPr>
              <w:jc w:val="both"/>
              <w:rPr>
                <w:rFonts w:ascii="Arial" w:hAnsi="Arial" w:cs="Arial"/>
                <w:b/>
                <w:bCs/>
                <w:sz w:val="24"/>
                <w:szCs w:val="24"/>
              </w:rPr>
            </w:pPr>
            <w:r w:rsidRPr="00C423F4">
              <w:rPr>
                <w:rFonts w:ascii="Arial" w:hAnsi="Arial" w:cs="Arial"/>
                <w:sz w:val="24"/>
                <w:szCs w:val="24"/>
              </w:rPr>
              <w:t xml:space="preserve">Січень-березень </w:t>
            </w:r>
            <w:r w:rsidRPr="00C423F4">
              <w:rPr>
                <w:rFonts w:ascii="Arial" w:hAnsi="Arial" w:cs="Arial"/>
                <w:sz w:val="24"/>
                <w:szCs w:val="24"/>
              </w:rPr>
              <w:lastRenderedPageBreak/>
              <w:t>2021</w:t>
            </w:r>
          </w:p>
        </w:tc>
        <w:tc>
          <w:tcPr>
            <w:tcW w:w="3686" w:type="dxa"/>
          </w:tcPr>
          <w:p w:rsidR="00C423F4" w:rsidRPr="00C423F4" w:rsidRDefault="00C423F4" w:rsidP="00820CB3">
            <w:pPr>
              <w:jc w:val="both"/>
              <w:rPr>
                <w:rFonts w:ascii="Arial" w:hAnsi="Arial" w:cs="Arial"/>
                <w:sz w:val="24"/>
                <w:szCs w:val="24"/>
              </w:rPr>
            </w:pPr>
            <w:r w:rsidRPr="00C423F4">
              <w:rPr>
                <w:rFonts w:ascii="Arial" w:hAnsi="Arial" w:cs="Arial"/>
                <w:sz w:val="24"/>
                <w:szCs w:val="24"/>
              </w:rPr>
              <w:lastRenderedPageBreak/>
              <w:t>Захід 1. Розробка графічного дизайну меблів для класу Лісової школи</w:t>
            </w:r>
          </w:p>
          <w:p w:rsidR="00C423F4" w:rsidRPr="00C423F4" w:rsidRDefault="00C423F4" w:rsidP="00820CB3">
            <w:pPr>
              <w:jc w:val="both"/>
              <w:rPr>
                <w:rFonts w:ascii="Arial" w:hAnsi="Arial" w:cs="Arial"/>
                <w:sz w:val="24"/>
                <w:szCs w:val="24"/>
              </w:rPr>
            </w:pPr>
            <w:r w:rsidRPr="00C423F4">
              <w:rPr>
                <w:rFonts w:ascii="Arial" w:hAnsi="Arial" w:cs="Arial"/>
                <w:sz w:val="24"/>
                <w:szCs w:val="24"/>
              </w:rPr>
              <w:lastRenderedPageBreak/>
              <w:t>-</w:t>
            </w:r>
            <w:r w:rsidRPr="00C423F4">
              <w:rPr>
                <w:rFonts w:ascii="Arial" w:hAnsi="Arial" w:cs="Arial"/>
                <w:sz w:val="24"/>
                <w:szCs w:val="24"/>
              </w:rPr>
              <w:tab/>
              <w:t>складання технічного завдання по вибору меблів і у співпраці з експертною групою проекту;</w:t>
            </w:r>
          </w:p>
          <w:p w:rsidR="00C423F4" w:rsidRPr="00C423F4" w:rsidRDefault="00C423F4" w:rsidP="00820CB3">
            <w:pPr>
              <w:jc w:val="both"/>
              <w:rPr>
                <w:rFonts w:ascii="Arial" w:hAnsi="Arial" w:cs="Arial"/>
                <w:sz w:val="24"/>
                <w:szCs w:val="24"/>
              </w:rPr>
            </w:pPr>
            <w:r w:rsidRPr="00C423F4">
              <w:rPr>
                <w:rFonts w:ascii="Arial" w:hAnsi="Arial" w:cs="Arial"/>
                <w:sz w:val="24"/>
                <w:szCs w:val="24"/>
              </w:rPr>
              <w:t>- аналіз ринку, ідентифікація постачальників</w:t>
            </w:r>
          </w:p>
          <w:p w:rsidR="00C423F4" w:rsidRPr="00C423F4" w:rsidRDefault="00C423F4" w:rsidP="00820CB3">
            <w:pPr>
              <w:rPr>
                <w:rFonts w:ascii="Arial" w:hAnsi="Arial" w:cs="Arial"/>
                <w:b/>
                <w:bCs/>
                <w:sz w:val="24"/>
                <w:szCs w:val="24"/>
              </w:rPr>
            </w:pPr>
            <w:r w:rsidRPr="00C423F4">
              <w:rPr>
                <w:rFonts w:ascii="Arial" w:hAnsi="Arial" w:cs="Arial"/>
                <w:sz w:val="24"/>
                <w:szCs w:val="24"/>
              </w:rPr>
              <w:t>- створення та розповсюдження прес-релізу про проект</w:t>
            </w:r>
          </w:p>
        </w:tc>
        <w:tc>
          <w:tcPr>
            <w:tcW w:w="1874" w:type="dxa"/>
          </w:tcPr>
          <w:p w:rsidR="00C423F4" w:rsidRPr="00C423F4" w:rsidRDefault="00C423F4" w:rsidP="00820CB3">
            <w:pPr>
              <w:jc w:val="both"/>
              <w:rPr>
                <w:rFonts w:ascii="Arial" w:hAnsi="Arial" w:cs="Arial"/>
                <w:bCs/>
                <w:sz w:val="24"/>
                <w:szCs w:val="24"/>
              </w:rPr>
            </w:pPr>
            <w:r w:rsidRPr="00C423F4">
              <w:rPr>
                <w:rFonts w:ascii="Arial" w:hAnsi="Arial" w:cs="Arial"/>
                <w:bCs/>
                <w:sz w:val="24"/>
                <w:szCs w:val="24"/>
              </w:rPr>
              <w:lastRenderedPageBreak/>
              <w:t xml:space="preserve">Долинський р-н, смт. Вигода, вул. Данила </w:t>
            </w:r>
            <w:r w:rsidRPr="00C423F4">
              <w:rPr>
                <w:rFonts w:ascii="Arial" w:hAnsi="Arial" w:cs="Arial"/>
                <w:bCs/>
                <w:sz w:val="24"/>
                <w:szCs w:val="24"/>
              </w:rPr>
              <w:lastRenderedPageBreak/>
              <w:t>Галицького, 66</w:t>
            </w:r>
          </w:p>
        </w:tc>
        <w:tc>
          <w:tcPr>
            <w:tcW w:w="2464" w:type="dxa"/>
          </w:tcPr>
          <w:p w:rsidR="00C423F4" w:rsidRPr="00C423F4" w:rsidRDefault="00C423F4" w:rsidP="00820CB3">
            <w:pPr>
              <w:jc w:val="both"/>
              <w:rPr>
                <w:rFonts w:ascii="Arial" w:hAnsi="Arial" w:cs="Arial"/>
                <w:sz w:val="24"/>
                <w:szCs w:val="24"/>
              </w:rPr>
            </w:pPr>
            <w:r w:rsidRPr="00C423F4">
              <w:rPr>
                <w:rFonts w:ascii="Arial" w:hAnsi="Arial" w:cs="Arial"/>
                <w:sz w:val="24"/>
                <w:szCs w:val="24"/>
              </w:rPr>
              <w:lastRenderedPageBreak/>
              <w:t>Вигодськаселищна рада</w:t>
            </w:r>
          </w:p>
          <w:p w:rsidR="00C423F4" w:rsidRPr="00C423F4" w:rsidRDefault="00C423F4" w:rsidP="00820CB3">
            <w:pPr>
              <w:rPr>
                <w:rFonts w:ascii="Arial" w:hAnsi="Arial" w:cs="Arial"/>
                <w:bCs/>
                <w:sz w:val="24"/>
                <w:szCs w:val="24"/>
              </w:rPr>
            </w:pPr>
            <w:r w:rsidRPr="00C423F4">
              <w:rPr>
                <w:rFonts w:ascii="Arial" w:hAnsi="Arial" w:cs="Arial"/>
                <w:bCs/>
                <w:sz w:val="24"/>
                <w:szCs w:val="24"/>
              </w:rPr>
              <w:t xml:space="preserve">КП «Центр </w:t>
            </w:r>
            <w:r w:rsidRPr="00C423F4">
              <w:rPr>
                <w:rFonts w:ascii="Arial" w:hAnsi="Arial" w:cs="Arial"/>
                <w:bCs/>
                <w:sz w:val="24"/>
                <w:szCs w:val="24"/>
              </w:rPr>
              <w:lastRenderedPageBreak/>
              <w:t>спадщини Вигодської вузькоколійки»</w:t>
            </w:r>
          </w:p>
          <w:p w:rsidR="00C423F4" w:rsidRPr="00C423F4" w:rsidRDefault="00C423F4" w:rsidP="00820CB3">
            <w:pPr>
              <w:rPr>
                <w:rFonts w:ascii="Arial" w:hAnsi="Arial" w:cs="Arial"/>
                <w:b/>
                <w:bCs/>
                <w:sz w:val="24"/>
                <w:szCs w:val="24"/>
              </w:rPr>
            </w:pPr>
          </w:p>
        </w:tc>
      </w:tr>
      <w:tr w:rsidR="00C423F4" w:rsidRPr="00C423F4" w:rsidTr="00820CB3">
        <w:tc>
          <w:tcPr>
            <w:tcW w:w="1838" w:type="dxa"/>
          </w:tcPr>
          <w:p w:rsidR="00C423F4" w:rsidRPr="00C423F4" w:rsidRDefault="00C423F4" w:rsidP="00820CB3">
            <w:pPr>
              <w:jc w:val="both"/>
              <w:rPr>
                <w:rFonts w:ascii="Arial" w:hAnsi="Arial" w:cs="Arial"/>
                <w:sz w:val="24"/>
                <w:szCs w:val="24"/>
              </w:rPr>
            </w:pPr>
            <w:r w:rsidRPr="00C423F4">
              <w:rPr>
                <w:rFonts w:ascii="Arial" w:hAnsi="Arial" w:cs="Arial"/>
                <w:sz w:val="24"/>
                <w:szCs w:val="24"/>
              </w:rPr>
              <w:lastRenderedPageBreak/>
              <w:t>2 місяці</w:t>
            </w:r>
          </w:p>
          <w:p w:rsidR="00C423F4" w:rsidRPr="00C423F4" w:rsidRDefault="00C423F4" w:rsidP="00820CB3">
            <w:pPr>
              <w:jc w:val="both"/>
              <w:rPr>
                <w:rFonts w:ascii="Arial" w:hAnsi="Arial" w:cs="Arial"/>
                <w:bCs/>
                <w:sz w:val="24"/>
                <w:szCs w:val="24"/>
              </w:rPr>
            </w:pPr>
            <w:r w:rsidRPr="00C423F4">
              <w:rPr>
                <w:rFonts w:ascii="Arial" w:hAnsi="Arial" w:cs="Arial"/>
                <w:bCs/>
                <w:sz w:val="24"/>
                <w:szCs w:val="24"/>
              </w:rPr>
              <w:t>Квітень-травень 2021</w:t>
            </w:r>
          </w:p>
        </w:tc>
        <w:tc>
          <w:tcPr>
            <w:tcW w:w="3686" w:type="dxa"/>
          </w:tcPr>
          <w:p w:rsidR="00C423F4" w:rsidRPr="00C423F4" w:rsidRDefault="00C423F4" w:rsidP="00820CB3">
            <w:pPr>
              <w:jc w:val="both"/>
              <w:rPr>
                <w:rFonts w:ascii="Arial" w:hAnsi="Arial" w:cs="Arial"/>
                <w:sz w:val="24"/>
                <w:szCs w:val="24"/>
              </w:rPr>
            </w:pPr>
            <w:r w:rsidRPr="00C423F4">
              <w:rPr>
                <w:rFonts w:ascii="Arial" w:hAnsi="Arial" w:cs="Arial"/>
                <w:sz w:val="24"/>
                <w:szCs w:val="24"/>
              </w:rPr>
              <w:t>Захід 1.2. Визначення постачальників та проведення процедур закупівлі</w:t>
            </w:r>
          </w:p>
          <w:p w:rsidR="00C423F4" w:rsidRPr="00C423F4" w:rsidRDefault="00C423F4" w:rsidP="00820CB3">
            <w:pPr>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проведення процедур закупівлі товарів (робіт, послуг, уніформ)</w:t>
            </w:r>
          </w:p>
          <w:p w:rsidR="00C423F4" w:rsidRPr="00C423F4" w:rsidRDefault="00C423F4" w:rsidP="00820CB3">
            <w:pPr>
              <w:jc w:val="both"/>
              <w:rPr>
                <w:rFonts w:ascii="Arial" w:hAnsi="Arial" w:cs="Arial"/>
                <w:bCs/>
                <w:sz w:val="24"/>
                <w:szCs w:val="24"/>
              </w:rPr>
            </w:pPr>
            <w:r w:rsidRPr="00C423F4">
              <w:rPr>
                <w:rFonts w:ascii="Arial" w:hAnsi="Arial" w:cs="Arial"/>
                <w:sz w:val="24"/>
                <w:szCs w:val="24"/>
              </w:rPr>
              <w:t>-</w:t>
            </w:r>
            <w:r w:rsidRPr="00C423F4">
              <w:rPr>
                <w:rFonts w:ascii="Arial" w:hAnsi="Arial" w:cs="Arial"/>
                <w:sz w:val="24"/>
                <w:szCs w:val="24"/>
              </w:rPr>
              <w:tab/>
              <w:t>укладення договорів про закупівлю</w:t>
            </w:r>
          </w:p>
        </w:tc>
        <w:tc>
          <w:tcPr>
            <w:tcW w:w="1874" w:type="dxa"/>
          </w:tcPr>
          <w:p w:rsidR="00C423F4" w:rsidRPr="00C423F4" w:rsidRDefault="00C423F4" w:rsidP="00820CB3">
            <w:pPr>
              <w:jc w:val="both"/>
              <w:rPr>
                <w:rFonts w:ascii="Arial" w:hAnsi="Arial" w:cs="Arial"/>
                <w:bCs/>
                <w:sz w:val="24"/>
                <w:szCs w:val="24"/>
              </w:rPr>
            </w:pPr>
            <w:r w:rsidRPr="00C423F4">
              <w:rPr>
                <w:rFonts w:ascii="Arial" w:hAnsi="Arial" w:cs="Arial"/>
                <w:bCs/>
                <w:sz w:val="24"/>
                <w:szCs w:val="24"/>
              </w:rPr>
              <w:t>Долинський р-н, смт. Вигода</w:t>
            </w:r>
          </w:p>
        </w:tc>
        <w:tc>
          <w:tcPr>
            <w:tcW w:w="2464" w:type="dxa"/>
          </w:tcPr>
          <w:p w:rsidR="00C423F4" w:rsidRPr="00C423F4" w:rsidRDefault="00C423F4" w:rsidP="00820CB3">
            <w:pPr>
              <w:jc w:val="both"/>
              <w:rPr>
                <w:rFonts w:ascii="Arial" w:hAnsi="Arial" w:cs="Arial"/>
                <w:bCs/>
                <w:sz w:val="24"/>
                <w:szCs w:val="24"/>
              </w:rPr>
            </w:pPr>
            <w:r w:rsidRPr="00C423F4">
              <w:rPr>
                <w:rFonts w:ascii="Arial" w:hAnsi="Arial" w:cs="Arial"/>
                <w:bCs/>
                <w:sz w:val="24"/>
                <w:szCs w:val="24"/>
              </w:rPr>
              <w:t>Вигодська селищна рада</w:t>
            </w:r>
          </w:p>
        </w:tc>
      </w:tr>
      <w:tr w:rsidR="00C423F4" w:rsidRPr="00C423F4" w:rsidTr="00820CB3">
        <w:tc>
          <w:tcPr>
            <w:tcW w:w="1838" w:type="dxa"/>
          </w:tcPr>
          <w:p w:rsidR="00C423F4" w:rsidRPr="00C423F4" w:rsidRDefault="00C423F4" w:rsidP="00820CB3">
            <w:pPr>
              <w:jc w:val="both"/>
              <w:rPr>
                <w:rFonts w:ascii="Arial" w:hAnsi="Arial" w:cs="Arial"/>
                <w:sz w:val="24"/>
                <w:szCs w:val="24"/>
              </w:rPr>
            </w:pPr>
            <w:r w:rsidRPr="00C423F4">
              <w:rPr>
                <w:rFonts w:ascii="Arial" w:hAnsi="Arial" w:cs="Arial"/>
                <w:sz w:val="24"/>
                <w:szCs w:val="24"/>
              </w:rPr>
              <w:t>2 місяці</w:t>
            </w:r>
          </w:p>
          <w:p w:rsidR="00C423F4" w:rsidRPr="00C423F4" w:rsidRDefault="00C423F4" w:rsidP="00820CB3">
            <w:pPr>
              <w:rPr>
                <w:rFonts w:ascii="Arial" w:hAnsi="Arial" w:cs="Arial"/>
                <w:b/>
                <w:bCs/>
                <w:sz w:val="24"/>
                <w:szCs w:val="24"/>
              </w:rPr>
            </w:pPr>
            <w:r w:rsidRPr="00C423F4">
              <w:rPr>
                <w:rFonts w:ascii="Arial" w:hAnsi="Arial" w:cs="Arial"/>
                <w:sz w:val="24"/>
                <w:szCs w:val="24"/>
              </w:rPr>
              <w:t>Червень - липень 2021</w:t>
            </w:r>
          </w:p>
        </w:tc>
        <w:tc>
          <w:tcPr>
            <w:tcW w:w="3686" w:type="dxa"/>
          </w:tcPr>
          <w:p w:rsidR="00C423F4" w:rsidRPr="00C423F4" w:rsidRDefault="00C423F4" w:rsidP="00820CB3">
            <w:pPr>
              <w:rPr>
                <w:rFonts w:ascii="Arial" w:hAnsi="Arial" w:cs="Arial"/>
                <w:sz w:val="24"/>
                <w:szCs w:val="24"/>
              </w:rPr>
            </w:pPr>
            <w:r w:rsidRPr="00C423F4">
              <w:rPr>
                <w:rFonts w:ascii="Arial" w:hAnsi="Arial" w:cs="Arial"/>
                <w:sz w:val="24"/>
                <w:szCs w:val="24"/>
              </w:rPr>
              <w:t>Захід 1.3Монтаж меблевої лабораторії; стільців, меблевої шафи-транформера для зберігання навчальної літератури та стаціонарного обладнання для проведення практичних дослідів:</w:t>
            </w:r>
          </w:p>
          <w:p w:rsidR="00C423F4" w:rsidRPr="00C423F4" w:rsidRDefault="00C423F4" w:rsidP="00820CB3">
            <w:pPr>
              <w:rPr>
                <w:rFonts w:ascii="Arial" w:hAnsi="Arial" w:cs="Arial"/>
                <w:sz w:val="24"/>
                <w:szCs w:val="24"/>
              </w:rPr>
            </w:pPr>
            <w:r w:rsidRPr="00C423F4">
              <w:rPr>
                <w:rFonts w:ascii="Arial" w:hAnsi="Arial" w:cs="Arial"/>
                <w:sz w:val="24"/>
                <w:szCs w:val="24"/>
              </w:rPr>
              <w:t>- безпосереднє виготовлення</w:t>
            </w:r>
          </w:p>
          <w:p w:rsidR="00C423F4" w:rsidRPr="00C423F4" w:rsidRDefault="00C423F4" w:rsidP="00820CB3">
            <w:pPr>
              <w:rPr>
                <w:rFonts w:ascii="Arial" w:hAnsi="Arial" w:cs="Arial"/>
                <w:b/>
                <w:bCs/>
                <w:sz w:val="24"/>
                <w:szCs w:val="24"/>
              </w:rPr>
            </w:pPr>
            <w:r w:rsidRPr="00C423F4">
              <w:rPr>
                <w:rFonts w:ascii="Arial" w:hAnsi="Arial" w:cs="Arial"/>
                <w:sz w:val="24"/>
                <w:szCs w:val="24"/>
              </w:rPr>
              <w:t>-</w:t>
            </w:r>
            <w:r w:rsidRPr="00C423F4">
              <w:rPr>
                <w:rFonts w:ascii="Arial" w:hAnsi="Arial" w:cs="Arial"/>
                <w:sz w:val="24"/>
                <w:szCs w:val="24"/>
              </w:rPr>
              <w:tab/>
              <w:t>нагляд та координація монтажних робіт</w:t>
            </w:r>
          </w:p>
        </w:tc>
        <w:tc>
          <w:tcPr>
            <w:tcW w:w="1874" w:type="dxa"/>
          </w:tcPr>
          <w:p w:rsidR="00C423F4" w:rsidRPr="00C423F4" w:rsidRDefault="00C423F4" w:rsidP="00820CB3">
            <w:pPr>
              <w:jc w:val="both"/>
              <w:rPr>
                <w:rFonts w:ascii="Arial" w:hAnsi="Arial" w:cs="Arial"/>
                <w:bCs/>
                <w:sz w:val="24"/>
                <w:szCs w:val="24"/>
              </w:rPr>
            </w:pPr>
            <w:r w:rsidRPr="00C423F4">
              <w:rPr>
                <w:rFonts w:ascii="Arial" w:hAnsi="Arial" w:cs="Arial"/>
                <w:bCs/>
                <w:sz w:val="24"/>
                <w:szCs w:val="24"/>
              </w:rPr>
              <w:t>Долинський р-н, смт. Вигода, вул. Данила Галицького, 66</w:t>
            </w:r>
          </w:p>
        </w:tc>
        <w:tc>
          <w:tcPr>
            <w:tcW w:w="2464" w:type="dxa"/>
          </w:tcPr>
          <w:p w:rsidR="00C423F4" w:rsidRPr="00C423F4" w:rsidRDefault="00C423F4" w:rsidP="00820CB3">
            <w:pPr>
              <w:jc w:val="both"/>
              <w:rPr>
                <w:rFonts w:ascii="Arial" w:hAnsi="Arial" w:cs="Arial"/>
                <w:bCs/>
                <w:sz w:val="24"/>
                <w:szCs w:val="24"/>
              </w:rPr>
            </w:pPr>
            <w:r w:rsidRPr="00C423F4">
              <w:rPr>
                <w:rFonts w:ascii="Arial" w:hAnsi="Arial" w:cs="Arial"/>
                <w:bCs/>
                <w:sz w:val="24"/>
                <w:szCs w:val="24"/>
              </w:rPr>
              <w:t>Постачальники</w:t>
            </w:r>
          </w:p>
          <w:p w:rsidR="00C423F4" w:rsidRPr="00C423F4" w:rsidRDefault="00C423F4" w:rsidP="00820CB3">
            <w:pPr>
              <w:rPr>
                <w:rFonts w:ascii="Arial" w:hAnsi="Arial" w:cs="Arial"/>
                <w:bCs/>
                <w:sz w:val="24"/>
                <w:szCs w:val="24"/>
              </w:rPr>
            </w:pPr>
            <w:r w:rsidRPr="00C423F4">
              <w:rPr>
                <w:rFonts w:ascii="Arial" w:hAnsi="Arial" w:cs="Arial"/>
                <w:bCs/>
                <w:sz w:val="24"/>
                <w:szCs w:val="24"/>
              </w:rPr>
              <w:t>Нагляд та супровід - КП «Центр спадщини Вигодської вузькоколійки»</w:t>
            </w:r>
          </w:p>
          <w:p w:rsidR="00C423F4" w:rsidRPr="00C423F4" w:rsidRDefault="00C423F4" w:rsidP="00820CB3">
            <w:pPr>
              <w:rPr>
                <w:rFonts w:ascii="Arial" w:hAnsi="Arial" w:cs="Arial"/>
                <w:bCs/>
                <w:sz w:val="24"/>
                <w:szCs w:val="24"/>
              </w:rPr>
            </w:pPr>
          </w:p>
        </w:tc>
      </w:tr>
      <w:tr w:rsidR="00C423F4" w:rsidRPr="00C423F4" w:rsidTr="00820CB3">
        <w:tc>
          <w:tcPr>
            <w:tcW w:w="1838" w:type="dxa"/>
          </w:tcPr>
          <w:p w:rsidR="00C423F4" w:rsidRPr="00C423F4" w:rsidRDefault="00C423F4" w:rsidP="00820CB3">
            <w:pPr>
              <w:jc w:val="both"/>
              <w:rPr>
                <w:rFonts w:ascii="Arial" w:hAnsi="Arial" w:cs="Arial"/>
                <w:sz w:val="24"/>
                <w:szCs w:val="24"/>
              </w:rPr>
            </w:pPr>
            <w:r w:rsidRPr="00C423F4">
              <w:rPr>
                <w:rFonts w:ascii="Arial" w:hAnsi="Arial" w:cs="Arial"/>
                <w:sz w:val="24"/>
                <w:szCs w:val="24"/>
              </w:rPr>
              <w:t>2 місяці</w:t>
            </w:r>
          </w:p>
          <w:p w:rsidR="00C423F4" w:rsidRPr="00C423F4" w:rsidRDefault="00C423F4" w:rsidP="00820CB3">
            <w:pPr>
              <w:rPr>
                <w:rFonts w:ascii="Arial" w:hAnsi="Arial" w:cs="Arial"/>
                <w:b/>
                <w:bCs/>
                <w:sz w:val="24"/>
                <w:szCs w:val="24"/>
              </w:rPr>
            </w:pPr>
            <w:r w:rsidRPr="00C423F4">
              <w:rPr>
                <w:rFonts w:ascii="Arial" w:hAnsi="Arial" w:cs="Arial"/>
                <w:sz w:val="24"/>
                <w:szCs w:val="24"/>
              </w:rPr>
              <w:t>Серпень-вересень 2021</w:t>
            </w:r>
          </w:p>
        </w:tc>
        <w:tc>
          <w:tcPr>
            <w:tcW w:w="3686" w:type="dxa"/>
          </w:tcPr>
          <w:p w:rsidR="00C423F4" w:rsidRPr="00C423F4" w:rsidRDefault="00C423F4" w:rsidP="00820CB3">
            <w:pPr>
              <w:rPr>
                <w:rFonts w:ascii="Arial" w:hAnsi="Arial" w:cs="Arial"/>
                <w:sz w:val="24"/>
                <w:szCs w:val="24"/>
              </w:rPr>
            </w:pPr>
            <w:r w:rsidRPr="00C423F4">
              <w:rPr>
                <w:rFonts w:ascii="Arial" w:hAnsi="Arial" w:cs="Arial"/>
                <w:sz w:val="24"/>
                <w:szCs w:val="24"/>
              </w:rPr>
              <w:t>Захід 2.1Монтаж мультимедійного обладнання:</w:t>
            </w:r>
          </w:p>
          <w:p w:rsidR="00C423F4" w:rsidRPr="00C423F4" w:rsidRDefault="00C423F4" w:rsidP="00820CB3">
            <w:pPr>
              <w:rPr>
                <w:rFonts w:ascii="Arial" w:hAnsi="Arial" w:cs="Arial"/>
                <w:sz w:val="24"/>
                <w:szCs w:val="24"/>
              </w:rPr>
            </w:pPr>
            <w:r w:rsidRPr="00C423F4">
              <w:rPr>
                <w:rFonts w:ascii="Arial" w:hAnsi="Arial" w:cs="Arial"/>
                <w:sz w:val="24"/>
                <w:szCs w:val="24"/>
              </w:rPr>
              <w:t>- безпосередній</w:t>
            </w:r>
          </w:p>
          <w:p w:rsidR="00C423F4" w:rsidRPr="00C423F4" w:rsidRDefault="00C423F4" w:rsidP="00820CB3">
            <w:pPr>
              <w:rPr>
                <w:rFonts w:ascii="Arial" w:hAnsi="Arial" w:cs="Arial"/>
                <w:b/>
                <w:bCs/>
                <w:sz w:val="24"/>
                <w:szCs w:val="24"/>
              </w:rPr>
            </w:pPr>
            <w:r w:rsidRPr="00C423F4">
              <w:rPr>
                <w:rFonts w:ascii="Arial" w:hAnsi="Arial" w:cs="Arial"/>
                <w:sz w:val="24"/>
                <w:szCs w:val="24"/>
              </w:rPr>
              <w:t>нагляд та координація монтажних робіт</w:t>
            </w:r>
          </w:p>
        </w:tc>
        <w:tc>
          <w:tcPr>
            <w:tcW w:w="1874" w:type="dxa"/>
          </w:tcPr>
          <w:p w:rsidR="00C423F4" w:rsidRPr="00C423F4" w:rsidRDefault="00C423F4" w:rsidP="00820CB3">
            <w:pPr>
              <w:jc w:val="both"/>
              <w:rPr>
                <w:rFonts w:ascii="Arial" w:hAnsi="Arial" w:cs="Arial"/>
                <w:bCs/>
                <w:sz w:val="24"/>
                <w:szCs w:val="24"/>
              </w:rPr>
            </w:pPr>
            <w:r w:rsidRPr="00C423F4">
              <w:rPr>
                <w:rFonts w:ascii="Arial" w:hAnsi="Arial" w:cs="Arial"/>
                <w:bCs/>
                <w:sz w:val="24"/>
                <w:szCs w:val="24"/>
              </w:rPr>
              <w:t>Долинський р-н, смт. Вигода, вул. Данила Галицького, 66</w:t>
            </w:r>
          </w:p>
        </w:tc>
        <w:tc>
          <w:tcPr>
            <w:tcW w:w="2464" w:type="dxa"/>
          </w:tcPr>
          <w:p w:rsidR="00C423F4" w:rsidRPr="00C423F4" w:rsidRDefault="00C423F4" w:rsidP="00820CB3">
            <w:pPr>
              <w:jc w:val="both"/>
              <w:rPr>
                <w:rFonts w:ascii="Arial" w:hAnsi="Arial" w:cs="Arial"/>
                <w:bCs/>
                <w:sz w:val="24"/>
                <w:szCs w:val="24"/>
              </w:rPr>
            </w:pPr>
            <w:r w:rsidRPr="00C423F4">
              <w:rPr>
                <w:rFonts w:ascii="Arial" w:hAnsi="Arial" w:cs="Arial"/>
                <w:bCs/>
                <w:sz w:val="24"/>
                <w:szCs w:val="24"/>
              </w:rPr>
              <w:t>Постачальники</w:t>
            </w:r>
          </w:p>
          <w:p w:rsidR="00C423F4" w:rsidRPr="00C423F4" w:rsidRDefault="00C423F4" w:rsidP="00820CB3">
            <w:pPr>
              <w:rPr>
                <w:rFonts w:ascii="Arial" w:hAnsi="Arial" w:cs="Arial"/>
                <w:bCs/>
                <w:sz w:val="24"/>
                <w:szCs w:val="24"/>
              </w:rPr>
            </w:pPr>
            <w:r w:rsidRPr="00C423F4">
              <w:rPr>
                <w:rFonts w:ascii="Arial" w:hAnsi="Arial" w:cs="Arial"/>
                <w:bCs/>
                <w:sz w:val="24"/>
                <w:szCs w:val="24"/>
              </w:rPr>
              <w:t>Нагляд та супровід - КП «Центр спадщини Вигодської вузькоколійки»</w:t>
            </w:r>
          </w:p>
        </w:tc>
      </w:tr>
      <w:tr w:rsidR="00C423F4" w:rsidRPr="00C423F4" w:rsidTr="00820CB3">
        <w:tc>
          <w:tcPr>
            <w:tcW w:w="1838" w:type="dxa"/>
          </w:tcPr>
          <w:p w:rsidR="00C423F4" w:rsidRPr="00C423F4" w:rsidRDefault="00C423F4" w:rsidP="00820CB3">
            <w:pPr>
              <w:jc w:val="both"/>
              <w:rPr>
                <w:rFonts w:ascii="Arial" w:hAnsi="Arial" w:cs="Arial"/>
                <w:bCs/>
                <w:sz w:val="24"/>
                <w:szCs w:val="24"/>
              </w:rPr>
            </w:pPr>
            <w:r w:rsidRPr="00C423F4">
              <w:rPr>
                <w:rFonts w:ascii="Arial" w:hAnsi="Arial" w:cs="Arial"/>
                <w:bCs/>
                <w:sz w:val="24"/>
                <w:szCs w:val="24"/>
              </w:rPr>
              <w:t>1 місяць</w:t>
            </w:r>
          </w:p>
          <w:p w:rsidR="00C423F4" w:rsidRPr="00C423F4" w:rsidRDefault="00C423F4" w:rsidP="00820CB3">
            <w:pPr>
              <w:jc w:val="both"/>
              <w:rPr>
                <w:rFonts w:ascii="Arial" w:hAnsi="Arial" w:cs="Arial"/>
                <w:bCs/>
                <w:sz w:val="24"/>
                <w:szCs w:val="24"/>
              </w:rPr>
            </w:pPr>
            <w:r w:rsidRPr="00C423F4">
              <w:rPr>
                <w:rFonts w:ascii="Arial" w:hAnsi="Arial" w:cs="Arial"/>
                <w:bCs/>
                <w:sz w:val="24"/>
                <w:szCs w:val="24"/>
              </w:rPr>
              <w:t>Жовтень 2021</w:t>
            </w:r>
          </w:p>
        </w:tc>
        <w:tc>
          <w:tcPr>
            <w:tcW w:w="3686" w:type="dxa"/>
          </w:tcPr>
          <w:p w:rsidR="00C423F4" w:rsidRPr="00C423F4" w:rsidRDefault="00C423F4" w:rsidP="00820CB3">
            <w:pPr>
              <w:jc w:val="both"/>
              <w:rPr>
                <w:rFonts w:ascii="Arial" w:hAnsi="Arial" w:cs="Arial"/>
                <w:sz w:val="24"/>
                <w:szCs w:val="24"/>
              </w:rPr>
            </w:pPr>
            <w:r w:rsidRPr="00C423F4">
              <w:rPr>
                <w:rFonts w:ascii="Arial" w:hAnsi="Arial" w:cs="Arial"/>
                <w:sz w:val="24"/>
                <w:szCs w:val="24"/>
              </w:rPr>
              <w:t>Захід 6. Підготовка звіту за проектом</w:t>
            </w:r>
          </w:p>
        </w:tc>
        <w:tc>
          <w:tcPr>
            <w:tcW w:w="1874" w:type="dxa"/>
          </w:tcPr>
          <w:p w:rsidR="00C423F4" w:rsidRPr="00C423F4" w:rsidRDefault="00C423F4" w:rsidP="00820CB3">
            <w:pPr>
              <w:rPr>
                <w:rFonts w:ascii="Arial" w:hAnsi="Arial" w:cs="Arial"/>
                <w:sz w:val="24"/>
                <w:szCs w:val="24"/>
              </w:rPr>
            </w:pPr>
            <w:r w:rsidRPr="00C423F4">
              <w:rPr>
                <w:rFonts w:ascii="Arial" w:hAnsi="Arial" w:cs="Arial"/>
                <w:sz w:val="24"/>
                <w:szCs w:val="24"/>
              </w:rPr>
              <w:t>Долинський р-н, смт. Вигода,</w:t>
            </w:r>
          </w:p>
          <w:p w:rsidR="00C423F4" w:rsidRPr="00C423F4" w:rsidRDefault="00C423F4" w:rsidP="00820CB3">
            <w:pPr>
              <w:rPr>
                <w:rFonts w:ascii="Arial" w:hAnsi="Arial" w:cs="Arial"/>
                <w:sz w:val="24"/>
                <w:szCs w:val="24"/>
              </w:rPr>
            </w:pPr>
            <w:r w:rsidRPr="00C423F4">
              <w:rPr>
                <w:rFonts w:ascii="Arial" w:hAnsi="Arial" w:cs="Arial"/>
                <w:sz w:val="24"/>
                <w:szCs w:val="24"/>
              </w:rPr>
              <w:t>м. Івано-Франківськ</w:t>
            </w:r>
          </w:p>
        </w:tc>
        <w:tc>
          <w:tcPr>
            <w:tcW w:w="2464" w:type="dxa"/>
          </w:tcPr>
          <w:p w:rsidR="00C423F4" w:rsidRPr="00C423F4" w:rsidRDefault="00C423F4" w:rsidP="00820CB3">
            <w:pPr>
              <w:rPr>
                <w:rFonts w:ascii="Arial" w:hAnsi="Arial" w:cs="Arial"/>
                <w:sz w:val="24"/>
                <w:szCs w:val="24"/>
              </w:rPr>
            </w:pPr>
            <w:r w:rsidRPr="00C423F4">
              <w:rPr>
                <w:rFonts w:ascii="Arial" w:hAnsi="Arial" w:cs="Arial"/>
                <w:sz w:val="24"/>
                <w:szCs w:val="24"/>
              </w:rPr>
              <w:t>Вигодськаселищна рада</w:t>
            </w:r>
          </w:p>
          <w:p w:rsidR="00C423F4" w:rsidRPr="00C423F4" w:rsidRDefault="00C423F4" w:rsidP="00820CB3">
            <w:pPr>
              <w:rPr>
                <w:rFonts w:ascii="Arial" w:hAnsi="Arial" w:cs="Arial"/>
                <w:sz w:val="24"/>
                <w:szCs w:val="24"/>
              </w:rPr>
            </w:pPr>
            <w:r w:rsidRPr="00C423F4">
              <w:rPr>
                <w:rFonts w:ascii="Arial" w:hAnsi="Arial" w:cs="Arial"/>
                <w:sz w:val="24"/>
                <w:szCs w:val="24"/>
              </w:rPr>
              <w:t xml:space="preserve">КП «Центр спадщини Вигодської </w:t>
            </w:r>
            <w:r w:rsidRPr="00C423F4">
              <w:rPr>
                <w:rFonts w:ascii="Arial" w:hAnsi="Arial" w:cs="Arial"/>
                <w:sz w:val="24"/>
                <w:szCs w:val="24"/>
              </w:rPr>
              <w:lastRenderedPageBreak/>
              <w:t>вузькоколійки»</w:t>
            </w:r>
          </w:p>
        </w:tc>
      </w:tr>
    </w:tbl>
    <w:p w:rsidR="00C423F4" w:rsidRPr="00C423F4" w:rsidRDefault="00C423F4" w:rsidP="00C423F4">
      <w:pPr>
        <w:jc w:val="both"/>
        <w:rPr>
          <w:rFonts w:ascii="Arial" w:hAnsi="Arial" w:cs="Arial"/>
          <w:b/>
          <w:bCs/>
          <w:sz w:val="24"/>
          <w:szCs w:val="24"/>
        </w:rPr>
      </w:pPr>
    </w:p>
    <w:p w:rsidR="00C423F4" w:rsidRPr="00C423F4" w:rsidRDefault="00C423F4" w:rsidP="00C423F4">
      <w:pPr>
        <w:spacing w:after="120"/>
        <w:ind w:firstLine="708"/>
        <w:jc w:val="both"/>
        <w:rPr>
          <w:rFonts w:ascii="Arial" w:hAnsi="Arial" w:cs="Arial"/>
          <w:color w:val="000000"/>
          <w:sz w:val="24"/>
          <w:szCs w:val="24"/>
        </w:rPr>
      </w:pPr>
      <w:r w:rsidRPr="00C423F4">
        <w:rPr>
          <w:rFonts w:ascii="Arial" w:eastAsia="Arial" w:hAnsi="Arial" w:cs="Arial"/>
          <w:sz w:val="24"/>
          <w:szCs w:val="24"/>
        </w:rPr>
        <w:t>Проект виконуватиметься  Вигодською селищної радою (як грантоотримувачем), керівні органи якої знаходяться за адресою - Івано-Франківська обл., Долинський р-н., смт Вигода, вул. Д. Галицького 75.  Партнер проекту - КП «Центр спадщини Вигодської вузькоколійки» (адреса - Івано-Франківська обл., Долинський р-н., смт Вигода, вул. Д. Галицького 66)</w:t>
      </w:r>
      <w:r w:rsidRPr="00C423F4">
        <w:rPr>
          <w:rFonts w:ascii="Arial" w:hAnsi="Arial" w:cs="Arial"/>
          <w:color w:val="000000"/>
          <w:sz w:val="24"/>
          <w:szCs w:val="24"/>
        </w:rPr>
        <w:t>.</w:t>
      </w:r>
    </w:p>
    <w:p w:rsidR="00C423F4" w:rsidRPr="00C423F4" w:rsidRDefault="00C423F4" w:rsidP="00C423F4">
      <w:pPr>
        <w:numPr>
          <w:ilvl w:val="0"/>
          <w:numId w:val="4"/>
        </w:numPr>
        <w:tabs>
          <w:tab w:val="left" w:pos="1500"/>
        </w:tabs>
        <w:spacing w:after="0" w:line="0" w:lineRule="atLeast"/>
        <w:ind w:left="1500" w:hanging="334"/>
        <w:jc w:val="center"/>
        <w:rPr>
          <w:rFonts w:ascii="Arial" w:eastAsia="Arial" w:hAnsi="Arial" w:cs="Arial"/>
          <w:b/>
          <w:sz w:val="24"/>
          <w:szCs w:val="24"/>
        </w:rPr>
      </w:pPr>
      <w:r w:rsidRPr="00C423F4">
        <w:rPr>
          <w:rFonts w:ascii="Arial" w:eastAsia="Arial" w:hAnsi="Arial" w:cs="Arial"/>
          <w:b/>
          <w:sz w:val="24"/>
          <w:szCs w:val="24"/>
        </w:rPr>
        <w:t>Попередній досвід Вашої організації</w:t>
      </w:r>
    </w:p>
    <w:p w:rsidR="00C423F4" w:rsidRPr="00C423F4" w:rsidRDefault="00C423F4" w:rsidP="00C423F4">
      <w:pPr>
        <w:tabs>
          <w:tab w:val="left" w:pos="1500"/>
        </w:tabs>
        <w:spacing w:line="0" w:lineRule="atLeast"/>
        <w:ind w:left="1500"/>
        <w:rPr>
          <w:rFonts w:ascii="Arial" w:eastAsia="Arial" w:hAnsi="Arial" w:cs="Arial"/>
          <w:b/>
          <w:sz w:val="24"/>
          <w:szCs w:val="24"/>
        </w:rPr>
      </w:pPr>
    </w:p>
    <w:p w:rsidR="00C423F4" w:rsidRPr="00C423F4" w:rsidRDefault="00C423F4" w:rsidP="00C423F4">
      <w:pPr>
        <w:spacing w:after="120"/>
        <w:ind w:firstLine="708"/>
        <w:jc w:val="both"/>
        <w:rPr>
          <w:rFonts w:ascii="Arial" w:hAnsi="Arial" w:cs="Arial"/>
          <w:color w:val="000000"/>
          <w:sz w:val="24"/>
          <w:szCs w:val="24"/>
        </w:rPr>
      </w:pPr>
      <w:r w:rsidRPr="00C423F4">
        <w:rPr>
          <w:rFonts w:ascii="Arial" w:hAnsi="Arial" w:cs="Arial"/>
          <w:color w:val="000000"/>
          <w:sz w:val="24"/>
          <w:szCs w:val="24"/>
        </w:rPr>
        <w:t>Вигодська селищна рада спільно з КП «</w:t>
      </w:r>
      <w:r w:rsidRPr="00C423F4">
        <w:rPr>
          <w:rFonts w:ascii="Arial" w:hAnsi="Arial" w:cs="Arial"/>
          <w:color w:val="000000"/>
          <w:sz w:val="24"/>
          <w:szCs w:val="24"/>
          <w:lang w:eastAsia="en-US"/>
        </w:rPr>
        <w:t>Центр спадщини Вигодської вузькоколійки» мають досвід спільної реалізації проектів, зокрема в 2016 - 2017 році ними був реалізований проект «Розширення пізнавальної експозиції Центру спадщини Вигодської вузькоколійки» в рамках участі в сьомому обласному конкурсі проектів та програм розвитку місцевого самоврядування. За рахунок проекту вдалося реалізувати 6 додаткових інтерактивних стендів в межах експозиції Центру, що стало чудовим доповненням існуючої на той час виставки і принесло хороші результати по збільшенню відвідувачів Центру та часу їх перебування в межах виставки.</w:t>
      </w:r>
    </w:p>
    <w:p w:rsidR="00C423F4" w:rsidRPr="00C423F4" w:rsidRDefault="00C423F4" w:rsidP="00C423F4">
      <w:pPr>
        <w:spacing w:after="120"/>
        <w:ind w:firstLine="708"/>
        <w:jc w:val="both"/>
        <w:rPr>
          <w:rFonts w:ascii="Arial" w:hAnsi="Arial" w:cs="Arial"/>
          <w:color w:val="000000"/>
          <w:sz w:val="24"/>
          <w:szCs w:val="24"/>
        </w:rPr>
      </w:pPr>
      <w:r w:rsidRPr="00C423F4">
        <w:rPr>
          <w:rFonts w:ascii="Arial" w:hAnsi="Arial" w:cs="Arial"/>
          <w:color w:val="000000"/>
          <w:sz w:val="24"/>
          <w:szCs w:val="24"/>
        </w:rPr>
        <w:t xml:space="preserve">Окрім цього, після відкриття Центру Вигодська селищна рада постійно здійснює планування та благоустрій території навколо Центру (озеленення, облаштування доріжок, рекреаційних місць, місць для відпочинку відвідувачів, облаштування під’їздів та місць паркування тощо). </w:t>
      </w:r>
    </w:p>
    <w:p w:rsidR="00C423F4" w:rsidRPr="00C423F4" w:rsidRDefault="00C423F4" w:rsidP="00C423F4">
      <w:pPr>
        <w:jc w:val="both"/>
        <w:rPr>
          <w:rFonts w:ascii="Arial" w:hAnsi="Arial" w:cs="Arial"/>
          <w:b/>
          <w:bCs/>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b/>
          <w:sz w:val="24"/>
          <w:szCs w:val="24"/>
        </w:rPr>
        <w:t xml:space="preserve">1.5. Очікувані результати проекту </w:t>
      </w:r>
      <w:r w:rsidRPr="00C423F4">
        <w:rPr>
          <w:rFonts w:ascii="Arial" w:hAnsi="Arial" w:cs="Arial"/>
          <w:sz w:val="24"/>
          <w:szCs w:val="24"/>
        </w:rPr>
        <w:t>(орієнтовно 1 аркуш).</w:t>
      </w:r>
    </w:p>
    <w:p w:rsidR="00C423F4" w:rsidRPr="00C423F4" w:rsidRDefault="00C423F4" w:rsidP="00C423F4">
      <w:pPr>
        <w:ind w:firstLine="567"/>
        <w:rPr>
          <w:rFonts w:ascii="Arial" w:hAnsi="Arial" w:cs="Arial"/>
          <w:sz w:val="24"/>
          <w:szCs w:val="24"/>
        </w:rPr>
      </w:pPr>
      <w:r w:rsidRPr="00C423F4">
        <w:rPr>
          <w:rFonts w:ascii="Arial" w:hAnsi="Arial" w:cs="Arial"/>
          <w:sz w:val="24"/>
          <w:szCs w:val="24"/>
        </w:rPr>
        <w:t>Короткотривалими результатами проекту стануть:</w:t>
      </w:r>
    </w:p>
    <w:p w:rsidR="00C423F4" w:rsidRPr="00C423F4" w:rsidRDefault="00C423F4" w:rsidP="00C423F4">
      <w:pPr>
        <w:ind w:firstLine="567"/>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Проведення мінімум 2 засідань експертних груп</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 xml:space="preserve">Виготовлення 1 меблевої міні-лабораторії, 1 шафи-купе для зберігання обладнання та навчальної літератури, закупка 60 крісел та 13 столів, </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 Монтаж 1 мультимедійного проектора з стаціонарним екраном, 1 акустичної системи та 1 інтерактивного дисплею</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-Закупівля 3 комплектів уніформи для вчителів Лісової школи;</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Підготовка та розповсюдження  мінімум 3 прес-релізів про заходи проекту</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Публікація щонайменше 5 повідомлень про проект та відкриття класу Лісової школи на базіЦентру у ЗМІ (інформаційних ресурсах);</w:t>
      </w:r>
    </w:p>
    <w:p w:rsidR="00C423F4" w:rsidRPr="00C423F4" w:rsidRDefault="00C423F4" w:rsidP="00C423F4">
      <w:pPr>
        <w:ind w:firstLine="567"/>
        <w:rPr>
          <w:rFonts w:ascii="Arial" w:hAnsi="Arial" w:cs="Arial"/>
          <w:sz w:val="24"/>
          <w:szCs w:val="24"/>
        </w:rPr>
      </w:pPr>
    </w:p>
    <w:p w:rsidR="00C423F4" w:rsidRPr="00C423F4" w:rsidRDefault="00C423F4" w:rsidP="00C423F4">
      <w:pPr>
        <w:ind w:firstLine="567"/>
        <w:rPr>
          <w:rFonts w:ascii="Arial" w:hAnsi="Arial" w:cs="Arial"/>
          <w:sz w:val="24"/>
          <w:szCs w:val="24"/>
        </w:rPr>
      </w:pPr>
      <w:r w:rsidRPr="00C423F4">
        <w:rPr>
          <w:rFonts w:ascii="Arial" w:hAnsi="Arial" w:cs="Arial"/>
          <w:sz w:val="24"/>
          <w:szCs w:val="24"/>
        </w:rPr>
        <w:t>Перспективними результатами проекту стануть:</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lastRenderedPageBreak/>
        <w:t>-</w:t>
      </w:r>
      <w:r w:rsidRPr="00C423F4">
        <w:rPr>
          <w:rFonts w:ascii="Arial" w:hAnsi="Arial" w:cs="Arial"/>
          <w:sz w:val="24"/>
          <w:szCs w:val="24"/>
        </w:rPr>
        <w:tab/>
        <w:t>Включення занять Лісової школи в навчальні та факультативні шкільні програми на рівні району та області</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Збільшення тривалості відвідування Центру до 3,5 годин та підвищення рівня задоволеності відвідувачів послугами Центру</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Налагодження активної роботи Центру спадщини Вигодської вузькоколійки цілорічно, в т. ч. з урахуванням наслідків та впливу COVID-19, коли ймовірно кількість відвідувачів центру, як і інших туристичних атракцій суттєво знизиться;</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Збільшення кількості відвідувачів та їх ночівель у Долинському районі</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Збільшення кількості суб’єктів малого підприємництва та чисельності працівників, що працюють у сфері надання послуг  Долинського району.</w:t>
      </w:r>
    </w:p>
    <w:p w:rsidR="00C423F4" w:rsidRPr="00C423F4" w:rsidRDefault="00C423F4" w:rsidP="00C423F4">
      <w:pPr>
        <w:ind w:firstLine="567"/>
        <w:rPr>
          <w:rFonts w:ascii="Arial" w:hAnsi="Arial" w:cs="Arial"/>
          <w:sz w:val="24"/>
          <w:szCs w:val="24"/>
        </w:rPr>
      </w:pPr>
    </w:p>
    <w:p w:rsidR="00C423F4" w:rsidRPr="00C423F4" w:rsidRDefault="00C423F4" w:rsidP="00C423F4">
      <w:pPr>
        <w:ind w:firstLine="567"/>
        <w:rPr>
          <w:rFonts w:ascii="Arial" w:hAnsi="Arial" w:cs="Arial"/>
          <w:sz w:val="24"/>
          <w:szCs w:val="24"/>
        </w:rPr>
      </w:pPr>
      <w:r w:rsidRPr="00C423F4">
        <w:rPr>
          <w:rFonts w:ascii="Arial" w:hAnsi="Arial" w:cs="Arial"/>
          <w:sz w:val="24"/>
          <w:szCs w:val="24"/>
        </w:rPr>
        <w:t>Перспективні результати проекту оцінюватимуться після завершення проекту таким чином:</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тривалість відвідування Центру та зацікавленість відвідувачів в навчальних  програмах Лісової школи відстежуватиметься працівниками КП «Центр спадщини Вигодської вузькоколійки»</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кількість відвідувачів Центру облікуватиме та аналізуватиме КП «Центр спадщини Вигодської вузькоколійки»</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w:t>
      </w:r>
      <w:r w:rsidRPr="00C423F4">
        <w:rPr>
          <w:rFonts w:ascii="Arial" w:hAnsi="Arial" w:cs="Arial"/>
          <w:sz w:val="24"/>
          <w:szCs w:val="24"/>
        </w:rPr>
        <w:tab/>
        <w:t xml:space="preserve">кількість групових відвідувань, які включили заходи проведені Лісовою школою Центру в свої класні та навчально-пізнавальні шкільні програми за даними органів статистики  чи місцевих органів влади в галузі освіти. </w:t>
      </w:r>
    </w:p>
    <w:p w:rsidR="00C423F4" w:rsidRPr="00C423F4" w:rsidRDefault="00C423F4" w:rsidP="00C423F4">
      <w:pPr>
        <w:rPr>
          <w:rFonts w:ascii="Arial" w:hAnsi="Arial" w:cs="Arial"/>
          <w:i/>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b/>
          <w:sz w:val="24"/>
          <w:szCs w:val="24"/>
        </w:rPr>
        <w:t xml:space="preserve">Фінансова сталість: </w:t>
      </w:r>
      <w:r w:rsidRPr="00C423F4">
        <w:rPr>
          <w:rFonts w:ascii="Arial" w:hAnsi="Arial" w:cs="Arial"/>
          <w:sz w:val="24"/>
          <w:szCs w:val="24"/>
        </w:rPr>
        <w:t>утримання Лісової школи та пов'язаної інфраструктури не вимагатимуть значних фінансових затрат, оскільки придбані в рамках проекту ресурси будуть високої якості та тривалий термін гарантійного обслуговування, вартість відповідного технічного обслуговування в подальшому буде незначною і буде  здійснюватися за рахунок доходів Центру спадщини Вигодської вузькоколійки від надання платних послуг при відвідуванні інтерактивної експозиції, а також за рахунок коштів селищного бюджету.</w:t>
      </w:r>
    </w:p>
    <w:p w:rsidR="00C423F4" w:rsidRPr="00C423F4" w:rsidRDefault="00C423F4" w:rsidP="00C423F4">
      <w:pPr>
        <w:ind w:firstLine="567"/>
        <w:jc w:val="both"/>
        <w:rPr>
          <w:rFonts w:ascii="Arial" w:hAnsi="Arial" w:cs="Arial"/>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b/>
          <w:sz w:val="24"/>
          <w:szCs w:val="24"/>
        </w:rPr>
        <w:t>Інституційна сталість:</w:t>
      </w:r>
      <w:r w:rsidRPr="00C423F4">
        <w:rPr>
          <w:rFonts w:ascii="Arial" w:hAnsi="Arial" w:cs="Arial"/>
          <w:sz w:val="24"/>
          <w:szCs w:val="24"/>
        </w:rPr>
        <w:t xml:space="preserve"> після завершення проекту балансоутримувачем буде КП «Центр спадщини Вигодської вузькоколійки» та буде підтримувати відповідну інфраструктуру (класи, обладнання, зовнішню інфраструктуру) та керувати діяльністю шкіл (включаючи здійснення відповідних інформаційно-просвітницьких кампаній).</w:t>
      </w:r>
    </w:p>
    <w:p w:rsidR="00C423F4" w:rsidRPr="00C423F4" w:rsidRDefault="00C423F4" w:rsidP="00C423F4">
      <w:pPr>
        <w:ind w:firstLine="567"/>
        <w:jc w:val="both"/>
        <w:rPr>
          <w:rFonts w:ascii="Arial" w:hAnsi="Arial" w:cs="Arial"/>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b/>
          <w:sz w:val="24"/>
          <w:szCs w:val="24"/>
        </w:rPr>
        <w:t xml:space="preserve">Політична сталість: </w:t>
      </w:r>
      <w:r w:rsidRPr="00C423F4">
        <w:rPr>
          <w:rFonts w:ascii="Arial" w:hAnsi="Arial" w:cs="Arial"/>
          <w:sz w:val="24"/>
          <w:szCs w:val="24"/>
        </w:rPr>
        <w:t xml:space="preserve">заняття у Лісовій школі зумовлять прибуття до Вигоди більшої кількості відвідувачів (споживачів місцевих товарів та послуг), затримає їх у </w:t>
      </w:r>
      <w:r w:rsidRPr="00C423F4">
        <w:rPr>
          <w:rFonts w:ascii="Arial" w:hAnsi="Arial" w:cs="Arial"/>
          <w:sz w:val="24"/>
          <w:szCs w:val="24"/>
        </w:rPr>
        <w:lastRenderedPageBreak/>
        <w:t xml:space="preserve">Центрі спадщини Вигодської вузькоколійки та селищі на триваліший термін, що безперечно позитивно вплине на економічне життя громади та на довкілля (через екологічне та природниче спрямування експозиції Центру спадщини Вигодської вузькоколійки та занять Лісової школи). Це, в свою чергу, послабить наслідки кризових явищ  та позитивно вплине на сталість громади, сприятиме конструктивним відносинам громади та органів місцевого самоврядування. </w:t>
      </w:r>
    </w:p>
    <w:p w:rsidR="00C423F4" w:rsidRPr="00C423F4" w:rsidRDefault="00C423F4" w:rsidP="00C423F4">
      <w:pPr>
        <w:ind w:firstLine="567"/>
        <w:jc w:val="both"/>
        <w:rPr>
          <w:rFonts w:ascii="Arial" w:hAnsi="Arial" w:cs="Arial"/>
          <w:b/>
          <w:sz w:val="24"/>
          <w:szCs w:val="24"/>
        </w:rPr>
      </w:pPr>
    </w:p>
    <w:p w:rsidR="00C423F4" w:rsidRPr="00C423F4" w:rsidRDefault="00C423F4" w:rsidP="00C423F4">
      <w:pPr>
        <w:ind w:firstLine="567"/>
        <w:jc w:val="center"/>
        <w:rPr>
          <w:rFonts w:ascii="Arial" w:hAnsi="Arial" w:cs="Arial"/>
          <w:b/>
          <w:sz w:val="24"/>
          <w:szCs w:val="24"/>
        </w:rPr>
      </w:pPr>
      <w:r w:rsidRPr="00C423F4">
        <w:rPr>
          <w:rFonts w:ascii="Arial" w:hAnsi="Arial" w:cs="Arial"/>
          <w:b/>
          <w:sz w:val="24"/>
          <w:szCs w:val="24"/>
        </w:rPr>
        <w:t>2. БЮДЖЕТ ПРОЕКТУ</w:t>
      </w:r>
    </w:p>
    <w:p w:rsidR="00C423F4" w:rsidRPr="00C423F4" w:rsidRDefault="00C423F4" w:rsidP="00C423F4">
      <w:pPr>
        <w:ind w:firstLine="567"/>
        <w:jc w:val="center"/>
        <w:rPr>
          <w:rFonts w:ascii="Arial" w:hAnsi="Arial" w:cs="Arial"/>
          <w:b/>
          <w:sz w:val="24"/>
          <w:szCs w:val="24"/>
        </w:rPr>
      </w:pP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 xml:space="preserve">Слід вказати бюджет проекту, джерела фінансування тощо. </w:t>
      </w:r>
    </w:p>
    <w:p w:rsidR="00C423F4" w:rsidRPr="00C423F4" w:rsidRDefault="00C423F4" w:rsidP="00C423F4">
      <w:pPr>
        <w:ind w:firstLine="567"/>
        <w:jc w:val="both"/>
        <w:rPr>
          <w:rFonts w:ascii="Arial" w:hAnsi="Arial" w:cs="Arial"/>
          <w:sz w:val="24"/>
          <w:szCs w:val="24"/>
        </w:rPr>
      </w:pPr>
      <w:r w:rsidRPr="00C423F4">
        <w:rPr>
          <w:rFonts w:ascii="Arial" w:hAnsi="Arial" w:cs="Arial"/>
          <w:sz w:val="24"/>
          <w:szCs w:val="24"/>
        </w:rPr>
        <w:t xml:space="preserve">Учасник проекту самостійно визначає статті витрат за проектом відповідно до його цілей та завдань, але у відповідності до кодів економічної класифікації видатків </w:t>
      </w:r>
      <w:r w:rsidRPr="00C423F4">
        <w:rPr>
          <w:rFonts w:ascii="Arial" w:hAnsi="Arial" w:cs="Arial"/>
          <w:b/>
          <w:bCs/>
          <w:sz w:val="24"/>
          <w:szCs w:val="24"/>
        </w:rPr>
        <w:t>(КЕКВ).Громадські роботи не вказуються у бюджеті проекту</w:t>
      </w:r>
      <w:r w:rsidRPr="00C423F4">
        <w:rPr>
          <w:rFonts w:ascii="Arial" w:hAnsi="Arial" w:cs="Arial"/>
          <w:sz w:val="24"/>
          <w:szCs w:val="24"/>
        </w:rPr>
        <w:t>, а зазначаються у заходах проекту і будуть оцінені експертами при перевірці.</w:t>
      </w:r>
    </w:p>
    <w:p w:rsidR="00C423F4" w:rsidRPr="00C423F4" w:rsidRDefault="00C423F4" w:rsidP="00C423F4">
      <w:pPr>
        <w:widowControl w:val="0"/>
        <w:suppressLineNumbers/>
        <w:suppressAutoHyphens/>
        <w:ind w:firstLine="567"/>
        <w:jc w:val="both"/>
        <w:rPr>
          <w:rFonts w:ascii="Arial" w:hAnsi="Arial" w:cs="Arial"/>
          <w:bCs/>
          <w:sz w:val="24"/>
          <w:szCs w:val="24"/>
        </w:rPr>
      </w:pPr>
      <w:r w:rsidRPr="00C423F4">
        <w:rPr>
          <w:rFonts w:ascii="Arial" w:hAnsi="Arial" w:cs="Arial"/>
          <w:bCs/>
          <w:sz w:val="24"/>
          <w:szCs w:val="24"/>
        </w:rPr>
        <w:t xml:space="preserve">Для обґрунтування видатків за проектом </w:t>
      </w:r>
      <w:r w:rsidRPr="00C423F4">
        <w:rPr>
          <w:rFonts w:ascii="Arial" w:hAnsi="Arial" w:cs="Arial"/>
          <w:b/>
          <w:sz w:val="24"/>
          <w:szCs w:val="24"/>
        </w:rPr>
        <w:t>обов’язково</w:t>
      </w:r>
      <w:r w:rsidRPr="00C423F4">
        <w:rPr>
          <w:rFonts w:ascii="Arial" w:hAnsi="Arial" w:cs="Arial"/>
          <w:bCs/>
          <w:sz w:val="24"/>
          <w:szCs w:val="24"/>
        </w:rPr>
        <w:t xml:space="preserve"> додається локальний кошторис, проектно-кошторисна документація або рахунок-фактура.</w:t>
      </w:r>
    </w:p>
    <w:p w:rsidR="00C423F4" w:rsidRPr="00C423F4" w:rsidRDefault="00C423F4" w:rsidP="00C423F4">
      <w:pPr>
        <w:ind w:firstLine="567"/>
        <w:jc w:val="center"/>
        <w:rPr>
          <w:rFonts w:ascii="Arial" w:hAnsi="Arial" w:cs="Arial"/>
          <w:b/>
          <w:sz w:val="24"/>
          <w:szCs w:val="24"/>
        </w:rPr>
        <w:sectPr w:rsidR="00C423F4" w:rsidRPr="00C423F4" w:rsidSect="00820CB3">
          <w:pgSz w:w="11906" w:h="16838" w:code="9"/>
          <w:pgMar w:top="1134" w:right="851" w:bottom="993" w:left="1134" w:header="709" w:footer="709" w:gutter="0"/>
          <w:cols w:space="720"/>
        </w:sectPr>
      </w:pPr>
      <w:r>
        <w:rPr>
          <w:rFonts w:ascii="Arial" w:hAnsi="Arial" w:cs="Arial"/>
          <w:b/>
          <w:sz w:val="24"/>
          <w:szCs w:val="24"/>
        </w:rPr>
        <w:t xml:space="preserve"> </w:t>
      </w:r>
    </w:p>
    <w:p w:rsidR="00C423F4" w:rsidRPr="00C423F4" w:rsidRDefault="00C423F4" w:rsidP="00C423F4">
      <w:pPr>
        <w:pStyle w:val="1"/>
        <w:rPr>
          <w:rFonts w:ascii="Arial" w:hAnsi="Arial" w:cs="Arial"/>
          <w:b/>
          <w:sz w:val="24"/>
          <w:szCs w:val="24"/>
        </w:rPr>
      </w:pPr>
    </w:p>
    <w:p w:rsidR="00C423F4" w:rsidRPr="00C423F4" w:rsidRDefault="00C423F4" w:rsidP="00C423F4">
      <w:pPr>
        <w:pStyle w:val="8"/>
        <w:rPr>
          <w:szCs w:val="24"/>
        </w:rPr>
      </w:pPr>
      <w:r w:rsidRPr="00C423F4">
        <w:rPr>
          <w:szCs w:val="24"/>
        </w:rPr>
        <w:t>Загальний бюджет проекту</w:t>
      </w:r>
    </w:p>
    <w:tbl>
      <w:tblPr>
        <w:tblW w:w="13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62"/>
        <w:gridCol w:w="1440"/>
        <w:gridCol w:w="1746"/>
        <w:gridCol w:w="1701"/>
        <w:gridCol w:w="1473"/>
      </w:tblGrid>
      <w:tr w:rsidR="00C423F4" w:rsidRPr="00C423F4" w:rsidTr="00820CB3">
        <w:trPr>
          <w:cantSplit/>
          <w:trHeight w:val="485"/>
        </w:trPr>
        <w:tc>
          <w:tcPr>
            <w:tcW w:w="7162" w:type="dxa"/>
            <w:vMerge w:val="restart"/>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pStyle w:val="a8"/>
              <w:ind w:firstLine="0"/>
              <w:jc w:val="center"/>
              <w:rPr>
                <w:rFonts w:ascii="Arial" w:hAnsi="Arial" w:cs="Arial"/>
                <w:b/>
                <w:sz w:val="24"/>
                <w:szCs w:val="24"/>
                <w:lang w:val="uk-UA"/>
              </w:rPr>
            </w:pPr>
            <w:r w:rsidRPr="00C423F4">
              <w:rPr>
                <w:rFonts w:ascii="Arial" w:hAnsi="Arial" w:cs="Arial"/>
                <w:b/>
                <w:sz w:val="24"/>
                <w:szCs w:val="24"/>
                <w:lang w:val="uk-UA"/>
              </w:rPr>
              <w:t>Найменування заходів (відповідно до типу видатків)</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pStyle w:val="a8"/>
              <w:ind w:firstLine="0"/>
              <w:jc w:val="center"/>
              <w:rPr>
                <w:rFonts w:ascii="Arial" w:hAnsi="Arial" w:cs="Arial"/>
                <w:b/>
                <w:sz w:val="24"/>
                <w:szCs w:val="24"/>
                <w:lang w:val="uk-UA"/>
              </w:rPr>
            </w:pPr>
            <w:r w:rsidRPr="00C423F4">
              <w:rPr>
                <w:rFonts w:ascii="Arial" w:hAnsi="Arial" w:cs="Arial"/>
                <w:b/>
                <w:sz w:val="24"/>
                <w:szCs w:val="24"/>
                <w:lang w:val="uk-UA"/>
              </w:rPr>
              <w:t>Сума, тис.грн.</w:t>
            </w:r>
          </w:p>
          <w:p w:rsidR="00C423F4" w:rsidRPr="00C423F4" w:rsidRDefault="00C423F4" w:rsidP="00C423F4">
            <w:pPr>
              <w:pStyle w:val="a8"/>
              <w:ind w:firstLine="0"/>
              <w:jc w:val="center"/>
              <w:rPr>
                <w:rFonts w:ascii="Arial" w:hAnsi="Arial" w:cs="Arial"/>
                <w:b/>
                <w:sz w:val="24"/>
                <w:szCs w:val="24"/>
                <w:lang w:val="uk-UA"/>
              </w:rPr>
            </w:pPr>
          </w:p>
        </w:tc>
        <w:tc>
          <w:tcPr>
            <w:tcW w:w="4920" w:type="dxa"/>
            <w:gridSpan w:val="3"/>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pStyle w:val="a8"/>
              <w:ind w:firstLine="0"/>
              <w:jc w:val="center"/>
              <w:rPr>
                <w:rFonts w:ascii="Arial" w:hAnsi="Arial" w:cs="Arial"/>
                <w:b/>
                <w:sz w:val="24"/>
                <w:szCs w:val="24"/>
                <w:lang w:val="uk-UA"/>
              </w:rPr>
            </w:pPr>
            <w:r w:rsidRPr="00C423F4">
              <w:rPr>
                <w:rFonts w:ascii="Arial" w:hAnsi="Arial" w:cs="Arial"/>
                <w:b/>
                <w:sz w:val="24"/>
                <w:szCs w:val="24"/>
                <w:lang w:val="uk-UA"/>
              </w:rPr>
              <w:t>Розподіл видатків за джерелами фінансування, тис. грн.</w:t>
            </w:r>
          </w:p>
          <w:p w:rsidR="00C423F4" w:rsidRPr="00C423F4" w:rsidRDefault="00C423F4" w:rsidP="00C423F4">
            <w:pPr>
              <w:pStyle w:val="a8"/>
              <w:ind w:firstLine="0"/>
              <w:jc w:val="center"/>
              <w:rPr>
                <w:rFonts w:ascii="Arial" w:hAnsi="Arial" w:cs="Arial"/>
                <w:b/>
                <w:sz w:val="24"/>
                <w:szCs w:val="24"/>
                <w:lang w:val="uk-UA"/>
              </w:rPr>
            </w:pPr>
          </w:p>
        </w:tc>
      </w:tr>
      <w:tr w:rsidR="00C423F4" w:rsidRPr="00C423F4" w:rsidTr="00820CB3">
        <w:trPr>
          <w:cantSplit/>
          <w:trHeight w:val="882"/>
        </w:trPr>
        <w:tc>
          <w:tcPr>
            <w:tcW w:w="7162" w:type="dxa"/>
            <w:vMerge/>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center"/>
              <w:rPr>
                <w:rFonts w:ascii="Arial" w:hAnsi="Arial" w:cs="Arial"/>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center"/>
              <w:rPr>
                <w:rFonts w:ascii="Arial" w:hAnsi="Arial" w:cs="Arial"/>
                <w:sz w:val="24"/>
                <w:szCs w:val="24"/>
              </w:rPr>
            </w:pPr>
          </w:p>
        </w:tc>
        <w:tc>
          <w:tcPr>
            <w:tcW w:w="1746"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pStyle w:val="a8"/>
              <w:ind w:left="-108" w:right="-108" w:firstLine="0"/>
              <w:jc w:val="center"/>
              <w:rPr>
                <w:rFonts w:ascii="Arial" w:hAnsi="Arial" w:cs="Arial"/>
                <w:sz w:val="24"/>
                <w:szCs w:val="24"/>
                <w:lang w:val="uk-UA"/>
              </w:rPr>
            </w:pPr>
            <w:r w:rsidRPr="00C423F4">
              <w:rPr>
                <w:rFonts w:ascii="Arial" w:hAnsi="Arial" w:cs="Arial"/>
                <w:sz w:val="24"/>
                <w:szCs w:val="24"/>
                <w:lang w:val="uk-UA"/>
              </w:rPr>
              <w:t>Субвенція з обласного бюджету</w:t>
            </w:r>
          </w:p>
        </w:tc>
        <w:tc>
          <w:tcPr>
            <w:tcW w:w="1701"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pStyle w:val="a8"/>
              <w:ind w:left="12" w:right="-108" w:hanging="120"/>
              <w:jc w:val="center"/>
              <w:rPr>
                <w:rFonts w:ascii="Arial" w:hAnsi="Arial" w:cs="Arial"/>
                <w:sz w:val="24"/>
                <w:szCs w:val="24"/>
                <w:lang w:val="uk-UA"/>
              </w:rPr>
            </w:pPr>
            <w:r w:rsidRPr="00C423F4">
              <w:rPr>
                <w:rFonts w:ascii="Arial" w:hAnsi="Arial" w:cs="Arial"/>
                <w:sz w:val="24"/>
                <w:szCs w:val="24"/>
                <w:lang w:val="uk-UA"/>
              </w:rPr>
              <w:t>Сільський (селищний, міський, ОТГ) бюджет</w:t>
            </w:r>
          </w:p>
        </w:tc>
        <w:tc>
          <w:tcPr>
            <w:tcW w:w="1473"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pStyle w:val="a8"/>
              <w:ind w:left="-108" w:right="-108" w:firstLine="108"/>
              <w:jc w:val="center"/>
              <w:rPr>
                <w:rFonts w:ascii="Arial" w:hAnsi="Arial" w:cs="Arial"/>
                <w:sz w:val="24"/>
                <w:szCs w:val="24"/>
                <w:lang w:val="uk-UA"/>
              </w:rPr>
            </w:pPr>
            <w:r w:rsidRPr="00C423F4">
              <w:rPr>
                <w:rFonts w:ascii="Arial" w:hAnsi="Arial" w:cs="Arial"/>
                <w:sz w:val="24"/>
                <w:szCs w:val="24"/>
                <w:lang w:val="uk-UA"/>
              </w:rPr>
              <w:t xml:space="preserve">Організації-партнери </w:t>
            </w:r>
          </w:p>
        </w:tc>
      </w:tr>
      <w:tr w:rsidR="00C423F4" w:rsidRPr="00C423F4" w:rsidTr="00820CB3">
        <w:trPr>
          <w:cantSplit/>
          <w:trHeight w:val="299"/>
        </w:trPr>
        <w:tc>
          <w:tcPr>
            <w:tcW w:w="7162" w:type="dxa"/>
            <w:tcBorders>
              <w:top w:val="single" w:sz="4" w:space="0" w:color="auto"/>
              <w:left w:val="single" w:sz="4" w:space="0" w:color="auto"/>
              <w:bottom w:val="single" w:sz="4" w:space="0" w:color="auto"/>
              <w:right w:val="single" w:sz="4" w:space="0" w:color="auto"/>
            </w:tcBorders>
          </w:tcPr>
          <w:p w:rsidR="00C423F4" w:rsidRPr="00C423F4" w:rsidRDefault="00C423F4" w:rsidP="00C423F4">
            <w:pPr>
              <w:pStyle w:val="a8"/>
              <w:numPr>
                <w:ilvl w:val="0"/>
                <w:numId w:val="2"/>
              </w:numPr>
              <w:rPr>
                <w:rFonts w:ascii="Arial" w:hAnsi="Arial" w:cs="Arial"/>
                <w:b/>
                <w:sz w:val="24"/>
                <w:szCs w:val="24"/>
                <w:lang w:val="uk-UA"/>
              </w:rPr>
            </w:pPr>
            <w:r w:rsidRPr="00C423F4">
              <w:rPr>
                <w:rFonts w:ascii="Arial" w:hAnsi="Arial" w:cs="Arial"/>
                <w:b/>
                <w:sz w:val="24"/>
                <w:szCs w:val="24"/>
                <w:lang w:val="uk-UA"/>
              </w:rPr>
              <w:t xml:space="preserve">Загальний фонд: </w:t>
            </w:r>
          </w:p>
          <w:p w:rsidR="00C423F4" w:rsidRPr="00C423F4" w:rsidRDefault="00C423F4" w:rsidP="00C423F4">
            <w:pPr>
              <w:pStyle w:val="a8"/>
              <w:ind w:left="360" w:firstLine="0"/>
              <w:rPr>
                <w:rFonts w:ascii="Arial" w:hAnsi="Arial" w:cs="Arial"/>
                <w:bCs/>
                <w:i/>
                <w:sz w:val="24"/>
                <w:szCs w:val="24"/>
                <w:lang w:val="uk-UA"/>
              </w:rPr>
            </w:pPr>
            <w:r w:rsidRPr="00C423F4">
              <w:rPr>
                <w:rFonts w:ascii="Arial" w:hAnsi="Arial" w:cs="Arial"/>
                <w:bCs/>
                <w:sz w:val="24"/>
                <w:szCs w:val="24"/>
                <w:lang w:val="uk-UA"/>
              </w:rPr>
              <w:t>Комп’ютерне обладнання (код КЕКВ 2240)</w:t>
            </w:r>
          </w:p>
          <w:p w:rsidR="00C423F4" w:rsidRPr="00C423F4" w:rsidRDefault="00C423F4" w:rsidP="00C423F4">
            <w:pPr>
              <w:pStyle w:val="a8"/>
              <w:ind w:left="360" w:firstLine="0"/>
              <w:rPr>
                <w:rFonts w:ascii="Arial" w:hAnsi="Arial" w:cs="Arial"/>
                <w:bCs/>
                <w:i/>
                <w:sz w:val="24"/>
                <w:szCs w:val="24"/>
                <w:lang w:val="uk-UA"/>
              </w:rPr>
            </w:pPr>
          </w:p>
        </w:tc>
        <w:tc>
          <w:tcPr>
            <w:tcW w:w="1440" w:type="dxa"/>
            <w:tcBorders>
              <w:top w:val="single" w:sz="4" w:space="0" w:color="auto"/>
              <w:left w:val="single" w:sz="4" w:space="0" w:color="auto"/>
              <w:bottom w:val="single" w:sz="4" w:space="0" w:color="auto"/>
              <w:right w:val="single" w:sz="4" w:space="0" w:color="auto"/>
            </w:tcBorders>
          </w:tcPr>
          <w:p w:rsidR="00C423F4" w:rsidRPr="00C423F4" w:rsidRDefault="00C423F4" w:rsidP="00C423F4">
            <w:pPr>
              <w:spacing w:line="240" w:lineRule="auto"/>
              <w:jc w:val="right"/>
              <w:rPr>
                <w:rFonts w:ascii="Arial" w:hAnsi="Arial" w:cs="Arial"/>
                <w:color w:val="000000"/>
                <w:sz w:val="24"/>
                <w:szCs w:val="24"/>
              </w:rPr>
            </w:pPr>
          </w:p>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353,0</w:t>
            </w:r>
          </w:p>
          <w:p w:rsidR="00C423F4" w:rsidRPr="00C423F4" w:rsidRDefault="00C423F4" w:rsidP="00C423F4">
            <w:pPr>
              <w:pStyle w:val="a8"/>
              <w:ind w:firstLine="0"/>
              <w:jc w:val="right"/>
              <w:rPr>
                <w:rFonts w:ascii="Arial" w:hAnsi="Arial" w:cs="Arial"/>
                <w:color w:val="000000"/>
                <w:sz w:val="24"/>
                <w:szCs w:val="24"/>
                <w:lang w:val="uk-UA"/>
              </w:rPr>
            </w:pPr>
          </w:p>
        </w:tc>
        <w:tc>
          <w:tcPr>
            <w:tcW w:w="1746"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353,0</w:t>
            </w:r>
          </w:p>
        </w:tc>
        <w:tc>
          <w:tcPr>
            <w:tcW w:w="1701"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41,0</w:t>
            </w:r>
          </w:p>
        </w:tc>
        <w:tc>
          <w:tcPr>
            <w:tcW w:w="1473"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r>
      <w:tr w:rsidR="00C423F4" w:rsidRPr="00C423F4" w:rsidTr="00820CB3">
        <w:trPr>
          <w:cantSplit/>
          <w:trHeight w:val="299"/>
        </w:trPr>
        <w:tc>
          <w:tcPr>
            <w:tcW w:w="7162" w:type="dxa"/>
            <w:tcBorders>
              <w:top w:val="single" w:sz="4" w:space="0" w:color="auto"/>
              <w:left w:val="single" w:sz="4" w:space="0" w:color="auto"/>
              <w:bottom w:val="single" w:sz="4" w:space="0" w:color="auto"/>
              <w:right w:val="single" w:sz="4" w:space="0" w:color="auto"/>
            </w:tcBorders>
          </w:tcPr>
          <w:p w:rsidR="00C423F4" w:rsidRPr="00C423F4" w:rsidRDefault="00C423F4" w:rsidP="00C423F4">
            <w:pPr>
              <w:pStyle w:val="a8"/>
              <w:ind w:left="360" w:firstLine="0"/>
              <w:rPr>
                <w:rFonts w:ascii="Arial" w:hAnsi="Arial" w:cs="Arial"/>
                <w:bCs/>
                <w:sz w:val="24"/>
                <w:szCs w:val="24"/>
                <w:lang w:val="uk-UA"/>
              </w:rPr>
            </w:pPr>
            <w:r w:rsidRPr="00C423F4">
              <w:rPr>
                <w:rFonts w:ascii="Arial" w:hAnsi="Arial" w:cs="Arial"/>
                <w:bCs/>
                <w:sz w:val="24"/>
                <w:szCs w:val="24"/>
                <w:lang w:val="uk-UA"/>
              </w:rPr>
              <w:t>Меблі (код КЕКВ 2240)</w:t>
            </w:r>
          </w:p>
        </w:tc>
        <w:tc>
          <w:tcPr>
            <w:tcW w:w="1440"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197,0</w:t>
            </w:r>
          </w:p>
        </w:tc>
        <w:tc>
          <w:tcPr>
            <w:tcW w:w="1746"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lang w:val="en-US"/>
              </w:rPr>
              <w:t>1</w:t>
            </w:r>
            <w:r w:rsidRPr="00C423F4">
              <w:rPr>
                <w:rFonts w:ascii="Arial" w:hAnsi="Arial" w:cs="Arial"/>
                <w:color w:val="000000"/>
                <w:sz w:val="24"/>
                <w:szCs w:val="24"/>
              </w:rPr>
              <w:t>98</w:t>
            </w:r>
            <w:r w:rsidRPr="00C423F4">
              <w:rPr>
                <w:rFonts w:ascii="Arial" w:hAnsi="Arial" w:cs="Arial"/>
                <w:color w:val="000000"/>
                <w:sz w:val="24"/>
                <w:szCs w:val="24"/>
                <w:lang w:val="en-US"/>
              </w:rPr>
              <w:t>,</w:t>
            </w:r>
            <w:r w:rsidRPr="00C423F4">
              <w:rPr>
                <w:rFonts w:ascii="Arial" w:hAnsi="Arial" w:cs="Arial"/>
                <w:color w:val="000000"/>
                <w:sz w:val="24"/>
                <w:szCs w:val="24"/>
              </w:rPr>
              <w:t>0</w:t>
            </w:r>
          </w:p>
        </w:tc>
        <w:tc>
          <w:tcPr>
            <w:tcW w:w="1473"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r>
      <w:tr w:rsidR="00C423F4" w:rsidRPr="00C423F4" w:rsidTr="00820CB3">
        <w:trPr>
          <w:cantSplit/>
          <w:trHeight w:val="299"/>
        </w:trPr>
        <w:tc>
          <w:tcPr>
            <w:tcW w:w="7162" w:type="dxa"/>
            <w:tcBorders>
              <w:top w:val="single" w:sz="4" w:space="0" w:color="auto"/>
              <w:left w:val="single" w:sz="4" w:space="0" w:color="auto"/>
              <w:bottom w:val="single" w:sz="4" w:space="0" w:color="auto"/>
              <w:right w:val="single" w:sz="4" w:space="0" w:color="auto"/>
            </w:tcBorders>
          </w:tcPr>
          <w:p w:rsidR="00C423F4" w:rsidRPr="00C423F4" w:rsidRDefault="00C423F4" w:rsidP="00C423F4">
            <w:pPr>
              <w:pStyle w:val="a8"/>
              <w:ind w:left="360" w:firstLine="0"/>
              <w:rPr>
                <w:rFonts w:ascii="Arial" w:hAnsi="Arial" w:cs="Arial"/>
                <w:bCs/>
                <w:sz w:val="24"/>
                <w:szCs w:val="24"/>
                <w:lang w:val="uk-UA"/>
              </w:rPr>
            </w:pPr>
            <w:r w:rsidRPr="00C423F4">
              <w:rPr>
                <w:rFonts w:ascii="Arial" w:hAnsi="Arial" w:cs="Arial"/>
                <w:bCs/>
                <w:sz w:val="24"/>
                <w:szCs w:val="24"/>
              </w:rPr>
              <w:t>Уніформа</w:t>
            </w:r>
            <w:r w:rsidRPr="00C423F4">
              <w:rPr>
                <w:rFonts w:ascii="Arial" w:hAnsi="Arial" w:cs="Arial"/>
                <w:bCs/>
                <w:sz w:val="24"/>
                <w:szCs w:val="24"/>
                <w:lang w:val="uk-UA"/>
              </w:rPr>
              <w:t xml:space="preserve"> для вчителів Лісової школи (код КЕКВ 2240)</w:t>
            </w:r>
          </w:p>
        </w:tc>
        <w:tc>
          <w:tcPr>
            <w:tcW w:w="1440"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113,0</w:t>
            </w:r>
          </w:p>
        </w:tc>
        <w:tc>
          <w:tcPr>
            <w:tcW w:w="1746"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114,0</w:t>
            </w:r>
          </w:p>
        </w:tc>
        <w:tc>
          <w:tcPr>
            <w:tcW w:w="1473"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p>
        </w:tc>
      </w:tr>
      <w:tr w:rsidR="00C423F4" w:rsidRPr="00C423F4" w:rsidTr="00820CB3">
        <w:trPr>
          <w:cantSplit/>
          <w:trHeight w:val="256"/>
        </w:trPr>
        <w:tc>
          <w:tcPr>
            <w:tcW w:w="7162" w:type="dxa"/>
            <w:tcBorders>
              <w:top w:val="single" w:sz="4" w:space="0" w:color="auto"/>
              <w:left w:val="single" w:sz="4" w:space="0" w:color="auto"/>
              <w:bottom w:val="single" w:sz="4" w:space="0" w:color="auto"/>
              <w:right w:val="single" w:sz="4" w:space="0" w:color="auto"/>
            </w:tcBorders>
          </w:tcPr>
          <w:p w:rsidR="00C423F4" w:rsidRPr="00C423F4" w:rsidRDefault="00C423F4" w:rsidP="00C423F4">
            <w:pPr>
              <w:pStyle w:val="a8"/>
              <w:numPr>
                <w:ilvl w:val="0"/>
                <w:numId w:val="2"/>
              </w:numPr>
              <w:jc w:val="left"/>
              <w:rPr>
                <w:rFonts w:ascii="Arial" w:hAnsi="Arial" w:cs="Arial"/>
                <w:b/>
                <w:sz w:val="24"/>
                <w:szCs w:val="24"/>
                <w:lang w:val="uk-UA"/>
              </w:rPr>
            </w:pPr>
            <w:r w:rsidRPr="00C423F4">
              <w:rPr>
                <w:rFonts w:ascii="Arial" w:hAnsi="Arial" w:cs="Arial"/>
                <w:b/>
                <w:sz w:val="24"/>
                <w:szCs w:val="24"/>
                <w:lang w:val="uk-UA"/>
              </w:rPr>
              <w:t xml:space="preserve">Спеціальний фонд: </w:t>
            </w:r>
          </w:p>
          <w:p w:rsidR="00C423F4" w:rsidRPr="00C423F4" w:rsidRDefault="00C423F4" w:rsidP="00C423F4">
            <w:pPr>
              <w:pStyle w:val="a8"/>
              <w:ind w:left="360" w:firstLine="0"/>
              <w:jc w:val="left"/>
              <w:rPr>
                <w:rFonts w:ascii="Arial" w:hAnsi="Arial" w:cs="Arial"/>
                <w:bCs/>
                <w:sz w:val="24"/>
                <w:szCs w:val="24"/>
                <w:lang w:val="uk-UA"/>
              </w:rPr>
            </w:pPr>
            <w:r w:rsidRPr="00C423F4">
              <w:rPr>
                <w:rFonts w:ascii="Arial" w:hAnsi="Arial" w:cs="Arial"/>
                <w:bCs/>
                <w:sz w:val="24"/>
                <w:szCs w:val="24"/>
                <w:lang w:val="uk-UA"/>
              </w:rPr>
              <w:t xml:space="preserve">- назва видатку (код КЕКВ) </w:t>
            </w:r>
          </w:p>
          <w:p w:rsidR="00C423F4" w:rsidRPr="00C423F4" w:rsidRDefault="00C423F4" w:rsidP="00C423F4">
            <w:pPr>
              <w:pStyle w:val="a8"/>
              <w:ind w:left="360" w:firstLine="0"/>
              <w:jc w:val="left"/>
              <w:rPr>
                <w:rFonts w:ascii="Arial" w:hAnsi="Arial" w:cs="Arial"/>
                <w:bCs/>
                <w:sz w:val="24"/>
                <w:szCs w:val="24"/>
                <w:lang w:val="uk-UA"/>
              </w:rPr>
            </w:pPr>
          </w:p>
          <w:p w:rsidR="00C423F4" w:rsidRPr="00C423F4" w:rsidRDefault="00C423F4" w:rsidP="00C423F4">
            <w:pPr>
              <w:pStyle w:val="a8"/>
              <w:ind w:left="360" w:firstLine="0"/>
              <w:jc w:val="left"/>
              <w:rPr>
                <w:rFonts w:ascii="Arial" w:hAnsi="Arial" w:cs="Arial"/>
                <w:bCs/>
                <w:sz w:val="24"/>
                <w:szCs w:val="24"/>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c>
          <w:tcPr>
            <w:tcW w:w="1746"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c>
          <w:tcPr>
            <w:tcW w:w="1473"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r>
      <w:tr w:rsidR="00C423F4" w:rsidRPr="00C423F4" w:rsidTr="00820CB3">
        <w:trPr>
          <w:cantSplit/>
          <w:trHeight w:val="256"/>
        </w:trPr>
        <w:tc>
          <w:tcPr>
            <w:tcW w:w="7162" w:type="dxa"/>
            <w:tcBorders>
              <w:top w:val="single" w:sz="4" w:space="0" w:color="auto"/>
              <w:left w:val="single" w:sz="4" w:space="0" w:color="auto"/>
              <w:bottom w:val="single" w:sz="4" w:space="0" w:color="auto"/>
              <w:right w:val="single" w:sz="4" w:space="0" w:color="auto"/>
            </w:tcBorders>
          </w:tcPr>
          <w:p w:rsidR="00C423F4" w:rsidRPr="00C423F4" w:rsidRDefault="00C423F4" w:rsidP="00C423F4">
            <w:pPr>
              <w:spacing w:line="240" w:lineRule="auto"/>
              <w:ind w:firstLine="394"/>
              <w:rPr>
                <w:rFonts w:ascii="Arial" w:hAnsi="Arial" w:cs="Arial"/>
                <w:b/>
                <w:sz w:val="24"/>
                <w:szCs w:val="24"/>
              </w:rPr>
            </w:pPr>
            <w:r w:rsidRPr="00C423F4">
              <w:rPr>
                <w:rFonts w:ascii="Arial" w:hAnsi="Arial" w:cs="Arial"/>
                <w:b/>
                <w:sz w:val="24"/>
                <w:szCs w:val="24"/>
              </w:rPr>
              <w:t>Загальні видатки на реалізацію проекту</w:t>
            </w:r>
          </w:p>
          <w:p w:rsidR="00C423F4" w:rsidRPr="00C423F4" w:rsidRDefault="00C423F4" w:rsidP="00C423F4">
            <w:pPr>
              <w:spacing w:line="240" w:lineRule="auto"/>
              <w:ind w:firstLine="394"/>
              <w:rPr>
                <w:rFonts w:ascii="Arial" w:hAnsi="Arial" w:cs="Arial"/>
                <w:sz w:val="24"/>
                <w:szCs w:val="24"/>
              </w:rPr>
            </w:pPr>
            <w:r w:rsidRPr="00C423F4">
              <w:rPr>
                <w:rFonts w:ascii="Arial" w:hAnsi="Arial" w:cs="Arial"/>
                <w:b/>
                <w:sz w:val="24"/>
                <w:szCs w:val="24"/>
              </w:rPr>
              <w:t>з них:</w:t>
            </w:r>
          </w:p>
        </w:tc>
        <w:tc>
          <w:tcPr>
            <w:tcW w:w="1440"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706,0</w:t>
            </w:r>
          </w:p>
        </w:tc>
        <w:tc>
          <w:tcPr>
            <w:tcW w:w="1746"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353,0</w:t>
            </w:r>
          </w:p>
        </w:tc>
        <w:tc>
          <w:tcPr>
            <w:tcW w:w="1701"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353,0</w:t>
            </w:r>
          </w:p>
        </w:tc>
        <w:tc>
          <w:tcPr>
            <w:tcW w:w="1473"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r>
      <w:tr w:rsidR="00C423F4" w:rsidRPr="00C423F4" w:rsidTr="00820CB3">
        <w:trPr>
          <w:cantSplit/>
          <w:trHeight w:val="256"/>
        </w:trPr>
        <w:tc>
          <w:tcPr>
            <w:tcW w:w="7162" w:type="dxa"/>
            <w:tcBorders>
              <w:top w:val="single" w:sz="4" w:space="0" w:color="auto"/>
              <w:left w:val="single" w:sz="4" w:space="0" w:color="auto"/>
              <w:bottom w:val="single" w:sz="4" w:space="0" w:color="auto"/>
              <w:right w:val="single" w:sz="4" w:space="0" w:color="auto"/>
            </w:tcBorders>
          </w:tcPr>
          <w:p w:rsidR="00C423F4" w:rsidRPr="00C423F4" w:rsidRDefault="00C423F4" w:rsidP="00C423F4">
            <w:pPr>
              <w:spacing w:line="240" w:lineRule="auto"/>
              <w:rPr>
                <w:rFonts w:ascii="Arial" w:hAnsi="Arial" w:cs="Arial"/>
                <w:b/>
                <w:sz w:val="24"/>
                <w:szCs w:val="24"/>
              </w:rPr>
            </w:pPr>
            <w:r w:rsidRPr="00C423F4">
              <w:rPr>
                <w:rFonts w:ascii="Arial" w:hAnsi="Arial" w:cs="Arial"/>
                <w:b/>
                <w:sz w:val="24"/>
                <w:szCs w:val="24"/>
              </w:rPr>
              <w:t xml:space="preserve">       загальний фонд</w:t>
            </w:r>
          </w:p>
          <w:p w:rsidR="00C423F4" w:rsidRPr="00C423F4" w:rsidRDefault="00C423F4" w:rsidP="00C423F4">
            <w:pPr>
              <w:spacing w:line="240" w:lineRule="auto"/>
              <w:rPr>
                <w:rFonts w:ascii="Arial" w:hAnsi="Arial" w:cs="Arial"/>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706,0</w:t>
            </w:r>
          </w:p>
        </w:tc>
        <w:tc>
          <w:tcPr>
            <w:tcW w:w="1746"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353,0</w:t>
            </w:r>
          </w:p>
        </w:tc>
        <w:tc>
          <w:tcPr>
            <w:tcW w:w="1701"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353,0</w:t>
            </w:r>
          </w:p>
        </w:tc>
        <w:tc>
          <w:tcPr>
            <w:tcW w:w="1473"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jc w:val="right"/>
              <w:rPr>
                <w:rFonts w:ascii="Arial" w:hAnsi="Arial" w:cs="Arial"/>
                <w:color w:val="000000"/>
                <w:sz w:val="24"/>
                <w:szCs w:val="24"/>
              </w:rPr>
            </w:pPr>
            <w:r w:rsidRPr="00C423F4">
              <w:rPr>
                <w:rFonts w:ascii="Arial" w:hAnsi="Arial" w:cs="Arial"/>
                <w:color w:val="000000"/>
                <w:sz w:val="24"/>
                <w:szCs w:val="24"/>
              </w:rPr>
              <w:t>0</w:t>
            </w:r>
          </w:p>
        </w:tc>
      </w:tr>
      <w:tr w:rsidR="00C423F4" w:rsidRPr="00C423F4" w:rsidTr="00820CB3">
        <w:trPr>
          <w:cantSplit/>
          <w:trHeight w:val="256"/>
        </w:trPr>
        <w:tc>
          <w:tcPr>
            <w:tcW w:w="7162" w:type="dxa"/>
            <w:tcBorders>
              <w:top w:val="single" w:sz="4" w:space="0" w:color="auto"/>
              <w:left w:val="single" w:sz="4" w:space="0" w:color="auto"/>
              <w:bottom w:val="single" w:sz="4" w:space="0" w:color="auto"/>
              <w:right w:val="single" w:sz="4" w:space="0" w:color="auto"/>
            </w:tcBorders>
          </w:tcPr>
          <w:p w:rsidR="00C423F4" w:rsidRPr="00C423F4" w:rsidRDefault="00C423F4" w:rsidP="00C423F4">
            <w:pPr>
              <w:spacing w:line="240" w:lineRule="auto"/>
              <w:rPr>
                <w:rFonts w:ascii="Arial" w:hAnsi="Arial" w:cs="Arial"/>
                <w:b/>
                <w:sz w:val="24"/>
                <w:szCs w:val="24"/>
              </w:rPr>
            </w:pPr>
            <w:r w:rsidRPr="00C423F4">
              <w:rPr>
                <w:rFonts w:ascii="Arial" w:hAnsi="Arial" w:cs="Arial"/>
                <w:b/>
                <w:sz w:val="24"/>
                <w:szCs w:val="24"/>
              </w:rPr>
              <w:t xml:space="preserve">       спеціальний фонд</w:t>
            </w:r>
          </w:p>
          <w:p w:rsidR="00C423F4" w:rsidRPr="00C423F4" w:rsidRDefault="00C423F4" w:rsidP="00C423F4">
            <w:pPr>
              <w:spacing w:line="240" w:lineRule="auto"/>
              <w:rPr>
                <w:rFonts w:ascii="Arial" w:hAnsi="Arial" w:cs="Arial"/>
                <w:b/>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rPr>
                <w:rFonts w:ascii="Arial" w:hAnsi="Arial" w:cs="Arial"/>
                <w:color w:val="000000"/>
                <w:sz w:val="24"/>
                <w:szCs w:val="24"/>
              </w:rPr>
            </w:pPr>
            <w:r w:rsidRPr="00C423F4">
              <w:rPr>
                <w:rFonts w:ascii="Arial" w:hAnsi="Arial" w:cs="Arial"/>
                <w:color w:val="000000"/>
                <w:sz w:val="24"/>
                <w:szCs w:val="24"/>
              </w:rPr>
              <w:t>0</w:t>
            </w:r>
          </w:p>
        </w:tc>
        <w:tc>
          <w:tcPr>
            <w:tcW w:w="1746"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rPr>
                <w:rFonts w:ascii="Arial" w:hAnsi="Arial" w:cs="Arial"/>
                <w:color w:val="000000"/>
                <w:sz w:val="24"/>
                <w:szCs w:val="24"/>
              </w:rPr>
            </w:pPr>
            <w:r w:rsidRPr="00C423F4">
              <w:rPr>
                <w:rFonts w:ascii="Arial" w:hAnsi="Arial" w:cs="Arial"/>
                <w:color w:val="000000"/>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rPr>
                <w:rFonts w:ascii="Arial" w:hAnsi="Arial" w:cs="Arial"/>
                <w:color w:val="000000"/>
                <w:sz w:val="24"/>
                <w:szCs w:val="24"/>
              </w:rPr>
            </w:pPr>
            <w:r w:rsidRPr="00C423F4">
              <w:rPr>
                <w:rFonts w:ascii="Arial" w:hAnsi="Arial" w:cs="Arial"/>
                <w:color w:val="000000"/>
                <w:sz w:val="24"/>
                <w:szCs w:val="24"/>
              </w:rPr>
              <w:t>0</w:t>
            </w:r>
          </w:p>
        </w:tc>
        <w:tc>
          <w:tcPr>
            <w:tcW w:w="1473" w:type="dxa"/>
            <w:tcBorders>
              <w:top w:val="single" w:sz="4" w:space="0" w:color="auto"/>
              <w:left w:val="single" w:sz="4" w:space="0" w:color="auto"/>
              <w:bottom w:val="single" w:sz="4" w:space="0" w:color="auto"/>
              <w:right w:val="single" w:sz="4" w:space="0" w:color="auto"/>
            </w:tcBorders>
            <w:vAlign w:val="center"/>
          </w:tcPr>
          <w:p w:rsidR="00C423F4" w:rsidRPr="00C423F4" w:rsidRDefault="00C423F4" w:rsidP="00C423F4">
            <w:pPr>
              <w:spacing w:line="240" w:lineRule="auto"/>
              <w:rPr>
                <w:rFonts w:ascii="Arial" w:hAnsi="Arial" w:cs="Arial"/>
                <w:color w:val="000000"/>
                <w:sz w:val="24"/>
                <w:szCs w:val="24"/>
              </w:rPr>
            </w:pPr>
            <w:r w:rsidRPr="00C423F4">
              <w:rPr>
                <w:rFonts w:ascii="Arial" w:hAnsi="Arial" w:cs="Arial"/>
                <w:color w:val="000000"/>
                <w:sz w:val="24"/>
                <w:szCs w:val="24"/>
              </w:rPr>
              <w:t>0</w:t>
            </w:r>
          </w:p>
        </w:tc>
      </w:tr>
    </w:tbl>
    <w:p w:rsidR="00C423F4" w:rsidRPr="00C423F4" w:rsidRDefault="00C423F4" w:rsidP="00C423F4">
      <w:pPr>
        <w:numPr>
          <w:ilvl w:val="12"/>
          <w:numId w:val="0"/>
        </w:numPr>
        <w:spacing w:after="0" w:line="240" w:lineRule="auto"/>
        <w:rPr>
          <w:rFonts w:ascii="Arial" w:hAnsi="Arial" w:cs="Arial"/>
          <w:b/>
          <w:sz w:val="24"/>
          <w:szCs w:val="24"/>
        </w:rPr>
      </w:pPr>
      <w:r w:rsidRPr="00C423F4">
        <w:rPr>
          <w:rFonts w:ascii="Arial" w:hAnsi="Arial" w:cs="Arial"/>
          <w:b/>
          <w:sz w:val="24"/>
          <w:szCs w:val="24"/>
        </w:rPr>
        <w:t xml:space="preserve">Сільський (селищний, </w:t>
      </w:r>
    </w:p>
    <w:p w:rsidR="00C423F4" w:rsidRPr="00C423F4" w:rsidRDefault="00C423F4" w:rsidP="00C423F4">
      <w:pPr>
        <w:numPr>
          <w:ilvl w:val="12"/>
          <w:numId w:val="0"/>
        </w:numPr>
        <w:spacing w:after="0" w:line="240" w:lineRule="auto"/>
        <w:rPr>
          <w:rFonts w:ascii="Arial" w:hAnsi="Arial" w:cs="Arial"/>
          <w:b/>
          <w:sz w:val="24"/>
          <w:szCs w:val="24"/>
        </w:rPr>
      </w:pPr>
      <w:r w:rsidRPr="00C423F4">
        <w:rPr>
          <w:rFonts w:ascii="Arial" w:hAnsi="Arial" w:cs="Arial"/>
          <w:b/>
          <w:sz w:val="24"/>
          <w:szCs w:val="24"/>
        </w:rPr>
        <w:t>міський, ОТГ) голова</w:t>
      </w:r>
      <w:r w:rsidRPr="00C423F4">
        <w:rPr>
          <w:rFonts w:ascii="Arial" w:hAnsi="Arial" w:cs="Arial"/>
          <w:b/>
          <w:sz w:val="24"/>
          <w:szCs w:val="24"/>
        </w:rPr>
        <w:tab/>
      </w:r>
      <w:r w:rsidRPr="00C423F4">
        <w:rPr>
          <w:rFonts w:ascii="Arial" w:hAnsi="Arial" w:cs="Arial"/>
          <w:b/>
          <w:sz w:val="24"/>
          <w:szCs w:val="24"/>
        </w:rPr>
        <w:tab/>
        <w:t>_____________ </w:t>
      </w:r>
    </w:p>
    <w:p w:rsidR="00C423F4" w:rsidRPr="00C423F4" w:rsidRDefault="00C423F4" w:rsidP="00C423F4">
      <w:pPr>
        <w:numPr>
          <w:ilvl w:val="12"/>
          <w:numId w:val="0"/>
        </w:numPr>
        <w:spacing w:after="0" w:line="240" w:lineRule="auto"/>
        <w:ind w:left="3540" w:firstLine="708"/>
        <w:rPr>
          <w:rFonts w:ascii="Arial" w:hAnsi="Arial" w:cs="Arial"/>
          <w:bCs/>
          <w:sz w:val="24"/>
          <w:szCs w:val="24"/>
        </w:rPr>
        <w:sectPr w:rsidR="00C423F4" w:rsidRPr="00C423F4">
          <w:pgSz w:w="16838" w:h="11906" w:orient="landscape" w:code="9"/>
          <w:pgMar w:top="1134" w:right="567" w:bottom="1134" w:left="1701" w:header="709" w:footer="709" w:gutter="0"/>
          <w:cols w:space="720"/>
        </w:sectPr>
      </w:pPr>
      <w:r>
        <w:rPr>
          <w:rFonts w:ascii="Arial" w:hAnsi="Arial" w:cs="Arial"/>
          <w:bCs/>
          <w:sz w:val="24"/>
          <w:szCs w:val="24"/>
        </w:rPr>
        <w:t xml:space="preserve">           Підпис</w:t>
      </w:r>
    </w:p>
    <w:p w:rsidR="00C423F4" w:rsidRPr="00C423F4" w:rsidRDefault="00C423F4" w:rsidP="00C423F4">
      <w:pPr>
        <w:widowControl w:val="0"/>
        <w:suppressLineNumbers/>
        <w:suppressAutoHyphens/>
        <w:rPr>
          <w:rFonts w:ascii="Arial" w:hAnsi="Arial" w:cs="Arial"/>
          <w:sz w:val="24"/>
          <w:szCs w:val="24"/>
        </w:rPr>
      </w:pPr>
    </w:p>
    <w:sectPr w:rsidR="00C423F4" w:rsidRPr="00C423F4" w:rsidSect="00820CB3">
      <w:pgSz w:w="12240" w:h="15840"/>
      <w:pgMar w:top="850" w:right="850" w:bottom="850" w:left="1417" w:header="708" w:footer="70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F89" w:rsidRDefault="00143F89">
      <w:pPr>
        <w:spacing w:after="0" w:line="240" w:lineRule="auto"/>
      </w:pPr>
      <w:r>
        <w:separator/>
      </w:r>
    </w:p>
  </w:endnote>
  <w:endnote w:type="continuationSeparator" w:id="1">
    <w:p w:rsidR="00143F89" w:rsidRDefault="00143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F89" w:rsidRDefault="00143F89">
      <w:pPr>
        <w:spacing w:after="0" w:line="240" w:lineRule="auto"/>
      </w:pPr>
      <w:r>
        <w:separator/>
      </w:r>
    </w:p>
  </w:footnote>
  <w:footnote w:type="continuationSeparator" w:id="1">
    <w:p w:rsidR="00143F89" w:rsidRDefault="00143F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3D9AB404"/>
    <w:lvl w:ilvl="0" w:tplc="6C1A7B1E">
      <w:start w:val="1"/>
      <w:numFmt w:val="decimal"/>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3E5CEA"/>
    <w:multiLevelType w:val="multilevel"/>
    <w:tmpl w:val="50764CDA"/>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73530E0E"/>
    <w:multiLevelType w:val="singleLevel"/>
    <w:tmpl w:val="C04250E2"/>
    <w:lvl w:ilvl="0">
      <w:start w:val="2"/>
      <w:numFmt w:val="bullet"/>
      <w:lvlText w:val="-"/>
      <w:lvlJc w:val="left"/>
      <w:pPr>
        <w:tabs>
          <w:tab w:val="num" w:pos="405"/>
        </w:tabs>
        <w:ind w:left="405" w:hanging="405"/>
      </w:pPr>
      <w:rPr>
        <w:rFonts w:hint="default"/>
      </w:rPr>
    </w:lvl>
  </w:abstractNum>
  <w:abstractNum w:abstractNumId="3">
    <w:nsid w:val="7EE8537B"/>
    <w:multiLevelType w:val="hybridMultilevel"/>
    <w:tmpl w:val="8904F0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F65D5B"/>
    <w:rsid w:val="001329A7"/>
    <w:rsid w:val="0014192E"/>
    <w:rsid w:val="00143F89"/>
    <w:rsid w:val="0023186E"/>
    <w:rsid w:val="003C3BCF"/>
    <w:rsid w:val="003D333D"/>
    <w:rsid w:val="00504055"/>
    <w:rsid w:val="005E57D1"/>
    <w:rsid w:val="00645F33"/>
    <w:rsid w:val="006469D3"/>
    <w:rsid w:val="006D1523"/>
    <w:rsid w:val="00715BAA"/>
    <w:rsid w:val="00820CB3"/>
    <w:rsid w:val="00904683"/>
    <w:rsid w:val="00C423F4"/>
    <w:rsid w:val="00C6410F"/>
    <w:rsid w:val="00D651CA"/>
    <w:rsid w:val="00EB3592"/>
    <w:rsid w:val="00F65D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BAA"/>
  </w:style>
  <w:style w:type="paragraph" w:styleId="1">
    <w:name w:val="heading 1"/>
    <w:basedOn w:val="a"/>
    <w:next w:val="a"/>
    <w:link w:val="10"/>
    <w:qFormat/>
    <w:rsid w:val="00C423F4"/>
    <w:pPr>
      <w:keepNext/>
      <w:autoSpaceDN w:val="0"/>
      <w:spacing w:after="0" w:line="240" w:lineRule="auto"/>
      <w:outlineLvl w:val="0"/>
    </w:pPr>
    <w:rPr>
      <w:rFonts w:ascii="Times New Roman" w:eastAsia="Times New Roman" w:hAnsi="Times New Roman" w:cs="Times New Roman"/>
      <w:sz w:val="36"/>
      <w:szCs w:val="20"/>
    </w:rPr>
  </w:style>
  <w:style w:type="paragraph" w:styleId="2">
    <w:name w:val="heading 2"/>
    <w:basedOn w:val="a"/>
    <w:next w:val="a"/>
    <w:link w:val="20"/>
    <w:qFormat/>
    <w:rsid w:val="00C423F4"/>
    <w:pPr>
      <w:keepNext/>
      <w:autoSpaceDN w:val="0"/>
      <w:spacing w:after="0" w:line="240" w:lineRule="auto"/>
      <w:outlineLvl w:val="1"/>
    </w:pPr>
    <w:rPr>
      <w:rFonts w:ascii="Times New Roman" w:eastAsia="Times New Roman" w:hAnsi="Times New Roman" w:cs="Times New Roman"/>
      <w:sz w:val="28"/>
      <w:szCs w:val="20"/>
      <w:lang w:val="ru-RU"/>
    </w:rPr>
  </w:style>
  <w:style w:type="paragraph" w:styleId="3">
    <w:name w:val="heading 3"/>
    <w:basedOn w:val="a"/>
    <w:next w:val="a"/>
    <w:link w:val="30"/>
    <w:qFormat/>
    <w:rsid w:val="00C423F4"/>
    <w:pPr>
      <w:keepNext/>
      <w:spacing w:after="0" w:line="240" w:lineRule="auto"/>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C423F4"/>
    <w:pPr>
      <w:keepNext/>
      <w:spacing w:after="0" w:line="120" w:lineRule="atLeast"/>
      <w:jc w:val="both"/>
      <w:outlineLvl w:val="3"/>
    </w:pPr>
    <w:rPr>
      <w:rFonts w:ascii="Times New Roman" w:eastAsia="Times New Roman" w:hAnsi="Times New Roman" w:cs="Times New Roman"/>
      <w:b/>
      <w:bCs/>
      <w:sz w:val="28"/>
      <w:szCs w:val="20"/>
      <w:lang w:val="ru-RU" w:eastAsia="ru-RU"/>
    </w:rPr>
  </w:style>
  <w:style w:type="paragraph" w:styleId="6">
    <w:name w:val="heading 6"/>
    <w:basedOn w:val="a"/>
    <w:next w:val="a"/>
    <w:link w:val="60"/>
    <w:qFormat/>
    <w:rsid w:val="00C423F4"/>
    <w:pPr>
      <w:keepNext/>
      <w:spacing w:after="0" w:line="240" w:lineRule="auto"/>
      <w:ind w:firstLine="851"/>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C423F4"/>
    <w:pPr>
      <w:keepNext/>
      <w:spacing w:after="0" w:line="240" w:lineRule="auto"/>
      <w:outlineLvl w:val="6"/>
    </w:pPr>
    <w:rPr>
      <w:rFonts w:ascii="Times New Roman" w:eastAsia="Times New Roman" w:hAnsi="Times New Roman" w:cs="Times New Roman"/>
      <w:i/>
      <w:iCs/>
      <w:sz w:val="24"/>
      <w:szCs w:val="20"/>
      <w:lang w:eastAsia="ru-RU"/>
    </w:rPr>
  </w:style>
  <w:style w:type="paragraph" w:styleId="8">
    <w:name w:val="heading 8"/>
    <w:basedOn w:val="a"/>
    <w:next w:val="a"/>
    <w:link w:val="80"/>
    <w:qFormat/>
    <w:rsid w:val="00C423F4"/>
    <w:pPr>
      <w:keepNext/>
      <w:spacing w:after="0" w:line="240" w:lineRule="auto"/>
      <w:jc w:val="center"/>
      <w:outlineLvl w:val="7"/>
    </w:pPr>
    <w:rPr>
      <w:rFonts w:ascii="Arial" w:eastAsia="Times New Roman" w:hAnsi="Arial" w:cs="Arial"/>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23F4"/>
    <w:rPr>
      <w:rFonts w:ascii="Times New Roman" w:eastAsia="Times New Roman" w:hAnsi="Times New Roman" w:cs="Times New Roman"/>
      <w:sz w:val="36"/>
      <w:szCs w:val="20"/>
    </w:rPr>
  </w:style>
  <w:style w:type="character" w:customStyle="1" w:styleId="20">
    <w:name w:val="Заголовок 2 Знак"/>
    <w:basedOn w:val="a0"/>
    <w:link w:val="2"/>
    <w:rsid w:val="00C423F4"/>
    <w:rPr>
      <w:rFonts w:ascii="Times New Roman" w:eastAsia="Times New Roman" w:hAnsi="Times New Roman" w:cs="Times New Roman"/>
      <w:sz w:val="28"/>
      <w:szCs w:val="20"/>
      <w:lang w:val="ru-RU"/>
    </w:rPr>
  </w:style>
  <w:style w:type="character" w:customStyle="1" w:styleId="30">
    <w:name w:val="Заголовок 3 Знак"/>
    <w:basedOn w:val="a0"/>
    <w:link w:val="3"/>
    <w:rsid w:val="00C423F4"/>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423F4"/>
    <w:rPr>
      <w:rFonts w:ascii="Times New Roman" w:eastAsia="Times New Roman" w:hAnsi="Times New Roman" w:cs="Times New Roman"/>
      <w:b/>
      <w:bCs/>
      <w:sz w:val="28"/>
      <w:szCs w:val="20"/>
      <w:lang w:val="ru-RU" w:eastAsia="ru-RU"/>
    </w:rPr>
  </w:style>
  <w:style w:type="character" w:customStyle="1" w:styleId="60">
    <w:name w:val="Заголовок 6 Знак"/>
    <w:basedOn w:val="a0"/>
    <w:link w:val="6"/>
    <w:rsid w:val="00C423F4"/>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C423F4"/>
    <w:rPr>
      <w:rFonts w:ascii="Times New Roman" w:eastAsia="Times New Roman" w:hAnsi="Times New Roman" w:cs="Times New Roman"/>
      <w:i/>
      <w:iCs/>
      <w:sz w:val="24"/>
      <w:szCs w:val="20"/>
      <w:lang w:eastAsia="ru-RU"/>
    </w:rPr>
  </w:style>
  <w:style w:type="character" w:customStyle="1" w:styleId="80">
    <w:name w:val="Заголовок 8 Знак"/>
    <w:basedOn w:val="a0"/>
    <w:link w:val="8"/>
    <w:rsid w:val="00C423F4"/>
    <w:rPr>
      <w:rFonts w:ascii="Arial" w:eastAsia="Times New Roman" w:hAnsi="Arial" w:cs="Arial"/>
      <w:b/>
      <w:sz w:val="24"/>
      <w:szCs w:val="20"/>
      <w:lang w:eastAsia="ru-RU"/>
    </w:rPr>
  </w:style>
  <w:style w:type="paragraph" w:styleId="a3">
    <w:name w:val="Body Text Indent"/>
    <w:basedOn w:val="a"/>
    <w:link w:val="a4"/>
    <w:rsid w:val="00C423F4"/>
    <w:pPr>
      <w:spacing w:after="0" w:line="240" w:lineRule="auto"/>
      <w:ind w:firstLine="567"/>
      <w:jc w:val="both"/>
    </w:pPr>
    <w:rPr>
      <w:rFonts w:ascii="Arial" w:eastAsia="Times New Roman" w:hAnsi="Arial" w:cs="Arial"/>
      <w:sz w:val="24"/>
      <w:szCs w:val="24"/>
      <w:lang w:eastAsia="ru-RU"/>
    </w:rPr>
  </w:style>
  <w:style w:type="character" w:customStyle="1" w:styleId="a4">
    <w:name w:val="Основной текст с отступом Знак"/>
    <w:basedOn w:val="a0"/>
    <w:link w:val="a3"/>
    <w:rsid w:val="00C423F4"/>
    <w:rPr>
      <w:rFonts w:ascii="Arial" w:eastAsia="Times New Roman" w:hAnsi="Arial" w:cs="Arial"/>
      <w:sz w:val="24"/>
      <w:szCs w:val="24"/>
      <w:lang w:eastAsia="ru-RU"/>
    </w:rPr>
  </w:style>
  <w:style w:type="paragraph" w:styleId="a5">
    <w:name w:val="Normal (Web)"/>
    <w:basedOn w:val="a"/>
    <w:uiPriority w:val="99"/>
    <w:rsid w:val="00C423F4"/>
    <w:pPr>
      <w:overflowPunct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rsid w:val="00C423F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C423F4"/>
    <w:rPr>
      <w:rFonts w:ascii="Times New Roman" w:eastAsia="Times New Roman" w:hAnsi="Times New Roman" w:cs="Times New Roman"/>
      <w:sz w:val="20"/>
      <w:szCs w:val="20"/>
      <w:lang w:eastAsia="ru-RU"/>
    </w:rPr>
  </w:style>
  <w:style w:type="paragraph" w:styleId="31">
    <w:name w:val="Body Text 3"/>
    <w:basedOn w:val="a"/>
    <w:link w:val="32"/>
    <w:rsid w:val="00C423F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423F4"/>
    <w:rPr>
      <w:rFonts w:ascii="Times New Roman" w:eastAsia="Times New Roman" w:hAnsi="Times New Roman" w:cs="Times New Roman"/>
      <w:sz w:val="16"/>
      <w:szCs w:val="16"/>
      <w:lang w:eastAsia="ru-RU"/>
    </w:rPr>
  </w:style>
  <w:style w:type="paragraph" w:customStyle="1" w:styleId="a8">
    <w:name w:val="Обычний"/>
    <w:basedOn w:val="a"/>
    <w:rsid w:val="00C423F4"/>
    <w:pPr>
      <w:widowControl w:val="0"/>
      <w:snapToGrid w:val="0"/>
      <w:spacing w:after="0" w:line="240" w:lineRule="auto"/>
      <w:ind w:firstLine="709"/>
      <w:jc w:val="both"/>
    </w:pPr>
    <w:rPr>
      <w:rFonts w:ascii="Times New Roman" w:eastAsia="Times New Roman" w:hAnsi="Times New Roman" w:cs="Times New Roman"/>
      <w:sz w:val="28"/>
      <w:szCs w:val="20"/>
      <w:lang w:val="ru-RU" w:eastAsia="ru-RU"/>
    </w:rPr>
  </w:style>
  <w:style w:type="paragraph" w:customStyle="1" w:styleId="a9">
    <w:name w:val="a"/>
    <w:basedOn w:val="a"/>
    <w:rsid w:val="00C423F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C423F4"/>
    <w:rPr>
      <w:color w:val="0000FF" w:themeColor="hyperlink"/>
      <w:u w:val="single"/>
    </w:rPr>
  </w:style>
  <w:style w:type="paragraph" w:styleId="ab">
    <w:name w:val="List Paragraph"/>
    <w:basedOn w:val="a"/>
    <w:uiPriority w:val="34"/>
    <w:qFormat/>
    <w:rsid w:val="00C423F4"/>
    <w:pPr>
      <w:spacing w:after="0" w:line="240" w:lineRule="auto"/>
      <w:ind w:left="720"/>
      <w:contextualSpacing/>
      <w:jc w:val="both"/>
    </w:pPr>
    <w:rPr>
      <w:rFonts w:ascii="Times New Roman" w:eastAsia="Calibri" w:hAnsi="Times New Roman" w:cs="Times New Roman"/>
      <w:sz w:val="26"/>
      <w:szCs w:val="20"/>
      <w:lang w:eastAsia="ru-RU"/>
    </w:rPr>
  </w:style>
  <w:style w:type="paragraph" w:styleId="ac">
    <w:name w:val="Subtitle"/>
    <w:basedOn w:val="a"/>
    <w:link w:val="ad"/>
    <w:qFormat/>
    <w:rsid w:val="0023186E"/>
    <w:pPr>
      <w:spacing w:after="0" w:line="240" w:lineRule="auto"/>
      <w:jc w:val="center"/>
    </w:pPr>
    <w:rPr>
      <w:rFonts w:ascii="Times New Roman" w:eastAsia="Times New Roman" w:hAnsi="Times New Roman" w:cs="Times New Roman"/>
      <w:sz w:val="24"/>
      <w:szCs w:val="20"/>
      <w:lang w:eastAsia="ru-RU"/>
    </w:rPr>
  </w:style>
  <w:style w:type="character" w:customStyle="1" w:styleId="ad">
    <w:name w:val="Подзаголовок Знак"/>
    <w:basedOn w:val="a0"/>
    <w:link w:val="ac"/>
    <w:rsid w:val="0023186E"/>
    <w:rPr>
      <w:rFonts w:ascii="Times New Roman" w:eastAsia="Times New Roman" w:hAnsi="Times New Roman" w:cs="Times New Roman"/>
      <w:sz w:val="24"/>
      <w:szCs w:val="20"/>
      <w:lang w:eastAsia="ru-RU"/>
    </w:rPr>
  </w:style>
  <w:style w:type="paragraph" w:styleId="ae">
    <w:name w:val="Balloon Text"/>
    <w:basedOn w:val="a"/>
    <w:link w:val="af"/>
    <w:uiPriority w:val="99"/>
    <w:semiHidden/>
    <w:unhideWhenUsed/>
    <w:rsid w:val="002318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18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20519</Words>
  <Characters>11696</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2020-09-07T11:43:00Z</cp:lastPrinted>
  <dcterms:created xsi:type="dcterms:W3CDTF">2020-09-07T11:44:00Z</dcterms:created>
  <dcterms:modified xsi:type="dcterms:W3CDTF">2020-09-11T08:31:00Z</dcterms:modified>
</cp:coreProperties>
</file>